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b4b7" w14:paraId="d29b4b7" w:rsidRDefault="00170E7C" w:rsidP="00170E7C" w:rsidR="00170E7C" w:rsidRPr="00D01EA9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D01EA9">
      <w:pPr>
        <w:rPr>
          <w:sz w:val="24"/>
          <w:szCs w:val="24"/>
        </w:rPr>
      </w:pPr>
    </w:p>
    <w:p w:rsidRDefault="00D0003C" w:rsidP="00A55306" w:rsidR="00A55306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5306" w:rsidP="00A55306" w:rsidR="00A55306" w:rsidRPr="000559FC">
      <w:pPr>
        <w:tabs>
          <w:tab w:pos="7230" w:val="left"/>
        </w:tabs>
        <w:ind w:right="141"/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A55306" w:rsidP="00A55306" w:rsidR="00A55306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Trgovački sud u Zagrebu</w:t>
      </w:r>
    </w:p>
    <w:p w:rsidRDefault="00A55306" w:rsidP="00A55306" w:rsidR="00A55306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 Zagreb, Amruševa 2/II                                                   </w:t>
      </w:r>
      <w:r w:rsidR="00D0003C">
        <w:rPr>
          <w:sz w:val="24"/>
          <w:szCs w:val="24"/>
        </w:rPr>
        <w:t xml:space="preserve">                  </w:t>
      </w:r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</w:t>
        </w:r>
        <w:r w:rsidRPr="000559FC">
          <w:rPr>
            <w:sz w:val="24"/>
            <w:szCs w:val="24"/>
          </w:rPr>
          <w:t xml:space="preserve"> St</w:t>
        </w:r>
      </w:smartTag>
      <w:r w:rsidRPr="000559FC">
        <w:rPr>
          <w:sz w:val="24"/>
          <w:szCs w:val="24"/>
        </w:rPr>
        <w:t xml:space="preserve"> -</w:t>
      </w:r>
      <w:r>
        <w:rPr>
          <w:sz w:val="24"/>
          <w:szCs w:val="24"/>
        </w:rPr>
        <w:t>4097/2016</w:t>
      </w:r>
      <w:r w:rsidR="00D0003C">
        <w:rPr>
          <w:sz w:val="24"/>
          <w:szCs w:val="24"/>
        </w:rPr>
        <w:t>-152</w:t>
      </w:r>
    </w:p>
    <w:p w:rsidRDefault="00A55306" w:rsidP="00A55306" w:rsidR="00A55306">
      <w:pPr>
        <w:jc w:val="center"/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A55306" w:rsidP="00A55306" w:rsidR="00A55306" w:rsidRPr="00D0003C">
      <w:pPr>
        <w:jc w:val="center"/>
        <w:rPr>
          <w:sz w:val="24"/>
          <w:szCs w:val="24"/>
        </w:rPr>
      </w:pPr>
      <w:r w:rsidRPr="00D0003C">
        <w:rPr>
          <w:sz w:val="24"/>
          <w:szCs w:val="24"/>
        </w:rPr>
        <w:t>R J E Š E NJ E</w:t>
      </w:r>
    </w:p>
    <w:p w:rsidRDefault="00A55306" w:rsidP="00A55306" w:rsidR="00A55306" w:rsidRPr="000559FC">
      <w:pPr>
        <w:rPr>
          <w:b/>
          <w:sz w:val="24"/>
          <w:szCs w:val="24"/>
        </w:rPr>
      </w:pPr>
    </w:p>
    <w:p w:rsidRDefault="00A55306" w:rsidP="00A55306" w:rsidR="00A55306">
      <w:pPr>
        <w:jc w:val="center"/>
        <w:rPr>
          <w:b/>
        </w:rPr>
      </w:pPr>
    </w:p>
    <w:p w:rsidRDefault="00A55306" w:rsidP="00A55306" w:rsidR="00A55306">
      <w:pPr>
        <w:jc w:val="both"/>
        <w:rPr>
          <w:sz w:val="24"/>
          <w:szCs w:val="24"/>
        </w:rPr>
      </w:pPr>
      <w:r w:rsidRPr="003A5C4D">
        <w:rPr>
          <w:sz w:val="24"/>
          <w:szCs w:val="24"/>
        </w:rPr>
        <w:t>Trgovački sud u Zagrebu, po sucu Nikoli Ribariću, u stečajnom postupku nad stečajnim dužnikom NOVABELA 1995. d.o.o. – u stečaju, Zagreb, Vranovinski odv</w:t>
      </w:r>
      <w:r>
        <w:rPr>
          <w:sz w:val="24"/>
          <w:szCs w:val="24"/>
        </w:rPr>
        <w:t>ojak I, OIB: 15286025904, nakon posebnog ispitnog ročišta održanog 27. ožujka 2017., dana 27</w:t>
      </w:r>
      <w:r w:rsidRPr="003A5C4D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3A5C4D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3A5C4D">
        <w:rPr>
          <w:sz w:val="24"/>
          <w:szCs w:val="24"/>
        </w:rPr>
        <w:t>. godine</w:t>
      </w:r>
    </w:p>
    <w:p w:rsidRDefault="00A55306" w:rsidP="00A55306" w:rsidR="00A55306" w:rsidRPr="00D97F01">
      <w:pPr>
        <w:ind w:firstLine="720"/>
        <w:jc w:val="both"/>
        <w:rPr>
          <w:sz w:val="24"/>
        </w:rPr>
      </w:pPr>
    </w:p>
    <w:p w:rsidRDefault="00A55306" w:rsidP="00A55306" w:rsidR="00A55306" w:rsidRPr="00D0003C">
      <w:pPr>
        <w:jc w:val="center"/>
        <w:rPr>
          <w:sz w:val="24"/>
        </w:rPr>
      </w:pPr>
      <w:r w:rsidRPr="00D0003C">
        <w:rPr>
          <w:sz w:val="24"/>
        </w:rPr>
        <w:t>r i j e š i o   j e</w:t>
      </w:r>
    </w:p>
    <w:p w:rsidRDefault="00A55306" w:rsidP="00A55306" w:rsidR="00A55306">
      <w:pPr>
        <w:jc w:val="center"/>
        <w:rPr>
          <w:sz w:val="24"/>
        </w:rPr>
      </w:pPr>
    </w:p>
    <w:p w:rsidRDefault="00A55306" w:rsidP="00A55306" w:rsidR="00A55306">
      <w:pPr>
        <w:ind w:left="720"/>
        <w:jc w:val="both"/>
        <w:rPr>
          <w:b/>
          <w:sz w:val="24"/>
        </w:rPr>
      </w:pPr>
      <w:r>
        <w:rPr>
          <w:b/>
          <w:sz w:val="24"/>
        </w:rPr>
        <w:t>I    Osporene tražbine viših isplatnih redova:</w:t>
      </w:r>
    </w:p>
    <w:p w:rsidRDefault="00A55306" w:rsidP="00A55306" w:rsidR="00A55306">
      <w:pPr>
        <w:ind w:left="720"/>
        <w:jc w:val="both"/>
        <w:rPr>
          <w:b/>
          <w:sz w:val="24"/>
        </w:rPr>
      </w:pPr>
    </w:p>
    <w:p w:rsidRDefault="00A55306" w:rsidP="00A55306" w:rsidR="00A55306">
      <w:pPr>
        <w:ind w:left="720"/>
        <w:jc w:val="both"/>
        <w:rPr>
          <w:b/>
          <w:sz w:val="24"/>
        </w:rPr>
      </w:pPr>
      <w:r>
        <w:rPr>
          <w:b/>
          <w:sz w:val="24"/>
        </w:rPr>
        <w:t>Drugi</w:t>
      </w:r>
      <w:r w:rsidRPr="003F612C">
        <w:rPr>
          <w:b/>
          <w:sz w:val="24"/>
        </w:rPr>
        <w:t xml:space="preserve"> viši isplatni red</w:t>
      </w:r>
      <w:r>
        <w:rPr>
          <w:b/>
          <w:sz w:val="24"/>
        </w:rPr>
        <w:t>:</w:t>
      </w:r>
    </w:p>
    <w:p w:rsidRDefault="00A55306" w:rsidP="00A55306" w:rsidR="00A55306">
      <w:pPr>
        <w:ind w:left="720"/>
        <w:jc w:val="both"/>
        <w:rPr>
          <w:b/>
          <w:sz w:val="24"/>
        </w:rPr>
      </w:pPr>
    </w:p>
    <w:p w:rsidRDefault="00A55306" w:rsidP="00A55306" w:rsidR="00A55306">
      <w:pPr>
        <w:ind w:left="720"/>
        <w:jc w:val="both"/>
        <w:rPr>
          <w:b/>
          <w:sz w:val="24"/>
        </w:rPr>
      </w:pPr>
    </w:p>
    <w:p w:rsidRDefault="00A55306" w:rsidP="00A55306" w:rsidR="00A55306" w:rsidRPr="00A55306">
      <w:pPr>
        <w:jc w:val="both"/>
        <w:rPr>
          <w:sz w:val="24"/>
        </w:rPr>
      </w:pPr>
      <w:r w:rsidRPr="00A55306">
        <w:rPr>
          <w:sz w:val="24"/>
        </w:rPr>
        <w:t xml:space="preserve">Uvjetna tražbina vjerovnika ŠTEDBANK d.d. Zagreb, Slavonska avenija 3, OIB:58063088591, </w:t>
      </w:r>
      <w:r w:rsidRPr="00A55306">
        <w:rPr>
          <w:sz w:val="24"/>
        </w:rPr>
        <w:tab/>
        <w:t>s osnova sudužništva, u iznosu od 965.537,46 kn</w:t>
      </w:r>
    </w:p>
    <w:p w:rsidRDefault="00DC04AB" w:rsidP="00DC04AB" w:rsidR="00DC04AB" w:rsidRPr="00D01EA9">
      <w:pPr>
        <w:rPr>
          <w:sz w:val="24"/>
          <w:szCs w:val="24"/>
        </w:rPr>
      </w:pPr>
    </w:p>
    <w:p w:rsidRDefault="00A55306" w:rsidP="00C369AD" w:rsidR="00C369AD">
      <w:pPr>
        <w:jc w:val="both"/>
        <w:rPr>
          <w:bCs/>
          <w:sz w:val="24"/>
          <w:szCs w:val="24"/>
        </w:rPr>
      </w:pPr>
      <w:r w:rsidRPr="00A55306">
        <w:rPr>
          <w:bCs/>
          <w:sz w:val="24"/>
          <w:szCs w:val="24"/>
        </w:rPr>
        <w:t xml:space="preserve">Upućuje se </w:t>
      </w:r>
      <w:r w:rsidRPr="00A55306">
        <w:rPr>
          <w:sz w:val="24"/>
          <w:szCs w:val="24"/>
        </w:rPr>
        <w:t>u parnicu</w:t>
      </w:r>
      <w:r w:rsidRPr="00A55306">
        <w:rPr>
          <w:bCs/>
          <w:sz w:val="24"/>
          <w:szCs w:val="24"/>
        </w:rPr>
        <w:t xml:space="preserve"> stečajni vjerovnik:</w:t>
      </w:r>
      <w:r w:rsidR="00C369AD">
        <w:rPr>
          <w:bCs/>
          <w:sz w:val="24"/>
          <w:szCs w:val="24"/>
        </w:rPr>
        <w:t xml:space="preserve"> </w:t>
      </w:r>
    </w:p>
    <w:p w:rsidRDefault="0030184E" w:rsidP="00C369AD" w:rsidR="00A5530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H</w:t>
      </w:r>
      <w:r w:rsidR="00A55306" w:rsidRPr="00A55306">
        <w:rPr>
          <w:bCs/>
          <w:sz w:val="24"/>
          <w:szCs w:val="24"/>
        </w:rPr>
        <w:t xml:space="preserve">rvoje Šimić, Marija Bistrica, Zagrebačka 19 </w:t>
      </w:r>
    </w:p>
    <w:p w:rsidRDefault="00A55306" w:rsidP="00A55306" w:rsidR="00A55306" w:rsidRPr="00A55306">
      <w:pPr>
        <w:jc w:val="both"/>
        <w:rPr>
          <w:bCs/>
          <w:sz w:val="24"/>
          <w:szCs w:val="24"/>
        </w:rPr>
      </w:pPr>
      <w:r w:rsidRPr="00A55306">
        <w:rPr>
          <w:bCs/>
          <w:sz w:val="24"/>
          <w:szCs w:val="24"/>
        </w:rPr>
        <w:t>Novabela grupa d.o.o. Zagreb, Augusta Šenoe 3</w:t>
      </w:r>
    </w:p>
    <w:p w:rsidRDefault="00A55306" w:rsidP="00C369AD" w:rsidR="00A55306" w:rsidRPr="00A55306">
      <w:pPr>
        <w:jc w:val="both"/>
        <w:rPr>
          <w:bCs/>
          <w:sz w:val="24"/>
          <w:szCs w:val="24"/>
        </w:rPr>
      </w:pPr>
      <w:r w:rsidRPr="00A55306">
        <w:rPr>
          <w:bCs/>
          <w:sz w:val="24"/>
          <w:szCs w:val="24"/>
        </w:rPr>
        <w:t>Aris 2000 d.o.o. Zagreb, Fraterščica 60</w:t>
      </w:r>
    </w:p>
    <w:p w:rsidRDefault="00A55306" w:rsidP="00C369AD" w:rsidR="00A55306" w:rsidRPr="00A55306">
      <w:pPr>
        <w:jc w:val="both"/>
        <w:rPr>
          <w:bCs/>
          <w:sz w:val="24"/>
          <w:szCs w:val="24"/>
        </w:rPr>
      </w:pPr>
      <w:r w:rsidRPr="00A55306">
        <w:rPr>
          <w:bCs/>
          <w:sz w:val="24"/>
          <w:szCs w:val="24"/>
        </w:rPr>
        <w:t xml:space="preserve">Maja Šimić, Marija Bistrica, Zagrebačka 19 </w:t>
      </w:r>
    </w:p>
    <w:p w:rsidRDefault="00A55306" w:rsidP="00C369AD" w:rsidR="00F56978">
      <w:pPr>
        <w:jc w:val="both"/>
        <w:rPr>
          <w:bCs/>
          <w:sz w:val="24"/>
          <w:szCs w:val="24"/>
        </w:rPr>
      </w:pPr>
      <w:r w:rsidRPr="00A55306">
        <w:rPr>
          <w:bCs/>
          <w:sz w:val="24"/>
          <w:szCs w:val="24"/>
        </w:rPr>
        <w:t>Slobodan</w:t>
      </w:r>
      <w:r>
        <w:rPr>
          <w:bCs/>
          <w:sz w:val="24"/>
          <w:szCs w:val="24"/>
        </w:rPr>
        <w:t>a</w:t>
      </w:r>
      <w:r w:rsidRPr="00A55306">
        <w:rPr>
          <w:bCs/>
          <w:sz w:val="24"/>
          <w:szCs w:val="24"/>
        </w:rPr>
        <w:t xml:space="preserve"> Šimić i Dragutin Šimić, Zagreb, Augusta Šenoe 3</w:t>
      </w:r>
    </w:p>
    <w:p w:rsidRDefault="00A55306" w:rsidP="0030184E" w:rsidR="00A55306" w:rsidRPr="00A55306">
      <w:pPr>
        <w:ind w:firstLine="708"/>
        <w:jc w:val="both"/>
        <w:rPr>
          <w:bCs/>
          <w:sz w:val="24"/>
          <w:szCs w:val="24"/>
        </w:rPr>
      </w:pPr>
      <w:r w:rsidRPr="00A55306">
        <w:rPr>
          <w:bCs/>
          <w:sz w:val="24"/>
          <w:szCs w:val="24"/>
        </w:rPr>
        <w:t xml:space="preserve"> </w:t>
      </w:r>
    </w:p>
    <w:p w:rsidRDefault="00A55306" w:rsidP="00A55306" w:rsidR="00A55306" w:rsidRPr="00A55306">
      <w:pPr>
        <w:jc w:val="both"/>
        <w:rPr>
          <w:sz w:val="24"/>
          <w:szCs w:val="24"/>
        </w:rPr>
      </w:pPr>
      <w:r w:rsidRPr="00A55306">
        <w:rPr>
          <w:sz w:val="24"/>
          <w:szCs w:val="24"/>
        </w:rPr>
        <w:t>u roku od 8 dana od dana primitka izvatka iz rješenja o upućivanju, radi utvrđenja osnovanim osporene tražbine.</w:t>
      </w:r>
    </w:p>
    <w:p w:rsidRDefault="00A55306" w:rsidP="00A55306" w:rsidR="00A55306" w:rsidRPr="00A55306">
      <w:pPr>
        <w:jc w:val="both"/>
        <w:rPr>
          <w:sz w:val="24"/>
          <w:szCs w:val="24"/>
        </w:rPr>
      </w:pPr>
      <w:r w:rsidRPr="00A55306">
        <w:rPr>
          <w:sz w:val="24"/>
          <w:szCs w:val="24"/>
        </w:rPr>
        <w:t xml:space="preserve">Ako stečajni vjerovnik koji je upućen u parnicu, ne pokrene parnicu u dodijeljenom roku, smatrat će se da je </w:t>
      </w:r>
      <w:r w:rsidR="006746E6">
        <w:rPr>
          <w:sz w:val="24"/>
          <w:szCs w:val="24"/>
        </w:rPr>
        <w:t>osporavanje otklonjeno</w:t>
      </w:r>
      <w:r w:rsidRPr="00A55306">
        <w:rPr>
          <w:sz w:val="24"/>
          <w:szCs w:val="24"/>
        </w:rPr>
        <w:t xml:space="preserve">. </w:t>
      </w:r>
    </w:p>
    <w:p w:rsidRDefault="0087705A" w:rsidP="00170E7C" w:rsidR="0087705A" w:rsidRPr="00D01EA9">
      <w:pPr>
        <w:jc w:val="both"/>
        <w:rPr>
          <w:sz w:val="24"/>
          <w:szCs w:val="24"/>
        </w:rPr>
      </w:pPr>
    </w:p>
    <w:p w:rsidRDefault="00170E7C" w:rsidP="00DD5CAF" w:rsidR="00170E7C" w:rsidRPr="00D01EA9">
      <w:pPr>
        <w:ind w:left="360"/>
        <w:jc w:val="both"/>
        <w:rPr>
          <w:sz w:val="24"/>
          <w:szCs w:val="24"/>
        </w:rPr>
      </w:pPr>
      <w:r w:rsidRPr="00D01EA9">
        <w:rPr>
          <w:sz w:val="24"/>
          <w:szCs w:val="24"/>
        </w:rPr>
        <w:t xml:space="preserve">                                                                         </w:t>
      </w:r>
    </w:p>
    <w:p w:rsidRDefault="00170E7C" w:rsidP="00170E7C" w:rsidR="00170E7C" w:rsidRPr="00D01EA9">
      <w:pPr>
        <w:jc w:val="center"/>
        <w:rPr>
          <w:sz w:val="24"/>
          <w:szCs w:val="24"/>
        </w:rPr>
      </w:pPr>
      <w:r w:rsidRPr="00D01EA9">
        <w:rPr>
          <w:sz w:val="24"/>
          <w:szCs w:val="24"/>
        </w:rPr>
        <w:t>Obrazloženje</w:t>
      </w:r>
    </w:p>
    <w:p w:rsidRDefault="00170E7C" w:rsidP="00170E7C" w:rsidR="00170E7C" w:rsidRPr="00D01EA9">
      <w:pPr>
        <w:jc w:val="center"/>
        <w:rPr>
          <w:sz w:val="24"/>
          <w:szCs w:val="24"/>
        </w:rPr>
      </w:pPr>
    </w:p>
    <w:p w:rsidRDefault="00170E7C" w:rsidP="00285979" w:rsidR="00170E7C" w:rsidRPr="00D01EA9">
      <w:pPr>
        <w:jc w:val="both"/>
        <w:rPr>
          <w:sz w:val="24"/>
          <w:szCs w:val="24"/>
        </w:rPr>
      </w:pPr>
      <w:r w:rsidRPr="00D01EA9">
        <w:rPr>
          <w:sz w:val="24"/>
          <w:szCs w:val="24"/>
        </w:rPr>
        <w:t xml:space="preserve">Na </w:t>
      </w:r>
      <w:r w:rsidR="00C369AD">
        <w:rPr>
          <w:sz w:val="24"/>
          <w:szCs w:val="24"/>
        </w:rPr>
        <w:t>posebnom</w:t>
      </w:r>
      <w:r w:rsidRPr="00D01EA9">
        <w:rPr>
          <w:sz w:val="24"/>
          <w:szCs w:val="24"/>
        </w:rPr>
        <w:t xml:space="preserve"> ispitnom ročištu održanom </w:t>
      </w:r>
      <w:r w:rsidR="00C369AD">
        <w:rPr>
          <w:sz w:val="24"/>
          <w:szCs w:val="24"/>
        </w:rPr>
        <w:t>27</w:t>
      </w:r>
      <w:r w:rsidR="0050607C" w:rsidRPr="00D01EA9">
        <w:rPr>
          <w:sz w:val="24"/>
          <w:szCs w:val="24"/>
        </w:rPr>
        <w:t>.</w:t>
      </w:r>
      <w:r w:rsidR="00C369AD">
        <w:rPr>
          <w:sz w:val="24"/>
          <w:szCs w:val="24"/>
        </w:rPr>
        <w:t xml:space="preserve"> ožujka</w:t>
      </w:r>
      <w:r w:rsidRPr="00D01EA9">
        <w:rPr>
          <w:sz w:val="24"/>
          <w:szCs w:val="24"/>
        </w:rPr>
        <w:t xml:space="preserve"> 201</w:t>
      </w:r>
      <w:r w:rsidR="00C369AD">
        <w:rPr>
          <w:sz w:val="24"/>
          <w:szCs w:val="24"/>
        </w:rPr>
        <w:t>7</w:t>
      </w:r>
      <w:r w:rsidRPr="00D01EA9">
        <w:rPr>
          <w:sz w:val="24"/>
          <w:szCs w:val="24"/>
        </w:rPr>
        <w:t>. ispitane su sve prijavljene tražbine prema iznosima i redu koje su prijavljene u roku</w:t>
      </w:r>
      <w:r w:rsidR="00DD5CAF" w:rsidRPr="00D01EA9">
        <w:rPr>
          <w:sz w:val="24"/>
          <w:szCs w:val="24"/>
        </w:rPr>
        <w:t>.</w:t>
      </w:r>
    </w:p>
    <w:p w:rsidRDefault="00170E7C" w:rsidP="00170E7C" w:rsidR="00170E7C" w:rsidRPr="00D01EA9">
      <w:pPr>
        <w:ind w:firstLine="720"/>
        <w:jc w:val="both"/>
        <w:rPr>
          <w:sz w:val="24"/>
          <w:szCs w:val="24"/>
        </w:rPr>
      </w:pPr>
      <w:r w:rsidRPr="00D01EA9">
        <w:rPr>
          <w:sz w:val="24"/>
          <w:szCs w:val="24"/>
        </w:rPr>
        <w:t xml:space="preserve"> </w:t>
      </w:r>
    </w:p>
    <w:p w:rsidRDefault="00170E7C" w:rsidP="00170E7C" w:rsidR="00170E7C" w:rsidRPr="00D01EA9">
      <w:pPr>
        <w:jc w:val="both"/>
        <w:rPr>
          <w:sz w:val="24"/>
          <w:szCs w:val="24"/>
        </w:rPr>
      </w:pPr>
      <w:r w:rsidRPr="00D01EA9">
        <w:rPr>
          <w:sz w:val="24"/>
          <w:szCs w:val="24"/>
        </w:rPr>
        <w:lastRenderedPageBreak/>
        <w:tab/>
        <w:t xml:space="preserve">Nakon </w:t>
      </w:r>
      <w:r w:rsidR="00C369AD">
        <w:rPr>
          <w:sz w:val="24"/>
          <w:szCs w:val="24"/>
        </w:rPr>
        <w:t>posebnog</w:t>
      </w:r>
      <w:r w:rsidRPr="00D01EA9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D01EA9">
          <w:rPr>
            <w:sz w:val="24"/>
            <w:szCs w:val="24"/>
          </w:rPr>
          <w:t>177. st</w:t>
        </w:r>
      </w:smartTag>
      <w:r w:rsidRPr="00D01EA9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674E51" w:rsidP="00674E51" w:rsidR="00674E51">
      <w:pPr>
        <w:ind w:firstLine="708"/>
        <w:jc w:val="both"/>
        <w:rPr>
          <w:sz w:val="24"/>
        </w:rPr>
      </w:pPr>
    </w:p>
    <w:p w:rsidRDefault="00674E51" w:rsidP="00674E51" w:rsidR="00674E51">
      <w:pPr>
        <w:ind w:firstLine="708"/>
        <w:jc w:val="both"/>
        <w:rPr>
          <w:sz w:val="24"/>
        </w:rPr>
      </w:pPr>
      <w:r>
        <w:rPr>
          <w:sz w:val="24"/>
        </w:rPr>
        <w:t>Na posebnom ispitnom ročištu održanom dana 27. ožujka 2017. godine uvjetnu tražbinu vjerovnika Štedbank d.d. priznao je stečajni upravitelj.</w:t>
      </w:r>
    </w:p>
    <w:p w:rsidRDefault="00170E7C" w:rsidP="00170E7C" w:rsidR="00170E7C" w:rsidRPr="00D01EA9">
      <w:pPr>
        <w:jc w:val="both"/>
        <w:rPr>
          <w:sz w:val="24"/>
          <w:szCs w:val="24"/>
        </w:rPr>
      </w:pPr>
    </w:p>
    <w:p w:rsidRDefault="00DC04AB" w:rsidP="00C369AD" w:rsidR="00C369AD">
      <w:pPr>
        <w:ind w:firstLine="708"/>
        <w:jc w:val="both"/>
        <w:rPr>
          <w:bCs/>
          <w:sz w:val="24"/>
          <w:szCs w:val="24"/>
        </w:rPr>
      </w:pPr>
      <w:r w:rsidRPr="00D01EA9">
        <w:rPr>
          <w:sz w:val="24"/>
          <w:szCs w:val="24"/>
        </w:rPr>
        <w:t xml:space="preserve">Na ročištu </w:t>
      </w:r>
      <w:r w:rsidR="00C369AD">
        <w:rPr>
          <w:sz w:val="24"/>
          <w:szCs w:val="24"/>
        </w:rPr>
        <w:t xml:space="preserve">je uvjetnu tražbinu vjerovnika </w:t>
      </w:r>
      <w:r w:rsidR="00C369AD" w:rsidRPr="00A55306">
        <w:rPr>
          <w:sz w:val="24"/>
        </w:rPr>
        <w:t>ŠTEDBANK d.d. Zagreb, Slavonska avenija 3, OIB:58063088591, s osnova sudužništva, u iznosu od 965.537,46 kn</w:t>
      </w:r>
      <w:r w:rsidR="00C369AD">
        <w:rPr>
          <w:sz w:val="24"/>
        </w:rPr>
        <w:t>, osporio stečajni vjerovnik</w:t>
      </w:r>
      <w:r w:rsidR="00C369AD" w:rsidRPr="00C369AD">
        <w:rPr>
          <w:bCs/>
          <w:sz w:val="24"/>
          <w:szCs w:val="24"/>
        </w:rPr>
        <w:t xml:space="preserve"> </w:t>
      </w:r>
      <w:r w:rsidR="00C369AD">
        <w:rPr>
          <w:bCs/>
          <w:sz w:val="24"/>
          <w:szCs w:val="24"/>
        </w:rPr>
        <w:t>H</w:t>
      </w:r>
      <w:r w:rsidR="00C369AD" w:rsidRPr="00A55306">
        <w:rPr>
          <w:bCs/>
          <w:sz w:val="24"/>
          <w:szCs w:val="24"/>
        </w:rPr>
        <w:t>rvoje Šimić,</w:t>
      </w:r>
      <w:r w:rsidR="00C369AD">
        <w:rPr>
          <w:bCs/>
          <w:sz w:val="24"/>
          <w:szCs w:val="24"/>
        </w:rPr>
        <w:t xml:space="preserve"> Marija Bistrica, Zagrebačka 19, </w:t>
      </w:r>
      <w:r w:rsidR="00C369AD" w:rsidRPr="00A55306">
        <w:rPr>
          <w:bCs/>
          <w:sz w:val="24"/>
          <w:szCs w:val="24"/>
        </w:rPr>
        <w:t>Novabela grupa d.o.o. Zagreb, Augusta Šenoe 3</w:t>
      </w:r>
      <w:r w:rsidR="00C369AD">
        <w:rPr>
          <w:bCs/>
          <w:sz w:val="24"/>
          <w:szCs w:val="24"/>
        </w:rPr>
        <w:t xml:space="preserve">, </w:t>
      </w:r>
      <w:r w:rsidR="00C369AD" w:rsidRPr="00A55306">
        <w:rPr>
          <w:bCs/>
          <w:sz w:val="24"/>
          <w:szCs w:val="24"/>
        </w:rPr>
        <w:t>Aris 2000 d.o.o. Zagreb, Fraterščica 60</w:t>
      </w:r>
      <w:r w:rsidR="00C369AD">
        <w:rPr>
          <w:bCs/>
          <w:sz w:val="24"/>
          <w:szCs w:val="24"/>
        </w:rPr>
        <w:t xml:space="preserve">, </w:t>
      </w:r>
      <w:r w:rsidR="00C369AD" w:rsidRPr="00A55306">
        <w:rPr>
          <w:bCs/>
          <w:sz w:val="24"/>
          <w:szCs w:val="24"/>
        </w:rPr>
        <w:t>Maja Šimić,</w:t>
      </w:r>
      <w:r w:rsidR="00C369AD">
        <w:rPr>
          <w:bCs/>
          <w:sz w:val="24"/>
          <w:szCs w:val="24"/>
        </w:rPr>
        <w:t xml:space="preserve"> Marija Bistrica, Zagrebačka 19, </w:t>
      </w:r>
      <w:r w:rsidR="00C369AD" w:rsidRPr="00A55306">
        <w:rPr>
          <w:bCs/>
          <w:sz w:val="24"/>
          <w:szCs w:val="24"/>
        </w:rPr>
        <w:t>Slobodan</w:t>
      </w:r>
      <w:r w:rsidR="00C369AD">
        <w:rPr>
          <w:bCs/>
          <w:sz w:val="24"/>
          <w:szCs w:val="24"/>
        </w:rPr>
        <w:t>a</w:t>
      </w:r>
      <w:r w:rsidR="00C369AD" w:rsidRPr="00A55306">
        <w:rPr>
          <w:bCs/>
          <w:sz w:val="24"/>
          <w:szCs w:val="24"/>
        </w:rPr>
        <w:t xml:space="preserve"> Šimić i Dragutin Šimić, Zagreb, Augusta Šenoe 3</w:t>
      </w:r>
      <w:r w:rsidR="00C369AD">
        <w:rPr>
          <w:bCs/>
          <w:sz w:val="24"/>
          <w:szCs w:val="24"/>
        </w:rPr>
        <w:t>.</w:t>
      </w:r>
    </w:p>
    <w:p w:rsidRDefault="00674E51" w:rsidP="00C369AD" w:rsidR="00674E51">
      <w:pPr>
        <w:ind w:firstLine="708"/>
        <w:jc w:val="both"/>
        <w:rPr>
          <w:bCs/>
          <w:sz w:val="24"/>
          <w:szCs w:val="24"/>
        </w:rPr>
      </w:pPr>
    </w:p>
    <w:p w:rsidRDefault="00674E51" w:rsidP="00674E51" w:rsidR="00674E51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Tražbinu su osporili vjerovnici iz razloga pobojnosti pravne radnje – pravnog posla, neuredne isplate kredita, propuštanja naplate kredita, te prestanka tražbine.</w:t>
      </w:r>
    </w:p>
    <w:p w:rsidRDefault="00674E51" w:rsidP="00C369AD" w:rsidR="00674E51">
      <w:pPr>
        <w:ind w:firstLine="708"/>
        <w:jc w:val="both"/>
        <w:rPr>
          <w:bCs/>
          <w:sz w:val="24"/>
          <w:szCs w:val="24"/>
        </w:rPr>
      </w:pPr>
    </w:p>
    <w:p w:rsidRDefault="00C369AD" w:rsidP="00C369AD" w:rsidR="00C369AD">
      <w:pPr>
        <w:ind w:firstLine="708"/>
        <w:jc w:val="both"/>
        <w:rPr>
          <w:sz w:val="24"/>
        </w:rPr>
      </w:pPr>
      <w:r>
        <w:rPr>
          <w:sz w:val="24"/>
        </w:rPr>
        <w:t>Odredbom članka 178.st.2. SZ-a određeno je da a</w:t>
      </w:r>
      <w:r w:rsidRPr="00C369AD">
        <w:rPr>
          <w:sz w:val="24"/>
        </w:rPr>
        <w:t>ko je koji od stečajnih vjerovnika osporio tražbinu koju je priznao stečajni upravitelj, stečajni sudac će stečajnog vjerovnika uputiti na parnicu radi utvrđivanja osporene tražbine</w:t>
      </w:r>
      <w:r>
        <w:rPr>
          <w:sz w:val="24"/>
        </w:rPr>
        <w:t>.</w:t>
      </w:r>
    </w:p>
    <w:p w:rsidRDefault="006746E6" w:rsidP="00C369AD" w:rsidR="006746E6">
      <w:pPr>
        <w:ind w:firstLine="708"/>
        <w:jc w:val="both"/>
        <w:rPr>
          <w:sz w:val="24"/>
        </w:rPr>
      </w:pPr>
      <w:r>
        <w:rPr>
          <w:sz w:val="24"/>
        </w:rPr>
        <w:tab/>
      </w:r>
    </w:p>
    <w:p w:rsidRDefault="006746E6" w:rsidP="00C369AD" w:rsidR="006746E6">
      <w:pPr>
        <w:ind w:firstLine="708"/>
        <w:jc w:val="both"/>
        <w:rPr>
          <w:sz w:val="24"/>
        </w:rPr>
      </w:pPr>
      <w:r>
        <w:rPr>
          <w:sz w:val="24"/>
        </w:rPr>
        <w:t>Odredbom članka 178. st. 3. SZ-a određeno je a</w:t>
      </w:r>
      <w:r w:rsidRPr="006746E6">
        <w:rPr>
          <w:sz w:val="24"/>
        </w:rPr>
        <w:t>ko za osporenu tražbinu postoji ovršna isprava, stečajni sudac će na parnicu uputiti osporavatelja da dokaže osnovanost svoga osporavanja.</w:t>
      </w:r>
      <w:r w:rsidR="005B41FC">
        <w:rPr>
          <w:sz w:val="24"/>
        </w:rPr>
        <w:t xml:space="preserve"> Odredbom članka 178.st.6. SZ-a određeno je da a</w:t>
      </w:r>
      <w:r w:rsidR="005B41FC" w:rsidRPr="005B41FC">
        <w:rPr>
          <w:sz w:val="24"/>
        </w:rPr>
        <w:t>ko osporavatelj tražbine za koju postoji ovršna isprava ne pokrene parnicu u roku iz ovoga stavka, smatrat će se da je osporavanje otklonjeno</w:t>
      </w:r>
      <w:r w:rsidR="005B41FC">
        <w:rPr>
          <w:sz w:val="24"/>
        </w:rPr>
        <w:t>.</w:t>
      </w:r>
    </w:p>
    <w:p w:rsidRDefault="005B41FC" w:rsidP="00C369AD" w:rsidR="005B41FC">
      <w:pPr>
        <w:ind w:firstLine="708"/>
        <w:jc w:val="both"/>
        <w:rPr>
          <w:sz w:val="24"/>
        </w:rPr>
      </w:pPr>
    </w:p>
    <w:p w:rsidRDefault="005B41FC" w:rsidP="00C369AD" w:rsidR="005B41FC" w:rsidRPr="00A55306">
      <w:pPr>
        <w:ind w:firstLine="708"/>
        <w:jc w:val="both"/>
        <w:rPr>
          <w:sz w:val="24"/>
        </w:rPr>
      </w:pPr>
      <w:r>
        <w:rPr>
          <w:sz w:val="24"/>
        </w:rPr>
        <w:t xml:space="preserve">Uvidom u prijavu potraživanja (listovi spisa 725- 745 spisa) sud je utvrdio kako vjerovnik </w:t>
      </w:r>
      <w:r w:rsidRPr="00A55306">
        <w:rPr>
          <w:sz w:val="24"/>
        </w:rPr>
        <w:t>ŠTEDBANK d.d. Zagreb, Slavonska avenija 3, OIB:58063088591</w:t>
      </w:r>
      <w:r w:rsidR="002E552F">
        <w:rPr>
          <w:sz w:val="24"/>
        </w:rPr>
        <w:t>, raspolaže ovršnom ispravom (list 745 spisa).</w:t>
      </w:r>
    </w:p>
    <w:p w:rsidRDefault="00C369AD" w:rsidP="00DD5CAF" w:rsidR="00C369AD">
      <w:pPr>
        <w:ind w:firstLine="720"/>
        <w:jc w:val="both"/>
        <w:rPr>
          <w:sz w:val="24"/>
          <w:szCs w:val="24"/>
        </w:rPr>
      </w:pPr>
    </w:p>
    <w:p w:rsidRDefault="002E552F" w:rsidP="00DD5CAF" w:rsidR="002E55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170E7C" w:rsidP="00170E7C" w:rsidR="00170E7C" w:rsidRPr="00D01EA9">
      <w:pPr>
        <w:rPr>
          <w:sz w:val="24"/>
          <w:szCs w:val="24"/>
        </w:rPr>
      </w:pPr>
    </w:p>
    <w:p w:rsidRDefault="00170E7C" w:rsidP="00170E7C" w:rsidR="00170E7C" w:rsidRPr="00D01EA9">
      <w:pPr>
        <w:jc w:val="center"/>
        <w:rPr>
          <w:sz w:val="24"/>
          <w:szCs w:val="24"/>
        </w:rPr>
      </w:pPr>
      <w:r w:rsidRPr="00D01EA9">
        <w:rPr>
          <w:sz w:val="24"/>
          <w:szCs w:val="24"/>
        </w:rPr>
        <w:t>U Z</w:t>
      </w:r>
      <w:r w:rsidR="00DD5CAF" w:rsidRPr="00D01EA9">
        <w:rPr>
          <w:sz w:val="24"/>
          <w:szCs w:val="24"/>
        </w:rPr>
        <w:t>agre</w:t>
      </w:r>
      <w:r w:rsidR="002E552F">
        <w:rPr>
          <w:sz w:val="24"/>
          <w:szCs w:val="24"/>
        </w:rPr>
        <w:t>bu 27. ožujka</w:t>
      </w:r>
      <w:r w:rsidRPr="00D01EA9">
        <w:rPr>
          <w:sz w:val="24"/>
          <w:szCs w:val="24"/>
        </w:rPr>
        <w:t xml:space="preserve"> 2</w:t>
      </w:r>
      <w:r w:rsidR="00DD5CAF" w:rsidRPr="00D01EA9">
        <w:rPr>
          <w:sz w:val="24"/>
          <w:szCs w:val="24"/>
        </w:rPr>
        <w:t>01</w:t>
      </w:r>
      <w:r w:rsidR="002E552F">
        <w:rPr>
          <w:sz w:val="24"/>
          <w:szCs w:val="24"/>
        </w:rPr>
        <w:t>7</w:t>
      </w:r>
      <w:r w:rsidR="00DD5CAF" w:rsidRPr="00D01EA9">
        <w:rPr>
          <w:sz w:val="24"/>
          <w:szCs w:val="24"/>
        </w:rPr>
        <w:t>.</w:t>
      </w:r>
      <w:r w:rsidRPr="00D01EA9">
        <w:rPr>
          <w:sz w:val="24"/>
          <w:szCs w:val="24"/>
        </w:rPr>
        <w:t xml:space="preserve"> </w:t>
      </w:r>
    </w:p>
    <w:p w:rsidRDefault="00170E7C" w:rsidP="00170E7C" w:rsidR="00170E7C" w:rsidRPr="00D01EA9">
      <w:pPr>
        <w:jc w:val="center"/>
        <w:rPr>
          <w:sz w:val="24"/>
          <w:szCs w:val="24"/>
        </w:rPr>
      </w:pPr>
    </w:p>
    <w:p w:rsidRDefault="00170E7C" w:rsidP="00170E7C" w:rsidR="00170E7C" w:rsidRPr="00D01EA9">
      <w:pPr>
        <w:jc w:val="center"/>
        <w:rPr>
          <w:sz w:val="24"/>
          <w:szCs w:val="24"/>
        </w:rPr>
      </w:pPr>
    </w:p>
    <w:p w:rsidRDefault="00D0003C" w:rsidP="00E91121" w:rsidR="00D0003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0003C" w:rsidP="00E91121" w:rsidR="00D0003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0003C" w:rsidP="00E91121" w:rsidR="00D0003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0003C" w:rsidP="00E91121" w:rsidR="00D0003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0003C" w:rsidP="00E91121" w:rsidR="00D0003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003C" w:rsidP="00597BE1" w:rsidR="00D0003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0E7C" w:rsidP="00170E7C" w:rsidR="00170E7C" w:rsidRPr="00D01EA9">
      <w:pPr>
        <w:ind w:left="5040"/>
        <w:jc w:val="both"/>
        <w:rPr>
          <w:sz w:val="24"/>
          <w:szCs w:val="24"/>
        </w:rPr>
      </w:pPr>
      <w:r w:rsidRPr="00D01EA9">
        <w:rPr>
          <w:sz w:val="24"/>
          <w:szCs w:val="24"/>
        </w:rPr>
        <w:tab/>
      </w:r>
      <w:r w:rsidRPr="00D01EA9">
        <w:rPr>
          <w:sz w:val="24"/>
          <w:szCs w:val="24"/>
        </w:rPr>
        <w:tab/>
      </w:r>
      <w:r w:rsidRPr="00D01EA9">
        <w:rPr>
          <w:sz w:val="24"/>
          <w:szCs w:val="24"/>
        </w:rPr>
        <w:tab/>
      </w:r>
      <w:r w:rsidRPr="00D01EA9">
        <w:rPr>
          <w:sz w:val="24"/>
          <w:szCs w:val="24"/>
        </w:rPr>
        <w:tab/>
      </w:r>
      <w:r w:rsidRPr="00D01EA9">
        <w:rPr>
          <w:sz w:val="24"/>
          <w:szCs w:val="24"/>
        </w:rPr>
        <w:tab/>
      </w: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170E7C" w:rsidP="00170E7C" w:rsidR="00170E7C" w:rsidRPr="00D01EA9">
      <w:pPr>
        <w:jc w:val="both"/>
        <w:rPr>
          <w:sz w:val="24"/>
          <w:szCs w:val="24"/>
        </w:rPr>
      </w:pPr>
      <w:r w:rsidRPr="00D01EA9">
        <w:rPr>
          <w:sz w:val="24"/>
          <w:szCs w:val="24"/>
        </w:rPr>
        <w:t>UPUTA  O PRAVNOM LIJEKU:</w:t>
      </w:r>
    </w:p>
    <w:p w:rsidRDefault="00170E7C" w:rsidP="00170E7C" w:rsidR="00170E7C" w:rsidRPr="00D01EA9">
      <w:pPr>
        <w:jc w:val="both"/>
        <w:rPr>
          <w:sz w:val="24"/>
          <w:szCs w:val="24"/>
        </w:rPr>
      </w:pPr>
      <w:r w:rsidRPr="00D01EA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D01EA9">
          <w:rPr>
            <w:sz w:val="24"/>
            <w:szCs w:val="24"/>
          </w:rPr>
          <w:t>177. st</w:t>
        </w:r>
      </w:smartTag>
      <w:r w:rsidRPr="00D01EA9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87705A" w:rsidP="00170E7C" w:rsidR="0087705A">
      <w:pPr>
        <w:jc w:val="both"/>
        <w:rPr>
          <w:sz w:val="24"/>
          <w:szCs w:val="24"/>
        </w:rPr>
      </w:pPr>
    </w:p>
    <w:p w:rsidRDefault="008476AB" w:rsidP="00170E7C" w:rsidR="008476AB">
      <w:pPr>
        <w:jc w:val="both"/>
        <w:rPr>
          <w:sz w:val="24"/>
          <w:szCs w:val="24"/>
        </w:rPr>
      </w:pPr>
    </w:p>
    <w:p w:rsidRDefault="008476AB" w:rsidP="00170E7C" w:rsidR="008476AB">
      <w:pPr>
        <w:jc w:val="both"/>
        <w:rPr>
          <w:sz w:val="24"/>
          <w:szCs w:val="24"/>
        </w:rPr>
      </w:pPr>
    </w:p>
    <w:p w:rsidRDefault="008476AB" w:rsidP="00170E7C" w:rsidR="008476AB" w:rsidRPr="00D01EA9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D0003C" w:rsidP="00170E7C" w:rsidR="00D0003C">
      <w:pPr>
        <w:jc w:val="both"/>
        <w:rPr>
          <w:sz w:val="24"/>
          <w:szCs w:val="24"/>
        </w:rPr>
      </w:pPr>
    </w:p>
    <w:p w:rsidRDefault="00170E7C" w:rsidP="00170E7C" w:rsidR="00170E7C" w:rsidRPr="00D01EA9">
      <w:pPr>
        <w:rPr>
          <w:sz w:val="24"/>
          <w:szCs w:val="24"/>
        </w:rPr>
      </w:pPr>
    </w:p>
    <w:p w:rsidRDefault="00170E7C" w:rsidP="00170E7C" w:rsidR="00170E7C" w:rsidRPr="00D01EA9">
      <w:pPr>
        <w:jc w:val="center"/>
        <w:rPr>
          <w:sz w:val="24"/>
          <w:szCs w:val="24"/>
        </w:rPr>
      </w:pPr>
    </w:p>
    <w:p w:rsidRDefault="00170E7C" w:rsidP="00170E7C" w:rsidR="00170E7C" w:rsidRPr="00D01EA9">
      <w:pPr>
        <w:rPr>
          <w:sz w:val="24"/>
          <w:szCs w:val="24"/>
        </w:rPr>
      </w:pPr>
    </w:p>
    <w:p w:rsidRDefault="00170E7C" w:rsidP="00170E7C" w:rsidR="00170E7C" w:rsidRPr="00D01EA9">
      <w:pPr>
        <w:rPr>
          <w:sz w:val="24"/>
          <w:szCs w:val="24"/>
        </w:rPr>
      </w:pPr>
    </w:p>
    <w:p w:rsidRDefault="00170E7C" w:rsidP="00170E7C" w:rsidR="00170E7C" w:rsidRPr="00D01EA9">
      <w:pPr>
        <w:rPr>
          <w:sz w:val="24"/>
          <w:szCs w:val="24"/>
        </w:rPr>
      </w:pPr>
    </w:p>
    <w:p w:rsidRDefault="00170E7C" w:rsidR="00170E7C" w:rsidRPr="00D01EA9">
      <w:pPr>
        <w:rPr>
          <w:sz w:val="24"/>
          <w:szCs w:val="24"/>
        </w:rPr>
      </w:pPr>
    </w:p>
    <w:sectPr w:rsidSect="00C032B4" w:rsidR="00170E7C" w:rsidRPr="00D01EA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5DD" w:rsidR="00F125DD">
      <w:r>
        <w:separator/>
      </w:r>
    </w:p>
  </w:endnote>
  <w:endnote w:id="0" w:type="continuationSeparator">
    <w:p w:rsidRDefault="00F125DD" w:rsidR="00F12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5DD" w:rsidR="00F125DD">
      <w:r>
        <w:separator/>
      </w:r>
    </w:p>
  </w:footnote>
  <w:footnote w:id="0" w:type="continuationSeparator">
    <w:p w:rsidRDefault="00F125DD" w:rsidR="00F12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5BC" w:rsidP="00C032B4" w:rsidR="00C435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35BC" w:rsidR="00C435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5BC" w:rsidP="00C032B4" w:rsidR="00C435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34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01EA9" w:rsidP="00D01EA9" w:rsidR="00D01EA9" w:rsidRPr="008476AB">
    <w:pPr>
      <w:jc w:val="right"/>
      <w:rPr>
        <w:sz w:val="24"/>
        <w:szCs w:val="24"/>
      </w:rPr>
    </w:pPr>
    <w:smartTag w:element="metricconverter" w:uri="urn:schemas-microsoft-com:office:smarttags">
      <w:smartTagPr>
        <w:attr w:val="72 St" w:name="ProductID"/>
      </w:smartTagPr>
      <w:r w:rsidRPr="008476AB">
        <w:rPr>
          <w:sz w:val="24"/>
          <w:szCs w:val="24"/>
        </w:rPr>
        <w:t>72 St</w:t>
      </w:r>
    </w:smartTag>
    <w:r w:rsidRPr="008476AB">
      <w:rPr>
        <w:sz w:val="24"/>
        <w:szCs w:val="24"/>
      </w:rPr>
      <w:t xml:space="preserve"> -</w:t>
    </w:r>
    <w:r w:rsidR="00C369AD" w:rsidRPr="008476AB">
      <w:rPr>
        <w:sz w:val="24"/>
        <w:szCs w:val="24"/>
      </w:rPr>
      <w:t>4097/2016</w:t>
    </w:r>
  </w:p>
  <w:p w:rsidRDefault="00D01EA9" w:rsidP="00D01EA9" w:rsidR="00D01EA9"/>
  <w:p w:rsidRDefault="00C435BC" w:rsidP="00D01EA9" w:rsidR="00C435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6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DB3FA6"/>
    <w:multiLevelType w:val="hybridMultilevel"/>
    <w:tmpl w:val="45FADB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3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44348"/>
    <w:rsid w:val="000F4395"/>
    <w:rsid w:val="00141578"/>
    <w:rsid w:val="00170E7C"/>
    <w:rsid w:val="00191B78"/>
    <w:rsid w:val="001C4864"/>
    <w:rsid w:val="00285979"/>
    <w:rsid w:val="002D69FF"/>
    <w:rsid w:val="002E552F"/>
    <w:rsid w:val="002F1BF7"/>
    <w:rsid w:val="0030184E"/>
    <w:rsid w:val="00315B36"/>
    <w:rsid w:val="00417A01"/>
    <w:rsid w:val="004B0A10"/>
    <w:rsid w:val="0050607C"/>
    <w:rsid w:val="00524495"/>
    <w:rsid w:val="005B057B"/>
    <w:rsid w:val="005B41FC"/>
    <w:rsid w:val="00616153"/>
    <w:rsid w:val="006746E6"/>
    <w:rsid w:val="00674E51"/>
    <w:rsid w:val="00704088"/>
    <w:rsid w:val="00740C76"/>
    <w:rsid w:val="00832CDE"/>
    <w:rsid w:val="00840C85"/>
    <w:rsid w:val="008476AB"/>
    <w:rsid w:val="0087705A"/>
    <w:rsid w:val="008D616D"/>
    <w:rsid w:val="008E44E5"/>
    <w:rsid w:val="008F25C8"/>
    <w:rsid w:val="0090180C"/>
    <w:rsid w:val="00910EB4"/>
    <w:rsid w:val="009214E6"/>
    <w:rsid w:val="009302C2"/>
    <w:rsid w:val="0098453F"/>
    <w:rsid w:val="009967C7"/>
    <w:rsid w:val="009E3827"/>
    <w:rsid w:val="00A55306"/>
    <w:rsid w:val="00A748A4"/>
    <w:rsid w:val="00B174F1"/>
    <w:rsid w:val="00B20836"/>
    <w:rsid w:val="00C032B4"/>
    <w:rsid w:val="00C048D3"/>
    <w:rsid w:val="00C3368F"/>
    <w:rsid w:val="00C369AD"/>
    <w:rsid w:val="00C435BC"/>
    <w:rsid w:val="00C4679A"/>
    <w:rsid w:val="00C51E83"/>
    <w:rsid w:val="00D0003C"/>
    <w:rsid w:val="00D01EA9"/>
    <w:rsid w:val="00D3017A"/>
    <w:rsid w:val="00D353EB"/>
    <w:rsid w:val="00DC04AB"/>
    <w:rsid w:val="00DC0DBD"/>
    <w:rsid w:val="00DD5CAF"/>
    <w:rsid w:val="00E72095"/>
    <w:rsid w:val="00EA508E"/>
    <w:rsid w:val="00EE694B"/>
    <w:rsid w:val="00F125DD"/>
    <w:rsid w:val="00F56978"/>
    <w:rsid w:val="00F7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E694B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0003C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0003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44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3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34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3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3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E694B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0003C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0003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44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3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34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3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3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 Proizvodnja, Trgovina i Poslovne usluge - u stečaju</izvorni_sadrzaj>
    <derivirana_varijabla naziv="DomainObject.Predmet.ProtustrankaFormated_1">  NOVABELA 1995 d.o.o. Proizvodnja, Trgovina i Poslovne usluge - u stečaju</derivirana_varijabla>
  </DomainObject.Predmet.ProtustrankaFormated>
  <DomainObject.Predmet.ProtustrankaFormatedOIB>
    <izvorni_sadrzaj>  NOVABELA 1995 d.o.o. Proizvodnja, Trgovina i Poslovne usluge - u stečaju, OIB 15286025904</izvorni_sadrzaj>
    <derivirana_varijabla naziv="DomainObject.Predmet.ProtustrankaFormatedOIB_1">  NOVABELA 1995 d.o.o. Proizvodnja, Trgovina i Poslovne usluge - u stečaju, OIB 15286025904</derivirana_varijabla>
  </DomainObject.Predmet.ProtustrankaFormatedOIB>
  <DomainObject.Predmet.ProtustrankaFormatedWithAdress>
    <izvorni_sadrzaj> NOVABELA 1995 d.o.o. Proizvodnja, Trgovina i Poslovne usluge - u stečaju, Vranovinski odvojak I, 2, 10000 Zagreb</izvorni_sadrzaj>
    <derivirana_varijabla naziv="DomainObject.Predmet.ProtustrankaFormatedWithAdress_1"> NOVABELA 1995 d.o.o. Proizvodnja, Trgovina i Poslovne usluge - u stečaju, Vranovinski odvojak I, 2, 10000 Zagreb</derivirana_varijabla>
  </DomainObject.Predmet.ProtustrankaFormatedWithAdress>
  <DomainObject.Predmet.ProtustrankaFormatedWithAdressOIB>
    <izvorni_sadrzaj> NOVABELA 1995 d.o.o. Proizvodnja, Trgovina i Poslovne usluge - u stečaju, OIB 15286025904, Vranovinski odvojak I, 2, 10000 Zagreb</izvorni_sadrzaj>
    <derivirana_varijabla naziv="DomainObject.Predmet.ProtustrankaFormatedWithAdressOIB_1"> NOVABELA 1995 d.o.o. Proizvodnja, Trgovina i Poslovne usluge - u stečaju, OIB 15286025904, Vranovinski odvojak I, 2, 10000 Zagreb</derivirana_varijabla>
  </DomainObject.Predmet.ProtustrankaFormatedWithAdressOIB>
  <DomainObject.Predmet.ProtustrankaWithAdress>
    <izvorni_sadrzaj>NOVABELA 1995 d.o.o. Proizvodnja, Trgovina i Poslovne usluge - u stečaju Vranovinski odvojak I, 2, 10000 Zagreb</izvorni_sadrzaj>
    <derivirana_varijabla naziv="DomainObject.Predmet.ProtustrankaWithAdress_1">NOVABELA 1995 d.o.o. Proizvodnja, Trgovina i Poslovne usluge - u stečaju Vranovinski odvojak I, 2, 10000 Zagreb</derivirana_varijabla>
  </DomainObject.Predmet.ProtustrankaWithAdress>
  <DomainObject.Predmet.ProtustrankaWithAdressOIB>
    <izvorni_sadrzaj>NOVABELA 1995 d.o.o. Proizvodnja, Trgovina i Poslovne usluge - u stečaju, OIB 15286025904, Vranovinski odvojak I, 2, 10000 Zagreb</izvorni_sadrzaj>
    <derivirana_varijabla naziv="DomainObject.Predmet.ProtustrankaWithAdressOIB_1">NOVABELA 1995 d.o.o. Proizvodnja, Trgovina i Poslovne usluge - u stečaju, OIB 15286025904, Vranovinski odvojak I, 2, 10000 Zagreb</derivirana_varijabla>
  </DomainObject.Predmet.ProtustrankaWithAdressOIB>
  <DomainObject.Predmet.ProtustrankaNazivFormated>
    <izvorni_sadrzaj>NOVABELA 1995 d.o.o. Proizvodnja, Trgovina i Poslovne usluge - u stečaju</izvorni_sadrzaj>
    <derivirana_varijabla naziv="DomainObject.Predmet.ProtustrankaNazivFormated_1">NOVABELA 1995 d.o.o. Proizvodnja, Trgovina i Poslovne usluge - u stečaju</derivirana_varijabla>
  </DomainObject.Predmet.ProtustrankaNazivFormated>
  <DomainObject.Predmet.ProtustrankaNazivFormatedOIB>
    <izvorni_sadrzaj>NOVABELA 1995 d.o.o. Proizvodnja, Trgovina i Poslovne usluge - u stečaju, OIB 15286025904</izvorni_sadrzaj>
    <derivirana_varijabla naziv="DomainObject.Predmet.ProtustrankaNazivFormatedOIB_1">NOVABELA 1995 d.o.o. Proizvodnja, Trgovina i Poslovne usluge - u stečaju,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</izvorni_sadrzaj>
    <derivirana_varijabla naziv="DomainObject.Predmet.StrankaFormated_1">  RAIFFEISENBANK AUSTRIA d.d. zastupanog po punomoćniku ODVJETNIČKO DRUŠTVO GLAMUZINA &amp; GROŠETA</derivirana_varijabla>
  </DomainObject.Predmet.StrankaFormated>
  <DomainObject.Predmet.StrankaFormatedOIB>
    <izvorni_sadrzaj>  RAIFFEISENBANK AUSTRIA d.d., OIB 53056966535 zastupanog po punomoćniku ODVJETNIČKO DRUŠTVO GLAMUZINA &amp; GROŠETA</izvorni_sadrzaj>
    <derivirana_varijabla naziv="DomainObject.Predmet.StrankaFormatedOIB_1">  RAIFFEISENBANK AUSTRIA d.d., OIB 53056966535 zastupanog po punomoćniku ODVJETNIČKO DRUŠTVO GLAMUZINA &amp; GROŠETA</derivirana_varijabla>
  </DomainObject.Predmet.StrankaFormatedOIB>
  <DomainObject.Predmet.StrankaFormatedWithAdress>
    <izvorni_sadrzaj> RAIFFEISENBANK AUSTRIA d.d., PETRINJSKA 59, 10000 Zagreb zastupanog po punomoćniku ODVJETNIČKO DRUŠTVO GLAMUZINA &amp; GROŠETA</izvorni_sadrzaj>
    <derivirana_varijabla naziv="DomainObject.Predmet.StrankaFormatedWithAdress_1"> RAIFFEISENBANK AUSTRIA d.d., PETRINJSKA 59, 10000 Zagreb zastupanog po punomoćniku ODVJETNIČKO DRUŠTVO GLAMUZINA &amp; GROŠETA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</izvorni_sadrzaj>
    <derivirana_varijabla naziv="DomainObject.Predmet.StrankaFormatedWithAdressOIB_1"> RAIFFEISENBANK AUSTRIA d.d., OIB 53056966535, PETRINJSKA 59, 10000 Zagreb zastupanog po punomoćniku ODVJETNIČKO DRUŠTVO GLAMUZINA &amp; 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</izvorni_sadrzaj>
    <derivirana_varijabla naziv="DomainObject.Predmet.StrankaListFormated_1">
      <item>RAIFFEISENBANK AUSTRIA d.d. zastupanog po punomoćniku ODVJETNIČKO DRUŠTVO GLAMUZINA &amp; GROŠETA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</izvorni_sadrzaj>
    <derivirana_varijabla naziv="DomainObject.Predmet.StrankaListFormatedOIB_1">
      <item>RAIFFEISENBANK AUSTRIA d.d., OIB 53056966535 zastupanog po punomoćniku ODVJETNIČKO DRUŠTVO GLAMUZINA &amp; GROŠETA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</izvorni_sadrzaj>
    <derivirana_varijabla naziv="DomainObject.Predmet.StrankaListFormatedWithAdress_1">
      <item>RAIFFEISENBANK AUSTRIA d.d., PETRINJSKA 59, 10000 Zagreb zastupanog po punomoćniku ODVJETNIČKO DRUŠTVO GLAMUZINA &amp; 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NOVABELA 1995 d.o.o. Proizvodnja, Trgovina i Poslovne usluge - u stečaju</item>
    </izvorni_sadrzaj>
    <derivirana_varijabla naziv="DomainObject.Predmet.ProtuStrankaListFormated_1">
      <item>NOVABELA 1995 d.o.o. Proizvodnja, Trgovina i Poslovne usluge - u stečaju</item>
    </derivirana_varijabla>
  </DomainObject.Predmet.ProtuStrankaListFormated>
  <DomainObject.Predmet.ProtuStrankaListFormatedOIB>
    <izvorni_sadrzaj>
      <item>NOVABELA 1995 d.o.o. Proizvodnja, Trgovina i Poslovne usluge - u stečaju, OIB 15286025904</item>
    </izvorni_sadrzaj>
    <derivirana_varijabla naziv="DomainObject.Predmet.ProtuStrankaListFormatedOIB_1">
      <item>NOVABELA 1995 d.o.o. Proizvodnja, Trgovina i Poslovne usluge - u stečaju, OIB 15286025904</item>
    </derivirana_varijabla>
  </DomainObject.Predmet.ProtuStrankaListFormatedOIB>
  <DomainObject.Predmet.ProtuStrankaListFormatedWithAdress>
    <izvorni_sadrzaj>
      <item>NOVABELA 1995 d.o.o. Proizvodnja, Trgovina i Poslovne usluge - u stečaju, Vranovinski odvojak I, 2, 10000 Zagreb</item>
    </izvorni_sadrzaj>
    <derivirana_varijabla naziv="DomainObject.Predmet.ProtuStrankaListFormatedWithAdress_1">
      <item>NOVABELA 1995 d.o.o. Proizvodnja, Trgovina i Poslovne usluge - u stečaju, Vranovinski odvojak I, 2, 10000 Zagreb</item>
    </derivirana_varijabla>
  </DomainObject.Predmet.ProtuStrankaListFormatedWithAdress>
  <DomainObject.Predmet.ProtuStrankaListFormatedWithAdressOIB>
    <izvorni_sadrzaj>
      <item>NOVABELA 1995 d.o.o. Proizvodnja, Trgovina i Poslovne usluge - u stečaju, OIB 15286025904, Vranovinski odvojak I, 2, 10000 Zagreb</item>
    </izvorni_sadrzaj>
    <derivirana_varijabla naziv="DomainObject.Predmet.ProtuStrankaListFormatedWithAdressOIB_1">
      <item>NOVABELA 1995 d.o.o. Proizvodnja, Trgovina i Poslovne usluge - u stečaju, OIB 15286025904, Vranovinski odvojak I, 2, 10000 Zagreb</item>
    </derivirana_varijabla>
  </DomainObject.Predmet.ProtuStrankaListFormatedWithAdressOIB>
  <DomainObject.Predmet.ProtuStrankaListNazivFormated>
    <izvorni_sadrzaj>
      <item>NOVABELA 1995 d.o.o. Proizvodnja, Trgovina i Poslovne usluge - u stečaju</item>
    </izvorni_sadrzaj>
    <derivirana_varijabla naziv="DomainObject.Predmet.ProtuStrankaListNazivFormated_1">
      <item>NOVABELA 1995 d.o.o. Proizvodnja, Trgovina i Poslovne usluge - u stečaju</item>
    </derivirana_varijabla>
  </DomainObject.Predmet.ProtuStrankaListNazivFormated>
  <DomainObject.Predmet.ProtuStrankaListNazivFormatedOIB>
    <izvorni_sadrzaj>
      <item>NOVABELA 1995 d.o.o. Proizvodnja, Trgovina i Poslovne usluge - u stečaju, OIB 15286025904</item>
    </izvorni_sadrzaj>
    <derivirana_varijabla naziv="DomainObject.Predmet.ProtuStrankaListNazivFormatedOIB_1">
      <item>NOVABELA 1995 d.o.o. Proizvodnja, Trgovina i Poslovne usluge - u stečaju,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NOVABELA 1995 d.o.o. Proizvodnja, Trgovina i Poslovne usluge - u stečaju</izvorni_sadrzaj>
    <derivirana_varijabla naziv="DomainObject.Predmet.ProtustrankaIDrugi_1">NOVABELA 1995 d.o.o. Proizvodnja, Trgovina i Poslovne usluge - u stečaju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NOVABELA 1995 d.o.o. Proizvodnja, Trgovina i Poslovne usluge - u stečaju, OIB 15286025904, Vranovinski odvojak I, 2, 10000 Zagreb</izvorni_sadrzaj>
    <derivirana_varijabla naziv="DomainObject.Predmet.ProtustrankaIDrugiAdressOIB_1">NOVABELA 1995 d.o.o. Proizvodnja, Trgovina i Poslovne usluge - u stečaju,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 Proizvodnja, Trgovina i Poslovne usluge - u stečaju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</izvorni_sadrzaj>
    <derivirana_varijabla naziv="DomainObject.Predmet.SudioniciListNaziv_1">
      <item>RAIFFEISENBANK AUSTRIA d.d.</item>
      <item>ODVJETNIČKO DRUŠTVO GLAMUZINA &amp; GROŠETA</item>
      <item>NOVABELA 1995 d.o.o. Proizvodnja, Trgovina i Poslovne usluge - u stečaju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 Proizvodnja, Trgovina i Poslovne usluge - u stečaju,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 Proizvodnja, Trgovina i Poslovne usluge - u stečaju,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571</properties:Words>
  <properties:Characters>3243</properties:Characters>
  <properties:Lines>141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2017-03-28T06:36:00Z</dcterms:created>
  <dc:creator>nribaric</dc:creator>
  <cp:lastModifiedBy>Jadranka Zelić</cp:lastModifiedBy>
  <cp:lastPrinted>2017-03-28T06:36:00Z</cp:lastPrinted>
  <dcterms:modified xmlns:xsi="http://www.w3.org/2001/XMLSchema-instance" xsi:type="dcterms:W3CDTF">2017-03-28T06:40:00Z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