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964d" w14:paraId="026964d" w:rsidRDefault="005433C4" w:rsidP="005433C4" w:rsidR="005433C4">
      <w:pPr>
        <w:spacing w:lineRule="auto" w:line="240" w:after="0"/>
        <w15:collapsed w:val="false"/>
        <w:rPr>
          <w:rFonts w:cs="Tahoma" w:hAnsi="Tahoma" w:ascii="Tahoma"/>
          <w:b/>
        </w:rPr>
      </w:pPr>
      <w:bookmarkStart w:name="_GoBack" w:id="0"/>
      <w:bookmarkEnd w:id="0"/>
      <w:r w:rsidRPr="00B73F12">
        <w:rPr>
          <w:rFonts w:cs="Tahoma" w:hAnsi="Tahoma" w:ascii="Tahoma"/>
          <w:b/>
        </w:rPr>
        <w:t>BUGANY d.o.o. „u stečaju“, Križevci</w:t>
      </w:r>
    </w:p>
    <w:p w:rsidRDefault="008D2146" w:rsidP="005433C4" w:rsidR="008D2146" w:rsidRPr="00B73F12">
      <w:pPr>
        <w:spacing w:lineRule="auto" w:line="240" w:after="0"/>
        <w:rPr>
          <w:rFonts w:cs="Tahoma" w:hAnsi="Tahoma" w:ascii="Tahoma"/>
          <w:b/>
        </w:rPr>
      </w:pPr>
      <w:r w:rsidRPr="008D2146">
        <w:rPr>
          <w:rFonts w:cs="Tahoma" w:hAnsi="Tahoma" w:ascii="Tahoma"/>
          <w:b/>
        </w:rPr>
        <w:t>Matije Gupca 10a, Križevci</w:t>
      </w:r>
    </w:p>
    <w:p w:rsidRDefault="005433C4" w:rsidP="005433C4" w:rsidR="005433C4" w:rsidRPr="00B73F12">
      <w:pPr>
        <w:spacing w:lineRule="auto" w:line="240" w:after="0"/>
        <w:rPr>
          <w:rFonts w:cs="Tahoma" w:hAnsi="Tahoma" w:ascii="Tahoma"/>
          <w:b/>
        </w:rPr>
      </w:pPr>
      <w:r w:rsidRPr="00B73F12">
        <w:rPr>
          <w:rFonts w:cs="Tahoma" w:hAnsi="Tahoma" w:ascii="Tahoma"/>
          <w:b/>
        </w:rPr>
        <w:t>OIB: 97445721753</w:t>
      </w:r>
    </w:p>
    <w:p w:rsidRDefault="005433C4" w:rsidP="003A0CD5" w:rsidR="005433C4">
      <w:pPr>
        <w:spacing w:lineRule="auto" w:line="240" w:after="0"/>
        <w:rPr>
          <w:rFonts w:cs="Tahoma" w:hAnsi="Tahoma" w:ascii="Tahoma"/>
          <w:b/>
        </w:rPr>
      </w:pPr>
    </w:p>
    <w:p w:rsidRDefault="005433C4" w:rsidP="003A0CD5" w:rsidR="005433C4">
      <w:pPr>
        <w:spacing w:lineRule="auto" w:line="240" w:after="0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adresa za komunikaciju:</w:t>
      </w:r>
    </w:p>
    <w:p w:rsidRDefault="003A0CD5" w:rsidP="003A0CD5" w:rsidR="003A0CD5" w:rsidRPr="00B73F12">
      <w:pPr>
        <w:spacing w:lineRule="auto" w:line="240" w:after="0"/>
        <w:rPr>
          <w:rFonts w:cs="Tahoma" w:hAnsi="Tahoma" w:ascii="Tahoma"/>
          <w:b/>
        </w:rPr>
      </w:pPr>
      <w:proofErr w:type="spellStart"/>
      <w:r w:rsidRPr="00B73F12">
        <w:rPr>
          <w:rFonts w:cs="Tahoma" w:hAnsi="Tahoma" w:ascii="Tahoma"/>
          <w:b/>
        </w:rPr>
        <w:t>mr.sc</w:t>
      </w:r>
      <w:proofErr w:type="spellEnd"/>
      <w:r w:rsidRPr="00B73F12">
        <w:rPr>
          <w:rFonts w:cs="Tahoma" w:hAnsi="Tahoma" w:ascii="Tahoma"/>
          <w:b/>
        </w:rPr>
        <w:t xml:space="preserve">. Tomislav </w:t>
      </w:r>
      <w:proofErr w:type="spellStart"/>
      <w:r w:rsidRPr="00B73F12">
        <w:rPr>
          <w:rFonts w:cs="Tahoma" w:hAnsi="Tahoma" w:ascii="Tahoma"/>
          <w:b/>
        </w:rPr>
        <w:t>Strniščak</w:t>
      </w:r>
      <w:proofErr w:type="spellEnd"/>
      <w:r w:rsidRPr="00B73F12">
        <w:rPr>
          <w:rFonts w:cs="Tahoma" w:hAnsi="Tahoma" w:ascii="Tahoma"/>
          <w:b/>
        </w:rPr>
        <w:t xml:space="preserve">, </w:t>
      </w:r>
      <w:proofErr w:type="spellStart"/>
      <w:r w:rsidRPr="00B73F12">
        <w:rPr>
          <w:rFonts w:cs="Tahoma" w:hAnsi="Tahoma" w:ascii="Tahoma"/>
          <w:b/>
        </w:rPr>
        <w:t>mag</w:t>
      </w:r>
      <w:proofErr w:type="spellEnd"/>
      <w:r w:rsidRPr="00B73F12">
        <w:rPr>
          <w:rFonts w:cs="Tahoma" w:hAnsi="Tahoma" w:ascii="Tahoma"/>
          <w:b/>
        </w:rPr>
        <w:t>. iur.</w:t>
      </w:r>
    </w:p>
    <w:p w:rsidRDefault="003A0CD5" w:rsidP="003A0CD5" w:rsidR="003A0CD5" w:rsidRPr="00B73F12">
      <w:pPr>
        <w:spacing w:lineRule="auto" w:line="240" w:after="0"/>
        <w:rPr>
          <w:rFonts w:cs="Tahoma" w:hAnsi="Tahoma" w:ascii="Tahoma"/>
          <w:b/>
        </w:rPr>
      </w:pPr>
      <w:r w:rsidRPr="00B73F12">
        <w:rPr>
          <w:rFonts w:cs="Tahoma" w:hAnsi="Tahoma" w:ascii="Tahoma"/>
          <w:b/>
        </w:rPr>
        <w:t xml:space="preserve">Gorčica 10, </w:t>
      </w:r>
      <w:proofErr w:type="spellStart"/>
      <w:r w:rsidRPr="00B73F12">
        <w:rPr>
          <w:rFonts w:cs="Tahoma" w:hAnsi="Tahoma" w:ascii="Tahoma"/>
          <w:b/>
        </w:rPr>
        <w:t>Šenkovec</w:t>
      </w:r>
      <w:proofErr w:type="spellEnd"/>
    </w:p>
    <w:p w:rsidRDefault="003A0CD5" w:rsidP="003A0CD5" w:rsidR="003A0CD5">
      <w:pPr>
        <w:spacing w:lineRule="auto" w:line="240" w:after="0"/>
        <w:rPr>
          <w:rFonts w:cs="Tahoma" w:hAnsi="Tahoma" w:ascii="Tahoma"/>
          <w:b/>
        </w:rPr>
      </w:pPr>
      <w:r w:rsidRPr="00B73F12">
        <w:rPr>
          <w:rFonts w:cs="Tahoma" w:hAnsi="Tahoma" w:ascii="Tahoma"/>
          <w:b/>
        </w:rPr>
        <w:t>40 000 ČAKOVEC</w:t>
      </w:r>
    </w:p>
    <w:p w:rsidRDefault="000E2B17" w:rsidP="003A0CD5" w:rsidR="000E2B17" w:rsidRPr="00B73F12">
      <w:pPr>
        <w:spacing w:lineRule="auto" w:line="240" w:after="0"/>
        <w:rPr>
          <w:rFonts w:cs="Tahoma" w:hAnsi="Tahoma" w:ascii="Tahoma"/>
          <w:b/>
        </w:rPr>
      </w:pPr>
    </w:p>
    <w:p w:rsidRDefault="00616B52" w:rsidP="000E2B17" w:rsidR="000E2B17" w:rsidRPr="00CA1D5D">
      <w:pPr>
        <w:spacing w:after="0"/>
        <w:rPr>
          <w:rFonts w:cs="Tahoma" w:eastAsia="MinionPro-Cn" w:hAnsi="Tahoma" w:ascii="Tahoma"/>
          <w:color w:val="000000"/>
          <w:sz w:val="24"/>
          <w:szCs w:val="24"/>
        </w:rPr>
      </w:pPr>
      <w:proofErr w:type="spellStart"/>
      <w:r>
        <w:rPr>
          <w:rFonts w:cs="Tahoma" w:eastAsia="MinionPro-Cn" w:hAnsi="Tahoma" w:ascii="Tahoma"/>
          <w:color w:val="000000"/>
          <w:sz w:val="24"/>
          <w:szCs w:val="24"/>
        </w:rPr>
        <w:t>Šenkovec</w:t>
      </w:r>
      <w:proofErr w:type="spellEnd"/>
      <w:r>
        <w:rPr>
          <w:rFonts w:cs="Tahoma" w:eastAsia="MinionPro-Cn" w:hAnsi="Tahoma" w:ascii="Tahoma"/>
          <w:color w:val="000000"/>
          <w:sz w:val="24"/>
          <w:szCs w:val="24"/>
        </w:rPr>
        <w:t>, 21</w:t>
      </w:r>
      <w:r w:rsidR="000E2B17" w:rsidRPr="00CA1D5D">
        <w:rPr>
          <w:rFonts w:cs="Tahoma" w:eastAsia="MinionPro-Cn" w:hAnsi="Tahoma" w:ascii="Tahoma"/>
          <w:color w:val="000000"/>
          <w:sz w:val="24"/>
          <w:szCs w:val="24"/>
        </w:rPr>
        <w:t xml:space="preserve">. </w:t>
      </w:r>
      <w:r>
        <w:rPr>
          <w:rFonts w:cs="Tahoma" w:eastAsia="MinionPro-Cn" w:hAnsi="Tahoma" w:ascii="Tahoma"/>
          <w:color w:val="000000"/>
          <w:sz w:val="24"/>
          <w:szCs w:val="24"/>
        </w:rPr>
        <w:t>kolovoz</w:t>
      </w:r>
      <w:r w:rsidR="000E2B17" w:rsidRPr="00CA1D5D">
        <w:rPr>
          <w:rFonts w:cs="Tahoma" w:eastAsia="MinionPro-Cn" w:hAnsi="Tahoma" w:ascii="Tahoma"/>
          <w:color w:val="000000"/>
          <w:sz w:val="24"/>
          <w:szCs w:val="24"/>
        </w:rPr>
        <w:t xml:space="preserve"> </w:t>
      </w:r>
      <w:r w:rsidR="000E2B17">
        <w:rPr>
          <w:rFonts w:cs="Tahoma" w:eastAsia="MinionPro-Cn" w:hAnsi="Tahoma" w:ascii="Tahoma"/>
          <w:color w:val="000000"/>
          <w:sz w:val="24"/>
          <w:szCs w:val="24"/>
        </w:rPr>
        <w:t>2017</w:t>
      </w:r>
      <w:r w:rsidR="000E2B17" w:rsidRPr="00CA1D5D">
        <w:rPr>
          <w:rFonts w:cs="Tahoma" w:eastAsia="MinionPro-Cn" w:hAnsi="Tahoma" w:ascii="Tahoma"/>
          <w:color w:val="000000"/>
          <w:sz w:val="24"/>
          <w:szCs w:val="24"/>
        </w:rPr>
        <w:t>.g.</w:t>
      </w:r>
    </w:p>
    <w:p w:rsidRDefault="00CA1D5D" w:rsidP="00CA1D5D" w:rsidR="00CA1D5D">
      <w:pPr>
        <w:spacing w:after="0"/>
        <w:rPr>
          <w:rFonts w:cs="Tahoma" w:eastAsia="MinionPro-Cn" w:hAnsi="Tahoma" w:ascii="Tahoma"/>
          <w:b/>
          <w:color w:val="000000"/>
          <w:sz w:val="24"/>
          <w:szCs w:val="24"/>
        </w:rPr>
      </w:pPr>
    </w:p>
    <w:p w:rsidRDefault="00CA1D5D" w:rsidP="000E2B17" w:rsidR="00CA1D5D" w:rsidRPr="000E2B17">
      <w:pPr>
        <w:spacing w:after="0"/>
        <w:jc w:val="right"/>
        <w:rPr>
          <w:rFonts w:cs="Tahoma" w:eastAsia="MinionPro-Cn" w:hAnsi="Tahoma" w:ascii="Tahoma"/>
          <w:b/>
          <w:color w:val="000000"/>
          <w:sz w:val="24"/>
          <w:szCs w:val="24"/>
        </w:rPr>
      </w:pPr>
      <w:r>
        <w:rPr>
          <w:rFonts w:cs="Tahoma" w:eastAsia="MinionPro-Cn" w:hAnsi="Tahoma" w:ascii="Tahoma"/>
          <w:b/>
          <w:color w:val="000000"/>
          <w:sz w:val="24"/>
          <w:szCs w:val="24"/>
        </w:rPr>
        <w:t xml:space="preserve">                                                                         TRGOVAČKI SUD U VARAŽDINU   </w:t>
      </w:r>
      <w:r w:rsidR="007D30B8" w:rsidRPr="00CA1D5D">
        <w:rPr>
          <w:rFonts w:cs="Tahoma" w:eastAsia="MinionPro-Cn" w:hAnsi="Tahoma" w:ascii="Tahoma"/>
          <w:color w:val="000000"/>
          <w:sz w:val="24"/>
          <w:szCs w:val="24"/>
        </w:rPr>
        <w:tab/>
      </w:r>
      <w:r w:rsidRPr="000E2B17">
        <w:rPr>
          <w:rFonts w:cs="Tahoma" w:eastAsia="MinionPro-Cn" w:hAnsi="Tahoma" w:ascii="Tahoma"/>
          <w:b/>
          <w:color w:val="000000"/>
          <w:sz w:val="24"/>
          <w:szCs w:val="24"/>
        </w:rPr>
        <w:t xml:space="preserve">                                                                             Braće Radića 2</w:t>
      </w:r>
    </w:p>
    <w:p w:rsidRDefault="00CA1D5D" w:rsidP="000E2B17" w:rsidR="000E2B17" w:rsidRPr="000E2B17">
      <w:pPr>
        <w:spacing w:after="0"/>
        <w:jc w:val="right"/>
        <w:rPr>
          <w:rFonts w:cs="Tahoma" w:eastAsia="MinionPro-Cn" w:hAnsi="Tahoma" w:ascii="Tahoma"/>
          <w:b/>
          <w:color w:val="000000"/>
          <w:sz w:val="24"/>
          <w:szCs w:val="24"/>
        </w:rPr>
      </w:pPr>
      <w:r w:rsidRPr="000E2B17">
        <w:rPr>
          <w:rFonts w:cs="Tahoma" w:eastAsia="MinionPro-Cn" w:hAnsi="Tahoma" w:ascii="Tahoma"/>
          <w:b/>
          <w:color w:val="000000"/>
          <w:sz w:val="24"/>
          <w:szCs w:val="24"/>
        </w:rPr>
        <w:t xml:space="preserve">                                                                                     42 000 Varaždin</w:t>
      </w:r>
    </w:p>
    <w:p w:rsidRDefault="000E2B17" w:rsidP="000E2B17" w:rsidR="000E2B17" w:rsidRPr="00CA1D5D">
      <w:pPr>
        <w:spacing w:after="0"/>
        <w:jc w:val="right"/>
        <w:rPr>
          <w:rFonts w:cs="Tahoma" w:eastAsia="MinionPro-Cn" w:hAnsi="Tahoma" w:ascii="Tahoma"/>
          <w:b/>
          <w:color w:val="000000"/>
          <w:sz w:val="24"/>
          <w:szCs w:val="24"/>
        </w:rPr>
      </w:pPr>
      <w:r w:rsidRPr="00CA1D5D">
        <w:rPr>
          <w:rFonts w:cs="Tahoma" w:eastAsia="MinionPro-Cn" w:hAnsi="Tahoma" w:ascii="Tahoma"/>
          <w:color w:val="000000"/>
          <w:sz w:val="24"/>
          <w:szCs w:val="24"/>
        </w:rPr>
        <w:t>Na broj: St-73/14</w:t>
      </w:r>
    </w:p>
    <w:p w:rsidRDefault="000E2B17" w:rsidP="000E2B17" w:rsidR="000E2B17">
      <w:pPr>
        <w:spacing w:after="0"/>
        <w:jc w:val="right"/>
        <w:rPr>
          <w:rFonts w:cs="Tahoma" w:eastAsia="MinionPro-Cn" w:hAnsi="Tahoma" w:ascii="Tahoma"/>
          <w:color w:val="000000"/>
          <w:sz w:val="24"/>
          <w:szCs w:val="24"/>
        </w:rPr>
      </w:pPr>
    </w:p>
    <w:p w:rsidRDefault="003D1BC2" w:rsidP="00CA1D5D" w:rsidR="003D1BC2">
      <w:pPr>
        <w:spacing w:after="0"/>
        <w:rPr>
          <w:rFonts w:cs="Tahoma" w:eastAsia="MinionPro-Cn" w:hAnsi="Tahoma" w:ascii="Tahoma"/>
          <w:b/>
          <w:color w:val="000000"/>
          <w:sz w:val="24"/>
          <w:szCs w:val="24"/>
        </w:rPr>
      </w:pPr>
    </w:p>
    <w:p w:rsidRDefault="000A58F6" w:rsidP="000A58F6" w:rsidR="000A58F6" w:rsidRPr="000A58F6">
      <w:pPr>
        <w:jc w:val="center"/>
        <w:rPr>
          <w:rFonts w:cs="Tahoma" w:hAnsi="Tahoma" w:ascii="Tahoma"/>
          <w:b/>
          <w:bCs/>
          <w:color w:val="000000"/>
          <w:sz w:val="24"/>
          <w:szCs w:val="24"/>
        </w:rPr>
      </w:pPr>
      <w:r w:rsidRPr="000A58F6">
        <w:rPr>
          <w:rFonts w:cs="Tahoma" w:hAnsi="Tahoma" w:ascii="Tahoma"/>
          <w:b/>
          <w:bCs/>
          <w:color w:val="000000"/>
          <w:sz w:val="24"/>
          <w:szCs w:val="24"/>
        </w:rPr>
        <w:t>IZVJEŠĆE STEČAJNOGA UPRAVITELJA O TIJEKU</w:t>
      </w:r>
      <w:r>
        <w:rPr>
          <w:rFonts w:cs="Tahoma" w:hAnsi="Tahoma" w:ascii="Tahoma"/>
          <w:color w:val="000000"/>
          <w:sz w:val="24"/>
          <w:szCs w:val="24"/>
        </w:rPr>
        <w:t xml:space="preserve"> </w:t>
      </w:r>
      <w:r w:rsidRPr="000A58F6">
        <w:rPr>
          <w:rFonts w:cs="Tahoma" w:hAnsi="Tahoma" w:ascii="Tahoma"/>
          <w:b/>
          <w:bCs/>
          <w:color w:val="000000"/>
          <w:sz w:val="24"/>
          <w:szCs w:val="24"/>
        </w:rPr>
        <w:t>STEČAJNOGA POSTUPKA I STANJU STEČAJNE MASE</w:t>
      </w:r>
    </w:p>
    <w:p w:rsidRDefault="000A58F6" w:rsidP="000A58F6" w:rsidR="00E51F0B" w:rsidRPr="00E51F0B">
      <w:pPr>
        <w:rPr>
          <w:rFonts w:cs="Tahoma" w:eastAsia="MinionPro-Cn" w:hAnsi="Tahoma" w:ascii="Tahoma"/>
          <w:b/>
          <w:color w:val="000000"/>
          <w:sz w:val="24"/>
          <w:szCs w:val="24"/>
        </w:rPr>
      </w:pPr>
      <w:r>
        <w:rPr>
          <w:rFonts w:hAnsi="MinionPro-BoldCn" w:ascii="MinionPro-BoldCn"/>
          <w:color w:val="000000"/>
        </w:rPr>
        <w:br/>
      </w:r>
      <w:r w:rsidRPr="00E51F0B">
        <w:rPr>
          <w:rFonts w:cs="Tahoma" w:eastAsia="MinionPro-Cn" w:hAnsi="Tahoma" w:ascii="Tahoma"/>
          <w:b/>
          <w:color w:val="000000"/>
          <w:sz w:val="24"/>
          <w:szCs w:val="24"/>
        </w:rPr>
        <w:t>Nadležni trgovač</w:t>
      </w:r>
      <w:r w:rsidR="00E51F0B" w:rsidRPr="00E51F0B">
        <w:rPr>
          <w:rFonts w:cs="Tahoma" w:eastAsia="MinionPro-Cn" w:hAnsi="Tahoma" w:ascii="Tahoma"/>
          <w:b/>
          <w:color w:val="000000"/>
          <w:sz w:val="24"/>
          <w:szCs w:val="24"/>
        </w:rPr>
        <w:t>ki sud:</w:t>
      </w:r>
      <w:r w:rsidR="00E51F0B" w:rsidRPr="00E51F0B">
        <w:rPr>
          <w:rFonts w:cs="Tahoma" w:eastAsia="MinionPro-Cn" w:hAnsi="Tahoma" w:ascii="Tahoma"/>
          <w:color w:val="000000"/>
          <w:sz w:val="24"/>
          <w:szCs w:val="24"/>
        </w:rPr>
        <w:t xml:space="preserve"> </w:t>
      </w:r>
      <w:r w:rsidR="00CA1D5D" w:rsidRPr="00111DC8">
        <w:rPr>
          <w:rFonts w:cs="Tahoma" w:eastAsia="MinionPro-Cn" w:hAnsi="Tahoma" w:ascii="Tahoma"/>
          <w:color w:val="000000"/>
          <w:sz w:val="24"/>
          <w:szCs w:val="24"/>
        </w:rPr>
        <w:t>Trgovački sud u Varaždinu</w:t>
      </w:r>
      <w:r w:rsidR="00E51F0B" w:rsidRPr="00111DC8">
        <w:rPr>
          <w:rFonts w:cs="Tahoma" w:eastAsia="MinionPro-Cn" w:hAnsi="Tahoma" w:ascii="Tahoma"/>
          <w:b/>
          <w:color w:val="000000"/>
          <w:sz w:val="24"/>
          <w:szCs w:val="24"/>
        </w:rPr>
        <w:br/>
      </w:r>
      <w:r w:rsidR="00E51F0B" w:rsidRPr="00E51F0B">
        <w:rPr>
          <w:rFonts w:cs="Tahoma" w:eastAsia="MinionPro-Cn" w:hAnsi="Tahoma" w:ascii="Tahoma"/>
          <w:b/>
          <w:color w:val="000000"/>
          <w:sz w:val="24"/>
          <w:szCs w:val="24"/>
        </w:rPr>
        <w:t>Poslovni broj spisa:</w:t>
      </w:r>
      <w:r w:rsidR="007C4F32">
        <w:rPr>
          <w:rFonts w:cs="Tahoma" w:eastAsia="MinionPro-Cn" w:hAnsi="Tahoma" w:ascii="Tahoma"/>
          <w:b/>
          <w:color w:val="000000"/>
          <w:sz w:val="24"/>
          <w:szCs w:val="24"/>
        </w:rPr>
        <w:t xml:space="preserve"> </w:t>
      </w:r>
      <w:r w:rsidR="00CA1D5D">
        <w:rPr>
          <w:rFonts w:cs="Tahoma" w:eastAsia="MinionPro-Cn" w:hAnsi="Tahoma" w:ascii="Tahoma"/>
          <w:color w:val="000000"/>
          <w:sz w:val="24"/>
          <w:szCs w:val="24"/>
        </w:rPr>
        <w:t>St-73/14</w:t>
      </w:r>
      <w:r w:rsidRPr="00E51F0B">
        <w:rPr>
          <w:rFonts w:cs="Tahoma" w:eastAsia="MinionPro-Cn" w:hAnsi="Tahoma" w:ascii="Tahoma"/>
          <w:b/>
          <w:color w:val="000000"/>
          <w:sz w:val="24"/>
          <w:szCs w:val="24"/>
        </w:rPr>
        <w:br/>
        <w:t>Duž</w:t>
      </w:r>
      <w:r w:rsidR="00E51F0B" w:rsidRPr="00E51F0B">
        <w:rPr>
          <w:rFonts w:cs="Tahoma" w:eastAsia="MinionPro-Cn" w:hAnsi="Tahoma" w:ascii="Tahoma"/>
          <w:b/>
          <w:color w:val="000000"/>
          <w:sz w:val="24"/>
          <w:szCs w:val="24"/>
        </w:rPr>
        <w:t>nik:</w:t>
      </w:r>
      <w:r w:rsidR="00E51F0B" w:rsidRPr="00E51F0B">
        <w:rPr>
          <w:rFonts w:cs="Tahoma" w:eastAsia="MinionPro-Cn" w:hAnsi="Tahoma" w:ascii="Tahoma"/>
          <w:color w:val="000000"/>
          <w:sz w:val="24"/>
          <w:szCs w:val="24"/>
        </w:rPr>
        <w:t xml:space="preserve"> </w:t>
      </w:r>
      <w:proofErr w:type="spellStart"/>
      <w:r w:rsidR="007C4F32">
        <w:rPr>
          <w:rFonts w:cs="Tahoma" w:eastAsia="MinionPro-Cn" w:hAnsi="Tahoma" w:ascii="Tahoma"/>
          <w:color w:val="000000"/>
          <w:sz w:val="24"/>
          <w:szCs w:val="24"/>
        </w:rPr>
        <w:t>Bugany</w:t>
      </w:r>
      <w:proofErr w:type="spellEnd"/>
      <w:r w:rsidR="007C4F32">
        <w:rPr>
          <w:rFonts w:cs="Tahoma" w:eastAsia="MinionPro-Cn" w:hAnsi="Tahoma" w:ascii="Tahoma"/>
          <w:color w:val="000000"/>
          <w:sz w:val="24"/>
          <w:szCs w:val="24"/>
        </w:rPr>
        <w:t xml:space="preserve"> d.o.o. u stečaju, Matije Gupca 10a, Križevci, OIB:97445721753</w:t>
      </w:r>
    </w:p>
    <w:p w:rsidRDefault="00E51F0B" w:rsidP="008D2146" w:rsidR="008D2146" w:rsidRPr="008D2146">
      <w:pPr>
        <w:jc w:val="both"/>
        <w:rPr>
          <w:rFonts w:cs="Tahoma" w:eastAsia="MinionPro-Cn" w:hAnsi="Tahoma" w:ascii="Tahoma"/>
          <w:b/>
        </w:rPr>
      </w:pPr>
      <w:r>
        <w:rPr>
          <w:rFonts w:eastAsia="MinionPro-Cn" w:hAnsi="MinionPro-BoldCn" w:ascii="MinionPro-Cn" w:hint="eastAsia"/>
          <w:color w:val="000000"/>
          <w:sz w:val="20"/>
          <w:szCs w:val="20"/>
        </w:rPr>
        <w:t xml:space="preserve"> </w:t>
      </w:r>
      <w:r w:rsidR="000A58F6">
        <w:rPr>
          <w:rFonts w:eastAsia="MinionPro-Cn" w:hAnsi="MinionPro-BoldCn" w:ascii="MinionPro-Cn" w:hint="eastAsia"/>
          <w:color w:val="000000"/>
          <w:sz w:val="20"/>
          <w:szCs w:val="20"/>
        </w:rPr>
        <w:br/>
      </w:r>
      <w:r w:rsidR="008D2146" w:rsidRPr="008D2146">
        <w:rPr>
          <w:rFonts w:cs="Tahoma" w:eastAsia="MinionPro-Cn" w:hAnsi="Tahoma" w:ascii="Tahoma"/>
          <w:b/>
        </w:rPr>
        <w:t xml:space="preserve">I. TIJEK STEČAJNOGA POSTUPKA </w:t>
      </w:r>
    </w:p>
    <w:p w:rsidRDefault="008D2146" w:rsidP="008D2146" w:rsidR="008D2146" w:rsidRPr="008D2146">
      <w:pPr>
        <w:numPr>
          <w:ilvl w:val="0"/>
          <w:numId w:val="1"/>
        </w:numPr>
        <w:jc w:val="both"/>
        <w:rPr>
          <w:rFonts w:cs="Tahoma" w:eastAsia="MinionPro-Cn" w:hAnsi="Tahoma" w:ascii="Tahoma"/>
          <w:b/>
        </w:rPr>
      </w:pPr>
      <w:r>
        <w:rPr>
          <w:rFonts w:cs="Tahoma" w:eastAsia="MinionPro-Cn" w:hAnsi="Tahoma" w:ascii="Tahoma"/>
          <w:b/>
        </w:rPr>
        <w:t>u razdoblju od 01</w:t>
      </w:r>
      <w:r w:rsidRPr="008D2146">
        <w:rPr>
          <w:rFonts w:cs="Tahoma" w:eastAsia="MinionPro-Cn" w:hAnsi="Tahoma" w:ascii="Tahoma"/>
          <w:b/>
        </w:rPr>
        <w:t xml:space="preserve">. </w:t>
      </w:r>
      <w:r w:rsidR="00616B52">
        <w:rPr>
          <w:rFonts w:cs="Tahoma" w:eastAsia="MinionPro-Cn" w:hAnsi="Tahoma" w:ascii="Tahoma"/>
          <w:b/>
        </w:rPr>
        <w:t>svibanj</w:t>
      </w:r>
      <w:r w:rsidRPr="008D2146">
        <w:rPr>
          <w:rFonts w:cs="Tahoma" w:eastAsia="MinionPro-Cn" w:hAnsi="Tahoma" w:ascii="Tahoma"/>
          <w:b/>
        </w:rPr>
        <w:t xml:space="preserve"> 201</w:t>
      </w:r>
      <w:r w:rsidR="001450B8">
        <w:rPr>
          <w:rFonts w:cs="Tahoma" w:eastAsia="MinionPro-Cn" w:hAnsi="Tahoma" w:ascii="Tahoma"/>
          <w:b/>
        </w:rPr>
        <w:t>7</w:t>
      </w:r>
      <w:r w:rsidRPr="008D2146">
        <w:rPr>
          <w:rFonts w:cs="Tahoma" w:eastAsia="MinionPro-Cn" w:hAnsi="Tahoma" w:ascii="Tahoma"/>
          <w:b/>
        </w:rPr>
        <w:t>. godine do 3</w:t>
      </w:r>
      <w:r w:rsidR="00616B52">
        <w:rPr>
          <w:rFonts w:cs="Tahoma" w:eastAsia="MinionPro-Cn" w:hAnsi="Tahoma" w:ascii="Tahoma"/>
          <w:b/>
        </w:rPr>
        <w:t>1</w:t>
      </w:r>
      <w:r w:rsidRPr="008D2146">
        <w:rPr>
          <w:rFonts w:cs="Tahoma" w:eastAsia="MinionPro-Cn" w:hAnsi="Tahoma" w:ascii="Tahoma"/>
          <w:b/>
        </w:rPr>
        <w:t xml:space="preserve">. </w:t>
      </w:r>
      <w:r w:rsidR="00616B52">
        <w:rPr>
          <w:rFonts w:cs="Tahoma" w:eastAsia="MinionPro-Cn" w:hAnsi="Tahoma" w:ascii="Tahoma"/>
          <w:b/>
        </w:rPr>
        <w:t>srpanj</w:t>
      </w:r>
      <w:r>
        <w:rPr>
          <w:rFonts w:cs="Tahoma" w:eastAsia="MinionPro-Cn" w:hAnsi="Tahoma" w:ascii="Tahoma"/>
          <w:b/>
        </w:rPr>
        <w:t xml:space="preserve"> 2017</w:t>
      </w:r>
      <w:r w:rsidRPr="008D2146">
        <w:rPr>
          <w:rFonts w:cs="Tahoma" w:eastAsia="MinionPro-Cn" w:hAnsi="Tahoma" w:ascii="Tahoma"/>
          <w:b/>
        </w:rPr>
        <w:t>. godine.</w:t>
      </w:r>
    </w:p>
    <w:p w:rsidRDefault="00111DC8" w:rsidP="00111DC8" w:rsidR="00CB6BBF" w:rsidRPr="008D2146">
      <w:pPr>
        <w:spacing w:after="0"/>
        <w:jc w:val="both"/>
        <w:rPr>
          <w:rFonts w:cs="Tahoma" w:eastAsia="MinionPro-Cn" w:hAnsi="Tahoma" w:ascii="Tahoma"/>
          <w:szCs w:val="24"/>
        </w:rPr>
      </w:pPr>
      <w:r>
        <w:rPr>
          <w:rFonts w:cs="Tahoma" w:eastAsia="MinionPro-Cn" w:hAnsi="Tahoma" w:ascii="Tahoma"/>
          <w:color w:val="000000"/>
          <w:szCs w:val="24"/>
        </w:rPr>
        <w:t>1)</w:t>
      </w:r>
      <w:r>
        <w:rPr>
          <w:rFonts w:cs="Tahoma" w:eastAsia="MinionPro-Cn" w:hAnsi="Tahoma" w:ascii="Tahoma"/>
          <w:color w:val="000000"/>
          <w:szCs w:val="24"/>
        </w:rPr>
        <w:tab/>
      </w:r>
      <w:r w:rsidR="008D2146" w:rsidRPr="008D2146">
        <w:rPr>
          <w:rFonts w:cs="Tahoma" w:eastAsia="MinionPro-Cn" w:hAnsi="Tahoma" w:ascii="Tahoma"/>
          <w:color w:val="000000"/>
          <w:szCs w:val="24"/>
        </w:rPr>
        <w:t xml:space="preserve">Poduzimao sam sve </w:t>
      </w:r>
      <w:r>
        <w:rPr>
          <w:rFonts w:cs="Tahoma" w:eastAsia="MinionPro-Cn" w:hAnsi="Tahoma" w:ascii="Tahoma"/>
          <w:color w:val="000000"/>
          <w:szCs w:val="24"/>
        </w:rPr>
        <w:t>redovite</w:t>
      </w:r>
      <w:r w:rsidR="008D2146" w:rsidRPr="008D2146">
        <w:rPr>
          <w:rFonts w:cs="Tahoma" w:eastAsia="MinionPro-Cn" w:hAnsi="Tahoma" w:ascii="Tahoma"/>
          <w:color w:val="000000"/>
          <w:szCs w:val="24"/>
        </w:rPr>
        <w:t xml:space="preserve"> radn</w:t>
      </w:r>
      <w:r w:rsidR="00414434">
        <w:rPr>
          <w:rFonts w:cs="Tahoma" w:eastAsia="MinionPro-Cn" w:hAnsi="Tahoma" w:ascii="Tahoma"/>
          <w:color w:val="000000"/>
          <w:szCs w:val="24"/>
        </w:rPr>
        <w:t>je u stečajnom postupku, zaprima</w:t>
      </w:r>
      <w:r w:rsidR="008D2146" w:rsidRPr="008D2146">
        <w:rPr>
          <w:rFonts w:cs="Tahoma" w:eastAsia="MinionPro-Cn" w:hAnsi="Tahoma" w:ascii="Tahoma"/>
          <w:color w:val="000000"/>
          <w:szCs w:val="24"/>
        </w:rPr>
        <w:t>o ulazne račune, dostavio ih u knjigovodstvo na knjiženje, obavljao obilazak i pregled nekretnina</w:t>
      </w:r>
      <w:r w:rsidR="00414434">
        <w:rPr>
          <w:rFonts w:cs="Tahoma" w:eastAsia="MinionPro-Cn" w:hAnsi="Tahoma" w:ascii="Tahoma"/>
          <w:color w:val="000000"/>
          <w:szCs w:val="24"/>
        </w:rPr>
        <w:t xml:space="preserve"> u vlasništvu stečajnog dužnika</w:t>
      </w:r>
      <w:r w:rsidR="008D2146" w:rsidRPr="008D2146">
        <w:rPr>
          <w:rFonts w:cs="Tahoma" w:eastAsia="MinionPro-Cn" w:hAnsi="Tahoma" w:ascii="Tahoma"/>
          <w:color w:val="000000"/>
          <w:szCs w:val="24"/>
        </w:rPr>
        <w:t>.</w:t>
      </w:r>
    </w:p>
    <w:p w:rsidRDefault="008D2146" w:rsidP="00111DC8" w:rsidR="008D2146">
      <w:pPr>
        <w:spacing w:after="0"/>
        <w:jc w:val="both"/>
        <w:rPr>
          <w:rFonts w:cs="Tahoma" w:eastAsia="MinionPro-Cn" w:hAnsi="Tahoma" w:ascii="Tahoma"/>
          <w:b/>
          <w:color w:val="000000"/>
          <w:szCs w:val="24"/>
        </w:rPr>
      </w:pPr>
    </w:p>
    <w:p w:rsidRDefault="00111DC8" w:rsidP="00111DC8" w:rsidR="00111DC8">
      <w:pPr>
        <w:spacing w:after="0"/>
        <w:jc w:val="both"/>
        <w:rPr>
          <w:rFonts w:cs="Tahoma" w:eastAsia="MinionPro-Cn" w:hAnsi="Tahoma" w:ascii="Tahoma"/>
          <w:color w:val="000000"/>
          <w:szCs w:val="24"/>
        </w:rPr>
      </w:pPr>
      <w:r w:rsidRPr="00111DC8">
        <w:rPr>
          <w:rFonts w:cs="Tahoma" w:eastAsia="MinionPro-Cn" w:hAnsi="Tahoma" w:ascii="Tahoma"/>
          <w:color w:val="000000"/>
          <w:szCs w:val="24"/>
        </w:rPr>
        <w:t>2)</w:t>
      </w:r>
      <w:r w:rsidRPr="00111DC8">
        <w:rPr>
          <w:rFonts w:cs="Tahoma" w:eastAsia="MinionPro-Cn" w:hAnsi="Tahoma" w:ascii="Tahoma"/>
          <w:color w:val="000000"/>
          <w:szCs w:val="24"/>
        </w:rPr>
        <w:tab/>
      </w:r>
      <w:r w:rsidR="00FD6B40">
        <w:rPr>
          <w:rFonts w:cs="Tahoma" w:eastAsia="MinionPro-Cn" w:hAnsi="Tahoma" w:ascii="Tahoma"/>
          <w:color w:val="000000"/>
          <w:szCs w:val="24"/>
        </w:rPr>
        <w:t>Sastavljeni su i predani financijski izvještaji poduzetnika za 2016. godinu.</w:t>
      </w:r>
    </w:p>
    <w:p w:rsidRDefault="00111DC8" w:rsidP="00111DC8" w:rsidR="00111DC8">
      <w:pPr>
        <w:spacing w:after="0"/>
        <w:jc w:val="both"/>
        <w:rPr>
          <w:rFonts w:cs="Tahoma" w:eastAsia="MinionPro-Cn" w:hAnsi="Tahoma" w:ascii="Tahoma"/>
          <w:color w:val="000000"/>
          <w:szCs w:val="24"/>
        </w:rPr>
      </w:pPr>
    </w:p>
    <w:p w:rsidRDefault="00111DC8" w:rsidP="00111DC8" w:rsidR="00111DC8">
      <w:pPr>
        <w:spacing w:after="0"/>
        <w:jc w:val="both"/>
        <w:rPr>
          <w:rFonts w:cs="Tahoma" w:eastAsia="MinionPro-Cn" w:hAnsi="Tahoma" w:ascii="Tahoma"/>
          <w:color w:val="000000"/>
          <w:szCs w:val="24"/>
        </w:rPr>
      </w:pPr>
      <w:r>
        <w:rPr>
          <w:rFonts w:cs="Tahoma" w:eastAsia="MinionPro-Cn" w:hAnsi="Tahoma" w:ascii="Tahoma"/>
          <w:color w:val="000000"/>
          <w:szCs w:val="24"/>
        </w:rPr>
        <w:t>3)</w:t>
      </w:r>
      <w:r>
        <w:rPr>
          <w:rFonts w:cs="Tahoma" w:eastAsia="MinionPro-Cn" w:hAnsi="Tahoma" w:ascii="Tahoma"/>
          <w:color w:val="000000"/>
          <w:szCs w:val="24"/>
        </w:rPr>
        <w:tab/>
      </w:r>
      <w:r w:rsidR="009036E7">
        <w:rPr>
          <w:rFonts w:cs="Tahoma" w:eastAsia="MinionPro-Cn" w:hAnsi="Tahoma" w:ascii="Tahoma"/>
          <w:color w:val="000000"/>
          <w:szCs w:val="24"/>
        </w:rPr>
        <w:t xml:space="preserve">Trgovačkom </w:t>
      </w:r>
      <w:r w:rsidR="00FD6B40">
        <w:rPr>
          <w:rFonts w:cs="Tahoma" w:eastAsia="MinionPro-Cn" w:hAnsi="Tahoma" w:ascii="Tahoma"/>
          <w:color w:val="000000"/>
          <w:szCs w:val="24"/>
        </w:rPr>
        <w:t>društvu LIND-GRAD d.o.o. su reklamirani računi za sredstva zajedničke pričuve za garaže.</w:t>
      </w:r>
    </w:p>
    <w:p w:rsidRDefault="00B16A79" w:rsidP="00111DC8" w:rsidR="00B16A79">
      <w:pPr>
        <w:spacing w:after="0"/>
        <w:jc w:val="both"/>
        <w:rPr>
          <w:rFonts w:cs="Tahoma" w:eastAsia="MinionPro-Cn" w:hAnsi="Tahoma" w:ascii="Tahoma"/>
          <w:color w:val="000000"/>
          <w:szCs w:val="24"/>
        </w:rPr>
      </w:pPr>
    </w:p>
    <w:p w:rsidRDefault="009036E7" w:rsidP="00111DC8" w:rsidR="009036E7">
      <w:pPr>
        <w:spacing w:after="0"/>
        <w:jc w:val="both"/>
        <w:rPr>
          <w:rFonts w:cs="Tahoma" w:eastAsia="MinionPro-Cn" w:hAnsi="Tahoma" w:ascii="Tahoma"/>
          <w:color w:val="000000"/>
          <w:szCs w:val="24"/>
        </w:rPr>
      </w:pPr>
    </w:p>
    <w:p w:rsidRDefault="00E51F0B" w:rsidP="008D2146" w:rsidR="005C711F" w:rsidRPr="008D2146">
      <w:pPr>
        <w:spacing w:after="0"/>
        <w:rPr>
          <w:rFonts w:cs="Tahoma" w:eastAsia="MinionPro-Cn" w:hAnsi="Tahoma" w:ascii="Tahoma"/>
          <w:b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t>II. STANJE STEČAJNE MASE</w:t>
      </w:r>
    </w:p>
    <w:p w:rsidRDefault="00E51F0B" w:rsidP="00E51F0B" w:rsidR="00E51F0B" w:rsidRPr="008D2146">
      <w:pPr>
        <w:spacing w:after="0" w:before="24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t>1. dati sustavan pregled predmeta stečajne mase s početka razdoblja izvješća prema članku 223. Stečajnog zakona: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</w:p>
    <w:p w:rsidRDefault="002E652A" w:rsidP="008D2146" w:rsidR="002E652A" w:rsidRPr="008D2146">
      <w:pPr>
        <w:spacing w:after="0" w:before="240"/>
        <w:jc w:val="both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>- nekretnina upisana u zk.ul. 107485, poduložak 198, k.o. Grad Zagreb, u naravi dvosobn stan oznake D1-P.05, u prizemlju stambene zgrade Hruševečka br.5, objekta S3, neto korisne površine 62,91 m2, u etažnom elaboratu označeno crvenom bojom</w:t>
      </w:r>
      <w:r w:rsidR="001D17E8" w:rsidRPr="008D2146">
        <w:rPr>
          <w:rFonts w:cs="Tahoma" w:eastAsia="MinionPro-Cn" w:hAnsi="Tahoma" w:ascii="Tahoma"/>
          <w:color w:val="000000"/>
          <w:szCs w:val="24"/>
        </w:rPr>
        <w:t xml:space="preserve"> - prema procjeni vrijednosti predmetne garaže iskazana je tržna vrijednost od 701.586,12 kuna.</w:t>
      </w:r>
    </w:p>
    <w:p w:rsidRDefault="002E652A" w:rsidP="008D2146" w:rsidR="002E652A" w:rsidRPr="008D2146">
      <w:pPr>
        <w:spacing w:after="0" w:before="240"/>
        <w:jc w:val="both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 xml:space="preserve">- nekretnina upisana u zk.ul. 107485, poduložak 51, k.o. Grad Zagreb, u naravi garaža oznake 3G3.170, u podrumu -3, stambene zgrade </w:t>
      </w:r>
      <w:proofErr w:type="spellStart"/>
      <w:r w:rsidRPr="008D2146">
        <w:rPr>
          <w:rFonts w:cs="Tahoma" w:eastAsia="MinionPro-Cn" w:hAnsi="Tahoma" w:ascii="Tahoma"/>
          <w:color w:val="000000"/>
          <w:szCs w:val="24"/>
        </w:rPr>
        <w:t>Hruševečka</w:t>
      </w:r>
      <w:proofErr w:type="spellEnd"/>
      <w:r w:rsidRPr="008D2146">
        <w:rPr>
          <w:rFonts w:cs="Tahoma" w:eastAsia="MinionPro-Cn" w:hAnsi="Tahoma" w:ascii="Tahoma"/>
          <w:color w:val="000000"/>
          <w:szCs w:val="24"/>
        </w:rPr>
        <w:t xml:space="preserve"> 5-11, objekta S3, neto korisne </w:t>
      </w:r>
      <w:r w:rsidRPr="008D2146">
        <w:rPr>
          <w:rFonts w:cs="Tahoma" w:eastAsia="MinionPro-Cn" w:hAnsi="Tahoma" w:ascii="Tahoma"/>
          <w:color w:val="000000"/>
          <w:szCs w:val="24"/>
        </w:rPr>
        <w:lastRenderedPageBreak/>
        <w:t>površine 8,79, m2, u etažnom elaboratu označeno plavom bojom</w:t>
      </w:r>
      <w:r w:rsidR="001D17E8" w:rsidRPr="008D2146">
        <w:rPr>
          <w:rFonts w:cs="Tahoma" w:eastAsia="MinionPro-Cn" w:hAnsi="Tahoma" w:ascii="Tahoma"/>
          <w:color w:val="000000"/>
          <w:szCs w:val="24"/>
        </w:rPr>
        <w:t xml:space="preserve"> – prema procjeni vrijednosti predmetne garaže iskazana je tržna vrijednost od 53.620,02 kuna.</w:t>
      </w:r>
    </w:p>
    <w:p w:rsidRDefault="002E652A" w:rsidP="008D2146" w:rsidR="002E652A" w:rsidRPr="008D2146">
      <w:pPr>
        <w:spacing w:after="0" w:before="240"/>
        <w:jc w:val="both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>-</w:t>
      </w:r>
      <w:r w:rsidRPr="008D2146">
        <w:rPr>
          <w:sz w:val="20"/>
        </w:rPr>
        <w:t xml:space="preserve"> </w:t>
      </w:r>
      <w:r w:rsidRPr="008D2146">
        <w:rPr>
          <w:rFonts w:cs="Tahoma" w:eastAsia="MinionPro-Cn" w:hAnsi="Tahoma" w:ascii="Tahoma"/>
          <w:color w:val="000000"/>
          <w:szCs w:val="24"/>
        </w:rPr>
        <w:t>nekretnina upisana u zk.ul. 107485, poduložak 45, k.o. Grad Zagreb, u naravi garaža oznake 3G3.164, u podrumu -3, stambene zgrade Hruševečka 5-11, objekta S3, neto korisne površine 8,98  m2, u etažnom elaboratu označeno zelenom bojom</w:t>
      </w:r>
      <w:r w:rsidR="001D17E8" w:rsidRPr="008D2146">
        <w:rPr>
          <w:rFonts w:cs="Tahoma" w:eastAsia="MinionPro-Cn" w:hAnsi="Tahoma" w:ascii="Tahoma"/>
          <w:color w:val="000000"/>
          <w:szCs w:val="24"/>
        </w:rPr>
        <w:t xml:space="preserve">  - prema procjeni vrijednosti predmetne garaže iskazana je tržna vrijednost od 56.760,94 kuna</w:t>
      </w:r>
    </w:p>
    <w:p w:rsidRDefault="00562ED1" w:rsidP="00E51F0B" w:rsidR="003C49D0" w:rsidRPr="008D2146">
      <w:pPr>
        <w:spacing w:after="0" w:before="240"/>
        <w:rPr>
          <w:rFonts w:cs="Tahoma" w:eastAsia="MinionPro-Cn" w:hAnsi="Tahoma" w:ascii="Tahoma"/>
          <w:szCs w:val="24"/>
        </w:rPr>
      </w:pPr>
      <w:r w:rsidRPr="008D2146">
        <w:rPr>
          <w:rFonts w:cs="Tahoma" w:eastAsia="MinionPro-Cn" w:hAnsi="Tahoma" w:ascii="Tahoma"/>
          <w:szCs w:val="24"/>
        </w:rPr>
        <w:t xml:space="preserve">- potraživanja od kupaca </w:t>
      </w:r>
      <w:r w:rsidR="008D2146">
        <w:rPr>
          <w:rFonts w:cs="Tahoma" w:eastAsia="MinionPro-Cn" w:hAnsi="Tahoma" w:ascii="Tahoma"/>
          <w:szCs w:val="24"/>
        </w:rPr>
        <w:t xml:space="preserve">u visini od 425.478,00 </w:t>
      </w:r>
      <w:r w:rsidR="005433C4" w:rsidRPr="008D2146">
        <w:rPr>
          <w:rFonts w:cs="Tahoma" w:eastAsia="MinionPro-Cn" w:hAnsi="Tahoma" w:ascii="Tahoma"/>
          <w:szCs w:val="24"/>
        </w:rPr>
        <w:t>kuna</w:t>
      </w:r>
      <w:r w:rsidR="001450B8">
        <w:rPr>
          <w:rFonts w:cs="Tahoma" w:eastAsia="MinionPro-Cn" w:hAnsi="Tahoma" w:ascii="Tahoma"/>
          <w:szCs w:val="24"/>
        </w:rPr>
        <w:t xml:space="preserve"> (u zastari)</w:t>
      </w:r>
    </w:p>
    <w:p w:rsidRDefault="005433C4" w:rsidP="00E51F0B" w:rsidR="005433C4" w:rsidRPr="008D2146">
      <w:pPr>
        <w:spacing w:after="0" w:before="240"/>
        <w:rPr>
          <w:rFonts w:cs="Tahoma" w:eastAsia="MinionPro-Cn" w:hAnsi="Tahoma" w:ascii="Tahoma"/>
          <w:szCs w:val="24"/>
        </w:rPr>
      </w:pPr>
      <w:r w:rsidRPr="008D2146">
        <w:rPr>
          <w:rFonts w:cs="Tahoma" w:eastAsia="MinionPro-Cn" w:hAnsi="Tahoma" w:ascii="Tahoma"/>
          <w:szCs w:val="24"/>
        </w:rPr>
        <w:t xml:space="preserve">- potraživanja od države </w:t>
      </w:r>
      <w:r w:rsidR="008D2146">
        <w:rPr>
          <w:rFonts w:cs="Tahoma" w:eastAsia="MinionPro-Cn" w:hAnsi="Tahoma" w:ascii="Tahoma"/>
          <w:szCs w:val="24"/>
        </w:rPr>
        <w:t>71.672,00</w:t>
      </w:r>
      <w:r w:rsidRPr="008D2146">
        <w:rPr>
          <w:rFonts w:cs="Tahoma" w:eastAsia="MinionPro-Cn" w:hAnsi="Tahoma" w:ascii="Tahoma"/>
          <w:szCs w:val="24"/>
        </w:rPr>
        <w:t xml:space="preserve"> kuna</w:t>
      </w:r>
      <w:r w:rsidR="009036E7">
        <w:rPr>
          <w:rFonts w:cs="Tahoma" w:eastAsia="MinionPro-Cn" w:hAnsi="Tahoma" w:ascii="Tahoma"/>
          <w:szCs w:val="24"/>
        </w:rPr>
        <w:t xml:space="preserve"> za preplaćeni porez</w:t>
      </w:r>
    </w:p>
    <w:p w:rsidRDefault="00333FBC" w:rsidP="00E51F0B" w:rsidR="00333FBC">
      <w:pPr>
        <w:spacing w:after="0"/>
        <w:rPr>
          <w:rFonts w:cs="Tahoma" w:eastAsia="MinionPro-Cn" w:hAnsi="Tahoma" w:ascii="Tahoma"/>
          <w:b/>
          <w:color w:val="000000"/>
          <w:szCs w:val="24"/>
        </w:rPr>
      </w:pPr>
    </w:p>
    <w:p w:rsidRDefault="00333FBC" w:rsidP="00E51F0B" w:rsidR="00333FBC">
      <w:pPr>
        <w:spacing w:after="0"/>
        <w:rPr>
          <w:rFonts w:cs="Tahoma" w:eastAsia="MinionPro-Cn" w:hAnsi="Tahoma" w:ascii="Tahoma"/>
          <w:b/>
          <w:color w:val="000000"/>
          <w:szCs w:val="24"/>
        </w:rPr>
      </w:pPr>
    </w:p>
    <w:p w:rsidRDefault="00E51F0B" w:rsidP="00E51F0B" w:rsidR="003C49D0" w:rsidRPr="008D2146">
      <w:pPr>
        <w:spacing w:after="0"/>
        <w:rPr>
          <w:rFonts w:cs="Tahoma" w:eastAsia="MinionPro-Cn" w:hAnsi="Tahoma" w:ascii="Tahoma"/>
          <w:b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t>2. dati podatak koji su predmeti stečajne mase unovčeni i u kojem iznosu</w:t>
      </w:r>
    </w:p>
    <w:p w:rsidRDefault="003C49D0" w:rsidP="00E51F0B" w:rsidR="00432412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t>-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  <w:r w:rsidR="00B44800" w:rsidRPr="008D2146">
        <w:rPr>
          <w:rFonts w:cs="Tahoma" w:eastAsia="MinionPro-Cn" w:hAnsi="Tahoma" w:ascii="Tahoma"/>
          <w:color w:val="000000"/>
          <w:szCs w:val="24"/>
        </w:rPr>
        <w:t>nije bilo unovčenja</w:t>
      </w:r>
    </w:p>
    <w:p w:rsidRDefault="00E51F0B" w:rsidP="00E51F0B" w:rsidR="00B44800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br/>
        <w:t>3. dati podatak koji predmeti stečajne mase nisu unovčeni i zbog kojeg razloga: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</w:p>
    <w:p w:rsidRDefault="00B44800" w:rsidP="00E51F0B" w:rsidR="00432412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 xml:space="preserve">- </w:t>
      </w:r>
      <w:r w:rsidR="008D2146">
        <w:rPr>
          <w:rFonts w:cs="Tahoma" w:eastAsia="MinionPro-Cn" w:hAnsi="Tahoma" w:ascii="Tahoma"/>
          <w:color w:val="000000"/>
          <w:szCs w:val="24"/>
        </w:rPr>
        <w:t>od suda se očekuje da donese potrebne odluke radi prodaje nekretnina javnom dra</w:t>
      </w:r>
      <w:r w:rsidR="00616B52">
        <w:rPr>
          <w:rFonts w:cs="Tahoma" w:eastAsia="MinionPro-Cn" w:hAnsi="Tahoma" w:ascii="Tahoma"/>
          <w:color w:val="000000"/>
          <w:szCs w:val="24"/>
        </w:rPr>
        <w:t>ž</w:t>
      </w:r>
      <w:r w:rsidR="008D2146">
        <w:rPr>
          <w:rFonts w:cs="Tahoma" w:eastAsia="MinionPro-Cn" w:hAnsi="Tahoma" w:ascii="Tahoma"/>
          <w:color w:val="000000"/>
          <w:szCs w:val="24"/>
        </w:rPr>
        <w:t>bom putem FINE</w:t>
      </w:r>
    </w:p>
    <w:p w:rsidRDefault="00562ED1" w:rsidP="00E51F0B" w:rsidR="00562ED1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</w:p>
    <w:p w:rsidRDefault="00E51F0B" w:rsidP="00E51F0B" w:rsidR="00B44800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t>4. dati podatak o tome kako je ostvareno razlučno pravo, ako ono postoji: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</w:p>
    <w:p w:rsidRDefault="00B44800" w:rsidP="00E51F0B" w:rsidR="00562ED1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 xml:space="preserve">Nije prijavljen </w:t>
      </w:r>
      <w:proofErr w:type="spellStart"/>
      <w:r w:rsidRPr="008D2146">
        <w:rPr>
          <w:rFonts w:cs="Tahoma" w:eastAsia="MinionPro-Cn" w:hAnsi="Tahoma" w:ascii="Tahoma"/>
          <w:color w:val="000000"/>
          <w:szCs w:val="24"/>
        </w:rPr>
        <w:t>razlučni</w:t>
      </w:r>
      <w:proofErr w:type="spellEnd"/>
      <w:r w:rsidRPr="008D2146">
        <w:rPr>
          <w:rFonts w:cs="Tahoma" w:eastAsia="MinionPro-Cn" w:hAnsi="Tahoma" w:ascii="Tahoma"/>
          <w:color w:val="000000"/>
          <w:szCs w:val="24"/>
        </w:rPr>
        <w:t xml:space="preserve"> vjerovnik</w:t>
      </w:r>
    </w:p>
    <w:p w:rsidRDefault="00E51F0B" w:rsidP="00E51F0B" w:rsidR="00B44800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br/>
        <w:t>5. dati podatak o tome kako je ostvareno izlučno pravo, ako ono postoji: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</w:p>
    <w:p w:rsidRDefault="00B44800" w:rsidP="00E51F0B" w:rsidR="00562ED1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>Nije prijavljen izlučni vjerovnik</w:t>
      </w:r>
    </w:p>
    <w:p w:rsidRDefault="00E51F0B" w:rsidP="00E51F0B" w:rsidR="00B44800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br/>
        <w:t>6. dati podatak o vjerovnicima stečajne mase i njihovom namirenju: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</w:p>
    <w:p w:rsidRDefault="008867C4" w:rsidP="00E51F0B" w:rsidR="008867C4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>Nije bilo namirenja vjerovnika stečajne mase</w:t>
      </w:r>
    </w:p>
    <w:p w:rsidRDefault="00E51F0B" w:rsidP="00E51F0B" w:rsidR="00503FA7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br/>
        <w:t>7. dati podatak o isplatama plaća radnika ako su nastavili s radom nakon otvaranja stečajnoga postupka: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</w:p>
    <w:p w:rsidRDefault="00503FA7" w:rsidP="00E51F0B" w:rsidR="00432412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>Nema radnika koji su nastavili s rado nakon otv</w:t>
      </w:r>
      <w:r w:rsidR="00540BF5" w:rsidRPr="008D2146">
        <w:rPr>
          <w:rFonts w:cs="Tahoma" w:eastAsia="MinionPro-Cn" w:hAnsi="Tahoma" w:ascii="Tahoma"/>
          <w:color w:val="000000"/>
          <w:szCs w:val="24"/>
        </w:rPr>
        <w:t>a</w:t>
      </w:r>
      <w:r w:rsidRPr="008D2146">
        <w:rPr>
          <w:rFonts w:cs="Tahoma" w:eastAsia="MinionPro-Cn" w:hAnsi="Tahoma" w:ascii="Tahoma"/>
          <w:color w:val="000000"/>
          <w:szCs w:val="24"/>
        </w:rPr>
        <w:t>ranja stečajnog postupka</w:t>
      </w:r>
    </w:p>
    <w:p w:rsidRDefault="00E51F0B" w:rsidP="00E51F0B" w:rsidR="008867C4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br/>
        <w:t>8. dati podatak o namirenju stečajnih vjerovnika (diobe):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</w:p>
    <w:p w:rsidRDefault="008867C4" w:rsidP="00E51F0B" w:rsidR="00562ED1" w:rsidRPr="008D2146">
      <w:pPr>
        <w:spacing w:after="0"/>
        <w:rPr>
          <w:rFonts w:cs="Tahoma" w:eastAsia="MinionPro-Cn" w:hAnsi="Tahoma" w:ascii="Tahoma"/>
          <w:color w:val="000000"/>
          <w:szCs w:val="24"/>
        </w:rPr>
      </w:pPr>
      <w:r w:rsidRPr="008D2146">
        <w:rPr>
          <w:rFonts w:cs="Tahoma" w:eastAsia="MinionPro-Cn" w:hAnsi="Tahoma" w:ascii="Tahoma"/>
          <w:color w:val="000000"/>
          <w:szCs w:val="24"/>
        </w:rPr>
        <w:t>Nije bilo diobe</w:t>
      </w:r>
    </w:p>
    <w:p w:rsidRDefault="00E51F0B" w:rsidP="00E51F0B" w:rsidR="00E51F0B" w:rsidRPr="008D2146">
      <w:pPr>
        <w:spacing w:after="0"/>
        <w:rPr>
          <w:rFonts w:cs="Tahoma" w:eastAsia="MinionPro-Cn" w:hAnsi="Tahoma" w:ascii="Tahoma"/>
          <w:b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br/>
        <w:t>9. ostali podaci:</w:t>
      </w:r>
      <w:r w:rsidRPr="008D2146">
        <w:rPr>
          <w:rFonts w:cs="Tahoma" w:eastAsia="MinionPro-Cn" w:hAnsi="Tahoma" w:ascii="Tahoma"/>
          <w:color w:val="000000"/>
          <w:szCs w:val="24"/>
        </w:rPr>
        <w:t xml:space="preserve"> </w:t>
      </w:r>
      <w:r w:rsidR="008D2146">
        <w:rPr>
          <w:rFonts w:cs="Tahoma" w:eastAsia="MinionPro-Cn" w:hAnsi="Tahoma" w:ascii="Tahoma"/>
          <w:color w:val="000000"/>
          <w:szCs w:val="24"/>
        </w:rPr>
        <w:t>/</w:t>
      </w:r>
      <w:r w:rsidR="009036E7">
        <w:rPr>
          <w:rFonts w:cs="Tahoma" w:eastAsia="MinionPro-Cn" w:hAnsi="Tahoma" w:ascii="Tahoma"/>
          <w:color w:val="000000"/>
          <w:szCs w:val="24"/>
        </w:rPr>
        <w:t>nema</w:t>
      </w:r>
    </w:p>
    <w:p w:rsidRDefault="00E51F0B" w:rsidP="000A58F6" w:rsidR="008867C4" w:rsidRPr="008D2146">
      <w:pPr>
        <w:rPr>
          <w:rFonts w:cs="Tahoma" w:eastAsia="MinionPro-Cn" w:hAnsi="Tahoma" w:ascii="Tahoma"/>
          <w:b/>
          <w:color w:val="000000"/>
          <w:szCs w:val="24"/>
        </w:rPr>
      </w:pPr>
      <w:r w:rsidRPr="008D2146">
        <w:rPr>
          <w:rFonts w:cs="Tahoma" w:eastAsia="MinionPro-Cn" w:hAnsi="Tahoma" w:ascii="Tahoma"/>
          <w:b/>
          <w:color w:val="000000"/>
          <w:szCs w:val="24"/>
        </w:rPr>
        <w:br/>
        <w:t>III. RADNJE KOJE ĆE SE PODUZETI U NAREDNOM RAZDOBLJU</w:t>
      </w:r>
    </w:p>
    <w:p w:rsidRDefault="002F13D1" w:rsidP="008867C4" w:rsidR="008867C4" w:rsidRPr="008D2146">
      <w:pPr>
        <w:jc w:val="center"/>
        <w:rPr>
          <w:rFonts w:cs="Tahoma" w:eastAsia="MinionPro-Cn" w:hAnsi="Tahoma" w:ascii="Tahoma"/>
          <w:b/>
          <w:szCs w:val="24"/>
        </w:rPr>
      </w:pPr>
      <w:r w:rsidRPr="008D2146">
        <w:rPr>
          <w:rFonts w:cs="Tahoma" w:eastAsia="MinionPro-Cn" w:hAnsi="Tahoma" w:ascii="Tahoma"/>
          <w:b/>
          <w:szCs w:val="24"/>
        </w:rPr>
        <w:t>Od 01</w:t>
      </w:r>
      <w:r w:rsidR="008867C4" w:rsidRPr="008D2146">
        <w:rPr>
          <w:rFonts w:cs="Tahoma" w:eastAsia="MinionPro-Cn" w:hAnsi="Tahoma" w:ascii="Tahoma"/>
          <w:b/>
          <w:szCs w:val="24"/>
        </w:rPr>
        <w:t>.0</w:t>
      </w:r>
      <w:r w:rsidR="00616B52">
        <w:rPr>
          <w:rFonts w:cs="Tahoma" w:eastAsia="MinionPro-Cn" w:hAnsi="Tahoma" w:ascii="Tahoma"/>
          <w:b/>
          <w:szCs w:val="24"/>
        </w:rPr>
        <w:t>8</w:t>
      </w:r>
      <w:r w:rsidR="008D2146">
        <w:rPr>
          <w:rFonts w:cs="Tahoma" w:eastAsia="MinionPro-Cn" w:hAnsi="Tahoma" w:ascii="Tahoma"/>
          <w:b/>
          <w:szCs w:val="24"/>
        </w:rPr>
        <w:t>.2017.g. do 3</w:t>
      </w:r>
      <w:r w:rsidR="00AB236D">
        <w:rPr>
          <w:rFonts w:cs="Tahoma" w:eastAsia="MinionPro-Cn" w:hAnsi="Tahoma" w:ascii="Tahoma"/>
          <w:b/>
          <w:szCs w:val="24"/>
        </w:rPr>
        <w:t>1</w:t>
      </w:r>
      <w:r w:rsidR="008D2146">
        <w:rPr>
          <w:rFonts w:cs="Tahoma" w:eastAsia="MinionPro-Cn" w:hAnsi="Tahoma" w:ascii="Tahoma"/>
          <w:b/>
          <w:szCs w:val="24"/>
        </w:rPr>
        <w:t>.</w:t>
      </w:r>
      <w:r w:rsidR="00616B52">
        <w:rPr>
          <w:rFonts w:cs="Tahoma" w:eastAsia="MinionPro-Cn" w:hAnsi="Tahoma" w:ascii="Tahoma"/>
          <w:b/>
          <w:szCs w:val="24"/>
        </w:rPr>
        <w:t>10</w:t>
      </w:r>
      <w:r w:rsidR="008867C4" w:rsidRPr="008D2146">
        <w:rPr>
          <w:rFonts w:cs="Tahoma" w:eastAsia="MinionPro-Cn" w:hAnsi="Tahoma" w:ascii="Tahoma"/>
          <w:b/>
          <w:szCs w:val="24"/>
        </w:rPr>
        <w:t>.</w:t>
      </w:r>
      <w:r w:rsidR="008D2146">
        <w:rPr>
          <w:rFonts w:cs="Tahoma" w:eastAsia="MinionPro-Cn" w:hAnsi="Tahoma" w:ascii="Tahoma"/>
          <w:b/>
          <w:szCs w:val="24"/>
        </w:rPr>
        <w:t>2017</w:t>
      </w:r>
      <w:r w:rsidR="00432412" w:rsidRPr="008D2146">
        <w:rPr>
          <w:rFonts w:cs="Tahoma" w:eastAsia="MinionPro-Cn" w:hAnsi="Tahoma" w:ascii="Tahoma"/>
          <w:b/>
          <w:szCs w:val="24"/>
        </w:rPr>
        <w:t>.  godine</w:t>
      </w:r>
      <w:r w:rsidR="008867C4" w:rsidRPr="008D2146">
        <w:rPr>
          <w:rFonts w:cs="Tahoma" w:eastAsia="MinionPro-Cn" w:hAnsi="Tahoma" w:ascii="Tahoma"/>
          <w:b/>
          <w:szCs w:val="24"/>
        </w:rPr>
        <w:t xml:space="preserve"> </w:t>
      </w:r>
    </w:p>
    <w:p w:rsidRDefault="00414434" w:rsidP="00414434" w:rsidR="00E51F0B">
      <w:pPr>
        <w:jc w:val="both"/>
        <w:rPr>
          <w:rFonts w:cs="Tahoma" w:eastAsia="MinionPro-Cn" w:hAnsi="Tahoma" w:ascii="Tahoma"/>
          <w:color w:val="000000"/>
          <w:szCs w:val="24"/>
        </w:rPr>
      </w:pPr>
      <w:r>
        <w:rPr>
          <w:rFonts w:cs="Tahoma" w:eastAsia="MinionPro-Cn" w:hAnsi="Tahoma" w:ascii="Tahoma"/>
          <w:color w:val="000000"/>
          <w:szCs w:val="24"/>
        </w:rPr>
        <w:t xml:space="preserve">Očekuje se da će sud u što skorijem roku donijeti </w:t>
      </w:r>
      <w:r w:rsidRPr="00414434">
        <w:rPr>
          <w:rFonts w:cs="Tahoma" w:eastAsia="MinionPro-Cn" w:hAnsi="Tahoma" w:ascii="Tahoma"/>
          <w:color w:val="000000"/>
          <w:szCs w:val="24"/>
        </w:rPr>
        <w:t>odluku radi prodaje nekret</w:t>
      </w:r>
      <w:r w:rsidR="00333FBC">
        <w:rPr>
          <w:rFonts w:cs="Tahoma" w:eastAsia="MinionPro-Cn" w:hAnsi="Tahoma" w:ascii="Tahoma"/>
          <w:color w:val="000000"/>
          <w:szCs w:val="24"/>
        </w:rPr>
        <w:t xml:space="preserve">nina stečajnog dužnika </w:t>
      </w:r>
      <w:r w:rsidRPr="00414434">
        <w:rPr>
          <w:rFonts w:cs="Tahoma" w:eastAsia="MinionPro-Cn" w:hAnsi="Tahoma" w:ascii="Tahoma"/>
          <w:color w:val="000000"/>
          <w:szCs w:val="24"/>
        </w:rPr>
        <w:t xml:space="preserve"> obzirom</w:t>
      </w:r>
      <w:r w:rsidR="00333FBC">
        <w:rPr>
          <w:rFonts w:cs="Tahoma" w:eastAsia="MinionPro-Cn" w:hAnsi="Tahoma" w:ascii="Tahoma"/>
          <w:color w:val="000000"/>
          <w:szCs w:val="24"/>
        </w:rPr>
        <w:t xml:space="preserve"> da je sudu </w:t>
      </w:r>
      <w:r w:rsidRPr="00414434">
        <w:rPr>
          <w:rFonts w:cs="Tahoma" w:eastAsia="MinionPro-Cn" w:hAnsi="Tahoma" w:ascii="Tahoma"/>
          <w:color w:val="000000"/>
          <w:szCs w:val="24"/>
        </w:rPr>
        <w:t>dostavljena sva potrebna dokumentacija.</w:t>
      </w:r>
    </w:p>
    <w:p w:rsidRDefault="009036E7" w:rsidP="00414434" w:rsidR="009036E7" w:rsidRPr="008D2146">
      <w:pPr>
        <w:jc w:val="both"/>
        <w:rPr>
          <w:rFonts w:cs="Tahoma" w:eastAsia="MinionPro-Cn" w:hAnsi="Tahoma" w:ascii="Tahoma"/>
          <w:color w:val="000000"/>
          <w:szCs w:val="24"/>
        </w:rPr>
      </w:pPr>
      <w:r>
        <w:rPr>
          <w:rFonts w:cs="Tahoma" w:eastAsia="MinionPro-Cn" w:hAnsi="Tahoma" w:ascii="Tahoma"/>
          <w:color w:val="000000"/>
          <w:szCs w:val="24"/>
        </w:rPr>
        <w:t>Stečajni upravitelj će poduzimati sve ostale radnje potrebne za nesmetano provođenje stečajnog postupka.</w:t>
      </w:r>
    </w:p>
    <w:p w:rsidRDefault="005433C4" w:rsidP="000A58F6" w:rsidR="005433C4" w:rsidRPr="008D2146">
      <w:pPr>
        <w:rPr>
          <w:rFonts w:cs="Tahoma" w:eastAsia="MinionPro-Cn" w:hAnsi="Tahoma" w:ascii="Tahoma"/>
          <w:color w:val="000000"/>
          <w:szCs w:val="24"/>
        </w:rPr>
      </w:pPr>
    </w:p>
    <w:p w:rsidRDefault="003D1BC2" w:rsidP="00432412" w:rsidR="00432412" w:rsidRPr="008D2146">
      <w:p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szCs w:val="24"/>
        </w:rPr>
      </w:pPr>
      <w:r w:rsidRPr="008D2146">
        <w:rPr>
          <w:rFonts w:cs="Tahoma" w:eastAsia="MinionPro-Cn" w:hAnsi="Tahoma" w:ascii="Tahoma"/>
          <w:szCs w:val="24"/>
        </w:rPr>
        <w:t xml:space="preserve">   Mjesto i datum </w:t>
      </w:r>
      <w:r w:rsidRPr="008D2146">
        <w:rPr>
          <w:rFonts w:cs="Tahoma" w:eastAsia="MinionPro-Cn" w:hAnsi="Tahoma" w:ascii="Tahoma"/>
          <w:szCs w:val="24"/>
        </w:rPr>
        <w:tab/>
      </w:r>
      <w:r w:rsidRPr="008D2146">
        <w:rPr>
          <w:rFonts w:cs="Tahoma" w:eastAsia="MinionPro-Cn" w:hAnsi="Tahoma" w:ascii="Tahoma"/>
          <w:szCs w:val="24"/>
        </w:rPr>
        <w:tab/>
      </w:r>
      <w:r w:rsidRPr="008D2146">
        <w:rPr>
          <w:rFonts w:cs="Tahoma" w:eastAsia="MinionPro-Cn" w:hAnsi="Tahoma" w:ascii="Tahoma"/>
          <w:szCs w:val="24"/>
        </w:rPr>
        <w:tab/>
      </w:r>
      <w:r w:rsidRPr="008D2146">
        <w:rPr>
          <w:rFonts w:cs="Tahoma" w:eastAsia="MinionPro-Cn" w:hAnsi="Tahoma" w:ascii="Tahoma"/>
          <w:szCs w:val="24"/>
        </w:rPr>
        <w:tab/>
      </w:r>
      <w:r w:rsidRPr="008D2146">
        <w:rPr>
          <w:rFonts w:cs="Tahoma" w:eastAsia="MinionPro-Cn" w:hAnsi="Tahoma" w:ascii="Tahoma"/>
          <w:szCs w:val="24"/>
        </w:rPr>
        <w:tab/>
      </w:r>
      <w:r w:rsidRPr="008D2146">
        <w:rPr>
          <w:rFonts w:cs="Tahoma" w:eastAsia="MinionPro-Cn" w:hAnsi="Tahoma" w:ascii="Tahoma"/>
          <w:szCs w:val="24"/>
        </w:rPr>
        <w:tab/>
      </w:r>
      <w:r w:rsidR="00022987" w:rsidRPr="008D2146">
        <w:rPr>
          <w:rFonts w:cs="Tahoma" w:eastAsia="MinionPro-Cn" w:hAnsi="Tahoma" w:ascii="Tahoma"/>
          <w:szCs w:val="24"/>
        </w:rPr>
        <w:tab/>
        <w:t>Stečajni upravitelj</w:t>
      </w:r>
    </w:p>
    <w:p w:rsidRDefault="008867C4" w:rsidP="00432412" w:rsidR="003D1BC2" w:rsidRPr="008D2146">
      <w:pPr>
        <w:autoSpaceDE w:val="false"/>
        <w:autoSpaceDN w:val="false"/>
        <w:adjustRightInd w:val="false"/>
        <w:spacing w:lineRule="auto" w:line="240" w:after="0"/>
        <w:rPr>
          <w:rFonts w:cs="Tahoma" w:eastAsia="MinionPro-Cn" w:hAnsi="Tahoma" w:ascii="Tahoma"/>
          <w:szCs w:val="24"/>
        </w:rPr>
      </w:pPr>
      <w:r w:rsidRPr="008D2146">
        <w:rPr>
          <w:rFonts w:cs="Tahoma" w:eastAsia="MinionPro-Cn" w:hAnsi="Tahoma" w:ascii="Tahoma"/>
          <w:szCs w:val="24"/>
        </w:rPr>
        <w:t xml:space="preserve">  </w:t>
      </w:r>
      <w:r w:rsidR="00616B52">
        <w:rPr>
          <w:rFonts w:cs="Tahoma" w:eastAsia="MinionPro-Cn" w:hAnsi="Tahoma" w:ascii="Tahoma"/>
          <w:szCs w:val="24"/>
        </w:rPr>
        <w:t>21</w:t>
      </w:r>
      <w:r w:rsidR="00432412" w:rsidRPr="008D2146">
        <w:rPr>
          <w:rFonts w:cs="Tahoma" w:eastAsia="MinionPro-Cn" w:hAnsi="Tahoma" w:ascii="Tahoma"/>
          <w:szCs w:val="24"/>
        </w:rPr>
        <w:t>.</w:t>
      </w:r>
      <w:r w:rsidRPr="008D2146">
        <w:rPr>
          <w:rFonts w:cs="Tahoma" w:eastAsia="MinionPro-Cn" w:hAnsi="Tahoma" w:ascii="Tahoma"/>
          <w:szCs w:val="24"/>
        </w:rPr>
        <w:t xml:space="preserve"> </w:t>
      </w:r>
      <w:r w:rsidR="00616B52">
        <w:rPr>
          <w:rFonts w:cs="Tahoma" w:eastAsia="MinionPro-Cn" w:hAnsi="Tahoma" w:ascii="Tahoma"/>
          <w:szCs w:val="24"/>
        </w:rPr>
        <w:t>kolovoz</w:t>
      </w:r>
      <w:r w:rsidR="001450B8">
        <w:rPr>
          <w:rFonts w:cs="Tahoma" w:eastAsia="MinionPro-Cn" w:hAnsi="Tahoma" w:ascii="Tahoma"/>
          <w:szCs w:val="24"/>
        </w:rPr>
        <w:t xml:space="preserve"> </w:t>
      </w:r>
      <w:r w:rsidR="008D2146">
        <w:rPr>
          <w:rFonts w:cs="Tahoma" w:eastAsia="MinionPro-Cn" w:hAnsi="Tahoma" w:ascii="Tahoma"/>
          <w:szCs w:val="24"/>
        </w:rPr>
        <w:t xml:space="preserve"> 2017</w:t>
      </w:r>
      <w:r w:rsidRPr="008D2146">
        <w:rPr>
          <w:rFonts w:cs="Tahoma" w:eastAsia="MinionPro-Cn" w:hAnsi="Tahoma" w:ascii="Tahoma"/>
          <w:szCs w:val="24"/>
        </w:rPr>
        <w:t>.g.</w:t>
      </w:r>
      <w:r w:rsidRPr="008D2146">
        <w:rPr>
          <w:rFonts w:cs="Tahoma" w:eastAsia="MinionPro-Cn" w:hAnsi="Tahoma" w:ascii="Tahoma"/>
          <w:szCs w:val="24"/>
        </w:rPr>
        <w:tab/>
        <w:t xml:space="preserve">                          </w:t>
      </w:r>
      <w:r w:rsidR="00022987" w:rsidRPr="008D2146">
        <w:rPr>
          <w:rFonts w:cs="Tahoma" w:eastAsia="MinionPro-Cn" w:hAnsi="Tahoma" w:ascii="Tahoma"/>
          <w:b/>
          <w:szCs w:val="24"/>
        </w:rPr>
        <w:t xml:space="preserve">         </w:t>
      </w:r>
      <w:r w:rsidR="003D1BC2" w:rsidRPr="008D2146">
        <w:rPr>
          <w:rFonts w:cs="Tahoma" w:eastAsia="MinionPro-Cn" w:hAnsi="Tahoma" w:ascii="Tahoma"/>
          <w:b/>
          <w:szCs w:val="24"/>
        </w:rPr>
        <w:t xml:space="preserve">   </w:t>
      </w:r>
      <w:r w:rsidR="008D2146">
        <w:rPr>
          <w:rFonts w:cs="Tahoma" w:eastAsia="MinionPro-Cn" w:hAnsi="Tahoma" w:ascii="Tahoma"/>
          <w:b/>
          <w:szCs w:val="24"/>
        </w:rPr>
        <w:tab/>
      </w:r>
      <w:r w:rsidR="008D2146">
        <w:rPr>
          <w:rFonts w:cs="Tahoma" w:eastAsia="MinionPro-Cn" w:hAnsi="Tahoma" w:ascii="Tahoma"/>
          <w:b/>
          <w:szCs w:val="24"/>
        </w:rPr>
        <w:tab/>
      </w:r>
      <w:proofErr w:type="spellStart"/>
      <w:r w:rsidR="001450B8">
        <w:rPr>
          <w:rFonts w:cs="Tahoma" w:eastAsia="MinionPro-Cn" w:hAnsi="Tahoma" w:ascii="Tahoma"/>
          <w:b/>
          <w:szCs w:val="24"/>
        </w:rPr>
        <w:t>mr.sc</w:t>
      </w:r>
      <w:proofErr w:type="spellEnd"/>
      <w:r w:rsidR="001450B8">
        <w:rPr>
          <w:rFonts w:cs="Tahoma" w:eastAsia="MinionPro-Cn" w:hAnsi="Tahoma" w:ascii="Tahoma"/>
          <w:b/>
          <w:szCs w:val="24"/>
        </w:rPr>
        <w:t xml:space="preserve">. </w:t>
      </w:r>
      <w:r w:rsidRPr="008D2146">
        <w:rPr>
          <w:rFonts w:cs="Tahoma" w:eastAsia="MinionPro-Cn" w:hAnsi="Tahoma" w:ascii="Tahoma"/>
          <w:b/>
          <w:szCs w:val="24"/>
        </w:rPr>
        <w:t>Tomislav Strniščak</w:t>
      </w:r>
    </w:p>
    <w:p w:rsidRDefault="003D1BC2" w:rsidR="003D1BC2" w:rsidRPr="008D2146">
      <w:pPr>
        <w:rPr>
          <w:rFonts w:cs="Tahoma" w:hAnsi="Tahoma" w:ascii="Tahoma"/>
          <w:b/>
          <w:szCs w:val="24"/>
        </w:rPr>
      </w:pPr>
    </w:p>
    <w:sectPr w:rsidSect="008D2146" w:rsidR="003D1BC2" w:rsidRPr="008D2146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Pro-BoldC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0E0B97"/>
    <w:multiLevelType w:val="hybridMultilevel"/>
    <w:tmpl w:val="C6DC8ED0"/>
    <w:lvl w:tplc="9B687868" w:ilvl="0">
      <w:numFmt w:val="bullet"/>
      <w:lvlText w:val="-"/>
      <w:lvlJc w:val="left"/>
      <w:pPr>
        <w:ind w:hanging="360" w:left="720"/>
      </w:pPr>
      <w:rPr>
        <w:rFonts w:cs="Tahoma" w:eastAsia="MinionPro-Cn" w:hAnsi="Tahoma" w:ascii="Tahom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BC2"/>
    <w:rsid w:val="00021538"/>
    <w:rsid w:val="00022987"/>
    <w:rsid w:val="00067E61"/>
    <w:rsid w:val="000A58F6"/>
    <w:rsid w:val="000B13C7"/>
    <w:rsid w:val="000B1B44"/>
    <w:rsid w:val="000E2B17"/>
    <w:rsid w:val="00111DC8"/>
    <w:rsid w:val="00117703"/>
    <w:rsid w:val="00143103"/>
    <w:rsid w:val="001450B8"/>
    <w:rsid w:val="00156909"/>
    <w:rsid w:val="001A59BD"/>
    <w:rsid w:val="001D17E8"/>
    <w:rsid w:val="00254728"/>
    <w:rsid w:val="002D4A13"/>
    <w:rsid w:val="002E5247"/>
    <w:rsid w:val="002E652A"/>
    <w:rsid w:val="002F13D1"/>
    <w:rsid w:val="00322C3A"/>
    <w:rsid w:val="00333FBC"/>
    <w:rsid w:val="003A0CD5"/>
    <w:rsid w:val="003C49D0"/>
    <w:rsid w:val="003D1BC2"/>
    <w:rsid w:val="00414434"/>
    <w:rsid w:val="004266A8"/>
    <w:rsid w:val="00432412"/>
    <w:rsid w:val="00475706"/>
    <w:rsid w:val="004A7968"/>
    <w:rsid w:val="004E12F8"/>
    <w:rsid w:val="004F54BF"/>
    <w:rsid w:val="00503FA7"/>
    <w:rsid w:val="005062E2"/>
    <w:rsid w:val="0051224B"/>
    <w:rsid w:val="00540BF5"/>
    <w:rsid w:val="005433C4"/>
    <w:rsid w:val="00562ED1"/>
    <w:rsid w:val="005C711F"/>
    <w:rsid w:val="005E1A48"/>
    <w:rsid w:val="00604523"/>
    <w:rsid w:val="00616B52"/>
    <w:rsid w:val="00690166"/>
    <w:rsid w:val="006B2A80"/>
    <w:rsid w:val="006F0C95"/>
    <w:rsid w:val="0071453E"/>
    <w:rsid w:val="00721816"/>
    <w:rsid w:val="007A477B"/>
    <w:rsid w:val="007C4F32"/>
    <w:rsid w:val="007D30B8"/>
    <w:rsid w:val="00812E73"/>
    <w:rsid w:val="00853909"/>
    <w:rsid w:val="008701D2"/>
    <w:rsid w:val="008867C4"/>
    <w:rsid w:val="008B0D41"/>
    <w:rsid w:val="008D2146"/>
    <w:rsid w:val="009036E7"/>
    <w:rsid w:val="00952CC0"/>
    <w:rsid w:val="00A0211A"/>
    <w:rsid w:val="00A975F5"/>
    <w:rsid w:val="00AB236D"/>
    <w:rsid w:val="00AF24AF"/>
    <w:rsid w:val="00B1549F"/>
    <w:rsid w:val="00B16A79"/>
    <w:rsid w:val="00B44800"/>
    <w:rsid w:val="00BF3EA5"/>
    <w:rsid w:val="00C83AD2"/>
    <w:rsid w:val="00CA1D5D"/>
    <w:rsid w:val="00CB6BBF"/>
    <w:rsid w:val="00D34D54"/>
    <w:rsid w:val="00D828B9"/>
    <w:rsid w:val="00D95263"/>
    <w:rsid w:val="00DD474C"/>
    <w:rsid w:val="00DE5962"/>
    <w:rsid w:val="00E011FB"/>
    <w:rsid w:val="00E51F0B"/>
    <w:rsid w:val="00E6359E"/>
    <w:rsid w:val="00EB59C4"/>
    <w:rsid w:val="00EE131B"/>
    <w:rsid w:val="00F92851"/>
    <w:rsid w:val="00FA5424"/>
    <w:rsid w:val="00FC4B79"/>
    <w:rsid w:val="00FC4CC6"/>
    <w:rsid w:val="00FD2676"/>
    <w:rsid w:val="00FD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3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59" w:after="16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7D30B8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33FB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33FB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5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7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706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706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706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160" w:line="259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7D30B8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33FB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33FB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5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7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706"/>
    <w:rPr>
      <w:rFonts w:ascii="Tahoma" w:cs="Tahoma" w:hAnsi="Tahom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706"/>
    <w:rPr>
      <w:rFonts w:ascii="Tahoma" w:cs="Tahoma" w:hAnsi="Tahom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706"/>
    <w:rPr>
      <w:rFonts w:ascii="Tahoma" w:cs="Tahoma" w:hAnsi="Tahom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St-73/2014-90</izvorni_sadrzaj>
    <derivirana_varijabla naziv="DomainObject.Oznaka_1">St-73/2014-90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otustrankaFormated>
    <izvorni_sadrzaj>  BUGANY društvo s ograničenom odgovornošću za završne radove u građevinarstvu</izvorni_sadrzaj>
    <derivirana_varijabla naziv="DomainObject.Predmet.ProtustrankaFormated_1">  BUGANY društvo s ograničenom odgovornošću za završne radove u građevinarstvu</derivirana_varijabla>
  </DomainObject.Predmet.ProtustrankaFormated>
  <DomainObject.Predmet.ProtustrankaFormatedOIB>
    <izvorni_sadrzaj>  BUGANY društvo s ograničenom odgovornošću za završne radove u građevinarstvu, OIB 97445721753</izvorni_sadrzaj>
    <derivirana_varijabla naziv="DomainObject.Predmet.ProtustrankaFormatedOIB_1">  BUGANY društvo s ograničenom odgovornošću za završne radove u građevinarstvu, OIB 97445721753</derivirana_varijabla>
  </DomainObject.Predmet.ProtustrankaFormatedOIB>
  <DomainObject.Predmet.ProtustrankaFormatedWithAdress>
    <izvorni_sadrzaj> BUGANY društvo s ograničenom odgovornošću za završne radove u građevinarstvu, Matije Gupca 10/A, 48260 Križevci</izvorni_sadrzaj>
    <derivirana_varijabla naziv="DomainObject.Predmet.ProtustrankaFormatedWithAdress_1"> BUGANY društvo s ograničenom odgovornošću za završne radove u građevinarstvu,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građevinarstvu, OIB 97445721753, Matije Gupca 10/A, 48260 Križevci</izvorni_sadrzaj>
    <derivirana_varijabla naziv="DomainObject.Predmet.ProtustrankaFormatedWithAdressOIB_1"> BUGANY društvo s ograničenom odgovornošću za završne radove u građevinarstvu,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Matije Gupca 10/A, 48260 Križevci</izvorni_sadrzaj>
    <derivirana_varijabla naziv="DomainObject.Predmet.ProtustrankaWithAdress_1">BUGANY društvo s ograničenom odgovornošću za završne radove u građevinarstvu Matije Gupca 10/A, 48260 Križevci</derivirana_varijabla>
  </DomainObject.Predmet.ProtustrankaWithAdress>
  <DomainObject.Predmet.ProtustrankaWithAdressOIB>
    <izvorni_sadrzaj>BUGANY društvo s ograničenom odgovornošću za završne radove u građevinarstvu, OIB 97445721753, Matije Gupca 10/A, 48260 Križevci</izvorni_sadrzaj>
    <derivirana_varijabla naziv="DomainObject.Predmet.ProtustrankaWithAdressOIB_1">BUGANY društvo s ograničenom odgovornošću za završne radove u građevinarstvu,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</izvorni_sadrzaj>
    <derivirana_varijabla naziv="DomainObject.Predmet.ProtustrankaNazivFormated_1">BUGANY društvo s ograničenom odgovornošću za završne radove u građevinarstvu</derivirana_varijabla>
  </DomainObject.Predmet.ProtustrankaNazivFormated>
  <DomainObject.Predmet.ProtustrankaNazivFormatedOIB>
    <izvorni_sadrzaj>BUGANY društvo s ograničenom odgovornošću za završne radove u građevinarstvu, OIB 97445721753</izvorni_sadrzaj>
    <derivirana_varijabla naziv="DomainObject.Predmet.ProtustrankaNazivFormatedOIB_1">BUGANY društvo s ograničenom odgovornošću za završne radove u građevinarstvu,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zastupanog po punomoćniku Zlatko Gregurić; Ivan Buganj zastupanog po punomoćniku Zlatko Gregurić</izvorni_sadrzaj>
    <derivirana_varijabla naziv="DomainObject.Predmet.StrankaFormated_1">  Martina Mihin zastupanog po punomoćniku Zlatko Gregurić; Ivan Buganj zastupanog po punomoćniku Zlatko Gregurić</derivirana_varijabla>
  </DomainObject.Predmet.StrankaFormated>
  <DomainObject.Predmet.StrankaFormatedOIB>
    <izvorni_sadrzaj>  Martina Mihin, OIB 24596045032 zastupanog po punomoćniku Zlatko Gregurić; Ivan Buganj, OIB 01295904975 zastupanog po punomoćniku Zlatko Gregurić</izvorni_sadrzaj>
    <derivirana_varijabla naziv="DomainObject.Predmet.StrankaFormatedOIB_1">  Martina Mihin, OIB 24596045032 zastupanog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zastupanog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zastupanog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zastupanog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zastupanog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Martina Mihin zastupanog po punomoćniku Zlatko Gregurić</item>
      <item>Ivan Buganj zastupanog po punomoćniku Zlatko Gregurić</item>
    </izvorni_sadrzaj>
    <derivirana_varijabla naziv="DomainObject.Predmet.StrankaListFormated_1">
      <item>Martina Mihin zastupanog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zastupanog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zastupanog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zastupanog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zastupanog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zastupanog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zastupanog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</item>
    </izvorni_sadrzaj>
    <derivirana_varijabla naziv="DomainObject.Predmet.ProtuStrankaListFormated_1">
      <item>BUGANY društvo s ograničenom odgovornošću za završne radove u građevinarstvu</item>
    </derivirana_varijabla>
  </DomainObject.Predmet.ProtuStrankaListFormated>
  <DomainObject.Predmet.ProtuStrankaListFormatedOIB>
    <izvorni_sadrzaj>
      <item>BUGANY društvo s ograničenom odgovornošću za završne radove u građevinarstvu, OIB 97445721753</item>
    </izvorni_sadrzaj>
    <derivirana_varijabla naziv="DomainObject.Predmet.ProtuStrankaListFormatedOIB_1">
      <item>BUGANY društvo s ograničenom odgovornošću za završne radove u građevinarstvu,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građevinarstvu, Matije Gupca 10/A, 48260 Križevci</item>
    </izvorni_sadrzaj>
    <derivirana_varijabla naziv="DomainObject.Predmet.ProtuStrankaListFormatedWithAdress_1">
      <item>BUGANY društvo s ograničenom odgovornošću za završne radove u građevinarstvu,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građevinarstvu, OIB 97445721753, Matije Gupca 10/A, 48260 Križevci</item>
    </izvorni_sadrzaj>
    <derivirana_varijabla naziv="DomainObject.Predmet.ProtuStrankaListFormatedWithAdressOIB_1">
      <item>BUGANY društvo s ograničenom odgovornošću za završne radove u građevinarstvu,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</item>
    </izvorni_sadrzaj>
    <derivirana_varijabla naziv="DomainObject.Predmet.ProtuStrankaListNazivFormated_1">
      <item>BUGANY društvo s ograničenom odgovornošću za završne radove u građevinarstvu</item>
    </derivirana_varijabla>
  </DomainObject.Predmet.ProtuStrankaListNazivFormated>
  <DomainObject.Predmet.ProtuStrankaListNazivFormatedOIB>
    <izvorni_sadrzaj>
      <item>BUGANY društvo s ograničenom odgovornošću za završne radove u građevinarstvu, OIB 97445721753</item>
    </izvorni_sadrzaj>
    <derivirana_varijabla naziv="DomainObject.Predmet.ProtuStrankaListNazivFormatedOIB_1">
      <item>BUGANY društvo s ograničenom odgovornošću za završne radove u građevinarstvu,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</izvorni_sadrzaj>
    <derivirana_varijabla naziv="DomainObject.Predmet.ProtustrankaIDrugi_1">BUGANY društvo s ograničenom odgovornošću za završne radove u građevinarstvu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građevinarstvu, OIB 97445721753, Matije Gupca 10/A, 48260 Križevci</izvorni_sadrzaj>
    <derivirana_varijabla naziv="DomainObject.Predmet.ProtustrankaIDrugiAdressOIB_1">BUGANY društvo s ograničenom odgovornošću za završne radove u građevinarstvu,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24596045032</item>
      <item>, OIB 01295904975</item>
      <item>, OIB 97445721753</item>
      <item>, OIB 70851049834</item>
      <item>, OIB null</item>
      <item>, OIB null</item>
      <item>, OIB 26341315268</item>
      <item>, OIB 26187994862</item>
      <item>, OIB 12312687478</item>
      <item>, OIB null</item>
      <item>, OIB null</item>
      <item>, OIB null</item>
      <item>, OIB 89931241548</item>
      <item>, OIB 14036333877</item>
    </izvorni_sadrzaj>
    <derivirana_varijabla naziv="DomainObject.Predmet.SudioniciListNazivOIB_1">
      <item>, OIB 24596045032</item>
      <item>, OIB 01295904975</item>
      <item>, OIB 97445721753</item>
      <item>, OIB 70851049834</item>
      <item>, OIB null</item>
      <item>, OIB null</item>
      <item>, OIB 26341315268</item>
      <item>, OIB 26187994862</item>
      <item>, OIB 12312687478</item>
      <item>, OIB null</item>
      <item>, OIB null</item>
      <item>, OIB null</item>
      <item>, OIB 89931241548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39361-936F-44DD-BD4D-63CDEFC4A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529</properties:Words>
  <properties:Characters>3038</properties:Characters>
  <properties:Lines>89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2017-08-25T11:02:00Z</dcterms:created>
  <dc:creator>Lana Cynthia</dc:creator>
  <cp:lastModifiedBy>Tatjana Rukelj</cp:lastModifiedBy>
  <cp:lastPrinted>2017-08-23T07:41:00Z</cp:lastPrinted>
  <dcterms:modified xmlns:xsi="http://www.w3.org/2001/XMLSchema-instance" xsi:type="dcterms:W3CDTF">2017-08-25T11:02:00Z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St-73/2014-90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