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DE655D" w:rsidR="00467A9F" w:rsidRPr="00C129E3">
        <w:trPr>
          <w:gridAfter w:val="1"/>
          <w:wAfter w:type="dxa" w:w="284"/>
        </w:trPr>
        <w:tc>
          <w:tcPr>
            <w:tcW w:type="dxa" w:w="2943"/>
          </w:tcPr>
          <w:p w:rsidRDefault="00467A9F" w:rsidP="00DE655D" w:rsidR="00467A9F" w:rsidRPr="00C129E3">
            <w:pPr>
              <w:jc w:val="center"/>
            </w:pPr>
            <w:bookmarkStart w:name="_GoBack" w:id="0"/>
            <w:bookmarkEnd w:id="0"/>
            <w:r w:rsidRPr="00C129E3">
              <w:rPr>
                <w:noProof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DE655D" w:rsidR="00467A9F" w:rsidRPr="00C129E3">
        <w:tc>
          <w:tcPr>
            <w:tcW w:type="dxa" w:w="3227"/>
            <w:gridSpan w:val="2"/>
          </w:tcPr>
          <w:p w:rsidRDefault="00467A9F" w:rsidP="00DE655D" w:rsidR="00467A9F" w:rsidRPr="00C129E3">
            <w:pPr>
              <w:jc w:val="center"/>
            </w:pPr>
            <w:r w:rsidRPr="00C129E3">
              <w:t>Republika Hrvatska</w:t>
            </w:r>
          </w:p>
          <w:p w:rsidRDefault="00467A9F" w:rsidP="00DE655D" w:rsidR="00467A9F" w:rsidRPr="00C129E3">
            <w:pPr>
              <w:jc w:val="center"/>
            </w:pPr>
            <w:r w:rsidRPr="00C129E3">
              <w:t>Trgovački sud u Zadru</w:t>
            </w:r>
          </w:p>
          <w:p w:rsidRDefault="00467A9F" w:rsidP="00DE655D" w:rsidR="00467A9F" w:rsidRPr="00C129E3">
            <w:pPr>
              <w:jc w:val="center"/>
            </w:pPr>
            <w:r w:rsidRPr="00C129E3">
              <w:t>Zadar, Dr. Franje Tuđmana 35</w:t>
            </w:r>
          </w:p>
        </w:tc>
      </w:tr>
    </w:tbl>
    <w:p w14:textId="dc443e0" w14:paraId="dc443e0" w:rsidRDefault="009D7230" w:rsidP="00F774EC" w:rsidR="009D7230" w:rsidRPr="00C129E3">
      <w:pPr>
        <w:jc w:val="both"/>
        <w15:collapsed w:val="false"/>
      </w:pPr>
    </w:p>
    <w:p w:rsidRDefault="009D7230" w:rsidP="00F774EC" w:rsidR="009D7230" w:rsidRPr="00C129E3">
      <w:pPr>
        <w:jc w:val="both"/>
      </w:pPr>
    </w:p>
    <w:p w:rsidRDefault="00F774EC" w:rsidP="00467A9F" w:rsidR="009D7230" w:rsidRPr="00C129E3">
      <w:pPr>
        <w:ind w:firstLine="708"/>
      </w:pPr>
      <w:r w:rsidRPr="00C129E3">
        <w:t xml:space="preserve">                           </w:t>
      </w:r>
      <w:r w:rsidR="006777E8" w:rsidRPr="00C129E3">
        <w:t xml:space="preserve">                  </w:t>
      </w:r>
    </w:p>
    <w:p w:rsidRDefault="00F774EC" w:rsidP="00F774EC" w:rsidR="00F774EC" w:rsidRPr="00C129E3">
      <w:pPr>
        <w:jc w:val="center"/>
      </w:pPr>
      <w:r w:rsidRPr="00C129E3">
        <w:t xml:space="preserve">R E P U B L I K A  H R V A T S K A </w:t>
      </w:r>
    </w:p>
    <w:p w:rsidRDefault="00F774EC" w:rsidP="00F774EC" w:rsidR="00F774EC" w:rsidRPr="00C129E3">
      <w:pPr>
        <w:jc w:val="both"/>
      </w:pPr>
    </w:p>
    <w:p w:rsidRDefault="00F774EC" w:rsidP="00F774EC" w:rsidR="00F774EC" w:rsidRPr="00C129E3">
      <w:pPr>
        <w:jc w:val="center"/>
      </w:pPr>
      <w:r w:rsidRPr="00C129E3">
        <w:t xml:space="preserve"> Z A K LJ U Č A K </w:t>
      </w:r>
    </w:p>
    <w:p w:rsidRDefault="00F774EC" w:rsidP="00F774EC" w:rsidR="00F774EC" w:rsidRPr="00C129E3">
      <w:pPr>
        <w:jc w:val="both"/>
      </w:pPr>
    </w:p>
    <w:p w:rsidRDefault="00754D24" w:rsidP="006777E8" w:rsidR="00F774EC" w:rsidRPr="00C129E3">
      <w:pPr>
        <w:ind w:firstLine="708"/>
        <w:jc w:val="both"/>
      </w:pPr>
      <w:r w:rsidRPr="00C129E3">
        <w:rPr>
          <w:rFonts w:cstheme="majorBidi" w:hAnsiTheme="majorBidi" w:asciiTheme="majorBidi"/>
        </w:rPr>
        <w:t>Trgovački sud u Zadru, po sutkinji Ani Markač, u stečajnom postupku nad stečajnim dužnikom</w:t>
      </w:r>
      <w:r w:rsidR="00527D4D" w:rsidRPr="00C129E3">
        <w:t xml:space="preserve"> </w:t>
      </w:r>
      <w:r w:rsidR="006777E8" w:rsidRPr="00C129E3">
        <w:t>PIŠLJAR d.o.o.</w:t>
      </w:r>
      <w:r w:rsidR="00312302">
        <w:t xml:space="preserve"> u stečaju</w:t>
      </w:r>
      <w:r w:rsidR="006777E8" w:rsidRPr="00C129E3">
        <w:t xml:space="preserve">, Kijevo, Kijevo bb, OIB:47059647554, </w:t>
      </w:r>
      <w:r w:rsidR="00527D4D" w:rsidRPr="00C129E3">
        <w:t>kojeg zastupa stečajn</w:t>
      </w:r>
      <w:r w:rsidR="006777E8" w:rsidRPr="00C129E3">
        <w:t xml:space="preserve">i upravitelj Frane Zvonimir Negro iz Zadra, </w:t>
      </w:r>
      <w:r w:rsidR="00D63531" w:rsidRPr="00C129E3">
        <w:rPr>
          <w:rFonts w:cstheme="majorBidi" w:hAnsiTheme="majorBidi" w:asciiTheme="majorBidi"/>
        </w:rPr>
        <w:t>d</w:t>
      </w:r>
      <w:r w:rsidRPr="00C129E3">
        <w:rPr>
          <w:rFonts w:cstheme="majorBidi" w:hAnsiTheme="majorBidi" w:asciiTheme="majorBidi"/>
        </w:rPr>
        <w:t xml:space="preserve">ana </w:t>
      </w:r>
      <w:r w:rsidR="00312302">
        <w:rPr>
          <w:rFonts w:cstheme="majorBidi" w:hAnsiTheme="majorBidi" w:asciiTheme="majorBidi"/>
        </w:rPr>
        <w:t>9. travnja 2019.,</w:t>
      </w:r>
      <w:r w:rsidR="00887EBC" w:rsidRPr="00C129E3">
        <w:rPr>
          <w:rFonts w:cstheme="majorBidi" w:hAnsiTheme="majorBidi" w:asciiTheme="majorBidi"/>
        </w:rPr>
        <w:t xml:space="preserve"> </w:t>
      </w:r>
      <w:r w:rsidR="00D63531" w:rsidRPr="00C129E3">
        <w:rPr>
          <w:rFonts w:cstheme="majorBidi" w:hAnsiTheme="majorBidi" w:asciiTheme="majorBidi"/>
        </w:rPr>
        <w:t xml:space="preserve"> </w:t>
      </w:r>
      <w:r w:rsidRPr="00C129E3">
        <w:rPr>
          <w:rFonts w:cstheme="majorBidi" w:hAnsiTheme="majorBidi" w:asciiTheme="majorBidi"/>
        </w:rPr>
        <w:t xml:space="preserve"> </w:t>
      </w:r>
    </w:p>
    <w:p w:rsidRDefault="00527D4D" w:rsidP="00754D24" w:rsidR="00527D4D" w:rsidRPr="00C129E3">
      <w:pPr>
        <w:jc w:val="both"/>
      </w:pPr>
    </w:p>
    <w:p w:rsidRDefault="00F774EC" w:rsidP="00F774EC" w:rsidR="00F774EC" w:rsidRPr="00C129E3">
      <w:pPr>
        <w:jc w:val="center"/>
        <w:rPr>
          <w:bCs/>
        </w:rPr>
      </w:pPr>
      <w:r w:rsidRPr="00C129E3">
        <w:rPr>
          <w:bCs/>
        </w:rPr>
        <w:t>z a k lj u č i o   j e</w:t>
      </w:r>
    </w:p>
    <w:p w:rsidRDefault="00F774EC" w:rsidP="00F774EC" w:rsidR="00F774EC" w:rsidRPr="00C129E3"/>
    <w:p w:rsidRDefault="006557D8" w:rsidP="00312302" w:rsidR="00EB2189" w:rsidRPr="00C129E3">
      <w:pPr>
        <w:ind w:firstLine="708"/>
        <w:jc w:val="both"/>
      </w:pPr>
      <w:r w:rsidRPr="00C129E3">
        <w:t xml:space="preserve">Nalaže </w:t>
      </w:r>
      <w:r w:rsidR="006777E8" w:rsidRPr="00C129E3">
        <w:t xml:space="preserve">se </w:t>
      </w:r>
      <w:r w:rsidR="009F6D43">
        <w:t>stečajnom upravitelju Frani Zvonimiru Negru iz Zadra da se u roku 8 (osam) dana od dana zaprimanja prijepisa ovog zaključka očituje na navode iz podne</w:t>
      </w:r>
      <w:r w:rsidR="00312302">
        <w:t xml:space="preserve">ska zaprimljenog kod ovog suda 8. travnja 2019., a koji </w:t>
      </w:r>
      <w:r w:rsidR="009F6D43">
        <w:t xml:space="preserve">se </w:t>
      </w:r>
      <w:r w:rsidR="00312302">
        <w:t xml:space="preserve">istome </w:t>
      </w:r>
      <w:r w:rsidR="009F6D43">
        <w:t xml:space="preserve">dostavlja u prilogu ovog zaključka. </w:t>
      </w:r>
    </w:p>
    <w:p w:rsidRDefault="00F774EC" w:rsidP="00F97F4F" w:rsidR="00F774EC" w:rsidRPr="00C129E3">
      <w:pPr>
        <w:ind w:firstLine="708"/>
        <w:jc w:val="center"/>
      </w:pPr>
      <w:r w:rsidRPr="00C129E3">
        <w:t>U Zadru</w:t>
      </w:r>
      <w:r w:rsidR="00C34478" w:rsidRPr="00C129E3">
        <w:t xml:space="preserve"> </w:t>
      </w:r>
      <w:r w:rsidR="00312302">
        <w:t xml:space="preserve">9. travnja 2019. </w:t>
      </w:r>
      <w:r w:rsidR="00527D4D" w:rsidRPr="00C129E3">
        <w:t xml:space="preserve"> </w:t>
      </w:r>
    </w:p>
    <w:p w:rsidRDefault="00F774EC" w:rsidP="00F774EC" w:rsidR="00F774EC" w:rsidRPr="00C129E3"/>
    <w:p w:rsidRDefault="00DF1A70" w:rsidP="00F774EC" w:rsidR="00DF1A70" w:rsidRPr="00C129E3"/>
    <w:p w:rsidRDefault="00EB2189" w:rsidP="005D445B" w:rsidR="00EB2189" w:rsidRPr="00AD2980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Sutkinja</w:t>
      </w:r>
    </w:p>
    <w:p w:rsidRDefault="00EB2189" w:rsidP="005D445B" w:rsidR="00EB2189">
      <w:pPr>
        <w:jc w:val="right"/>
      </w:pP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="009F6D43">
        <w:t xml:space="preserve"> </w:t>
      </w:r>
      <w:r w:rsidR="005D445B">
        <w:t>Ana Markač</w:t>
      </w:r>
    </w:p>
    <w:p w:rsidRDefault="00D154D2" w:rsidP="00EB2189" w:rsidR="00D154D2" w:rsidRPr="00C129E3">
      <w:pPr>
        <w:tabs>
          <w:tab w:pos="9072" w:val="right"/>
        </w:tabs>
        <w:jc w:val="center"/>
      </w:pPr>
    </w:p>
    <w:p w:rsidRDefault="00754D24" w:rsidP="005843A9" w:rsidR="00754D24" w:rsidRPr="00C129E3"/>
    <w:p w:rsidRDefault="009B6346" w:rsidP="005843A9" w:rsidR="009B6346" w:rsidRPr="00C129E3"/>
    <w:p w:rsidRDefault="005843A9" w:rsidP="005843A9" w:rsidR="005843A9" w:rsidRPr="00C129E3">
      <w:r w:rsidRPr="00C129E3">
        <w:t xml:space="preserve">POUKA O PRAVNOM LIJEKU: </w:t>
      </w:r>
    </w:p>
    <w:p w:rsidRDefault="005843A9" w:rsidP="005843A9" w:rsidR="005843A9" w:rsidRPr="00C129E3">
      <w:r w:rsidRPr="00C129E3">
        <w:t>Protiv ovog zaključka nije dopuštena žalba. (čl. 19. st. 7. Stečajnog zakona)</w:t>
      </w:r>
    </w:p>
    <w:p w:rsidRDefault="005843A9" w:rsidP="005843A9" w:rsidR="005843A9" w:rsidRPr="00C129E3"/>
    <w:p w:rsidRDefault="005843A9" w:rsidP="00C34478" w:rsidR="005843A9" w:rsidRPr="00C129E3"/>
    <w:p w:rsidRDefault="005843A9" w:rsidP="005766DA" w:rsidR="005843A9">
      <w:pPr>
        <w:jc w:val="right"/>
      </w:pPr>
    </w:p>
    <w:p w:rsidRDefault="005D445B" w:rsidP="005766DA" w:rsidR="005D445B">
      <w:pPr>
        <w:jc w:val="right"/>
      </w:pPr>
    </w:p>
    <w:p w:rsidRDefault="005D445B" w:rsidP="005D445B" w:rsidR="005D445B">
      <w:r>
        <w:t>DNA:</w:t>
      </w:r>
    </w:p>
    <w:p w:rsidRDefault="005D445B" w:rsidP="005D445B" w:rsidR="005D445B">
      <w:r>
        <w:t xml:space="preserve">-stečajnom upravitelju Frani Zvonimiru Negru uz podnesak od </w:t>
      </w:r>
      <w:r w:rsidR="00312302">
        <w:t xml:space="preserve">8. travnja 2019. </w:t>
      </w:r>
      <w:r>
        <w:t xml:space="preserve">(list spisa </w:t>
      </w:r>
      <w:r w:rsidR="00312302">
        <w:t>165</w:t>
      </w:r>
      <w:r>
        <w:t>)</w:t>
      </w:r>
    </w:p>
    <w:p w:rsidRDefault="005D445B" w:rsidP="005D445B" w:rsidR="005D445B">
      <w:r>
        <w:t>-e-Oglasna ploča sudova</w:t>
      </w:r>
      <w:r w:rsidR="00312302">
        <w:t>,</w:t>
      </w:r>
      <w:r>
        <w:t xml:space="preserve"> uz podnesak od </w:t>
      </w:r>
      <w:r w:rsidR="00312302">
        <w:t xml:space="preserve">8. travnja 2019. </w:t>
      </w:r>
      <w:r>
        <w:t>(list spisa</w:t>
      </w:r>
      <w:r w:rsidR="00312302">
        <w:t>165</w:t>
      </w:r>
      <w:r>
        <w:t>)</w:t>
      </w:r>
    </w:p>
    <w:p w:rsidRDefault="00312302" w:rsidP="005D445B" w:rsidR="00312302">
      <w:r>
        <w:t xml:space="preserve">- u spis. </w:t>
      </w:r>
    </w:p>
    <w:p w:rsidRDefault="005D445B" w:rsidP="005D445B" w:rsidR="005D445B" w:rsidRPr="00C129E3"/>
    <w:sectPr w:rsidSect="00546686" w:rsidR="005D445B" w:rsidRPr="00C129E3">
      <w:headerReference w:type="default" r:id="rId11"/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7230" w:rsidP="009D7230" w:rsidR="009D7230">
      <w:r>
        <w:separator/>
      </w:r>
    </w:p>
  </w:endnote>
  <w:endnote w:id="0" w:type="continuationSeparator">
    <w:p w:rsidRDefault="009D7230" w:rsidP="009D7230" w:rsidR="009D72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7230" w:rsidP="009D7230" w:rsidR="009D7230">
      <w:r>
        <w:separator/>
      </w:r>
    </w:p>
  </w:footnote>
  <w:footnote w:id="0" w:type="continuationSeparator">
    <w:p w:rsidRDefault="009D7230" w:rsidP="009D7230" w:rsidR="009D72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230" w:rsidP="00754D24" w:rsidR="009D7230">
    <w:pPr>
      <w:pStyle w:val="Zaglavlje"/>
      <w:jc w:val="right"/>
    </w:pPr>
    <w:r>
      <w:t xml:space="preserve">Poslovni broj: 2 </w:t>
    </w:r>
    <w:r w:rsidR="00312302">
      <w:t>St-115/2017-64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9846CC"/>
    <w:multiLevelType w:val="hybridMultilevel"/>
    <w:tmpl w:val="DD6E5234"/>
    <w:lvl w:tplc="05D2A8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7383A08"/>
    <w:multiLevelType w:val="hybridMultilevel"/>
    <w:tmpl w:val="9148F42C"/>
    <w:lvl w:tplc="DD546A9E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01147B3"/>
    <w:multiLevelType w:val="hybridMultilevel"/>
    <w:tmpl w:val="933270DA"/>
    <w:lvl w:tplc="85A691A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774EC"/>
    <w:rsid w:val="00062230"/>
    <w:rsid w:val="000E5DBA"/>
    <w:rsid w:val="001473AD"/>
    <w:rsid w:val="001743C2"/>
    <w:rsid w:val="002356D6"/>
    <w:rsid w:val="00312302"/>
    <w:rsid w:val="00467A9F"/>
    <w:rsid w:val="00473716"/>
    <w:rsid w:val="004C53AF"/>
    <w:rsid w:val="00527D4D"/>
    <w:rsid w:val="00546686"/>
    <w:rsid w:val="005766DA"/>
    <w:rsid w:val="005843A9"/>
    <w:rsid w:val="00586706"/>
    <w:rsid w:val="005D445B"/>
    <w:rsid w:val="006557D8"/>
    <w:rsid w:val="00657DAD"/>
    <w:rsid w:val="006777E8"/>
    <w:rsid w:val="00754D24"/>
    <w:rsid w:val="00761A3D"/>
    <w:rsid w:val="00887EBC"/>
    <w:rsid w:val="00903320"/>
    <w:rsid w:val="009B6346"/>
    <w:rsid w:val="009C5187"/>
    <w:rsid w:val="009D7230"/>
    <w:rsid w:val="009F6D43"/>
    <w:rsid w:val="00C129E3"/>
    <w:rsid w:val="00C34478"/>
    <w:rsid w:val="00D154D2"/>
    <w:rsid w:val="00D3120E"/>
    <w:rsid w:val="00D52574"/>
    <w:rsid w:val="00D63531"/>
    <w:rsid w:val="00DE55E0"/>
    <w:rsid w:val="00DF1A70"/>
    <w:rsid w:val="00EB2189"/>
    <w:rsid w:val="00F774EC"/>
    <w:rsid w:val="00F97F4F"/>
    <w:rsid w:val="00FA1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774E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D7230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467A9F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67A9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7A9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D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5D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5D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5D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5D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774E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74E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D723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D7230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467A9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467A9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7A9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E5D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5D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5D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5D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5D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3616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8278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15. siječnja 2018.</izvorni_sadrzaj>
    <derivirana_varijabla naziv="DomainObject.Predmet.DatumArhiviranja_1">15. siječnja 2018.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listopada 2017.</izvorni_sadrzaj>
    <derivirana_varijabla naziv="DomainObject.Predmet.DatumRjesavanja_1">9. listopada 2017.</derivirana_varijabla>
  </DomainObject.Predmet.DatumRjesavanja>
  <DomainObject.Predmet.DatumRokaCuvanja>
    <izvorni_sadrzaj>8. studenog 2027.</izvorni_sadrzaj>
    <derivirana_varijabla naziv="DomainObject.Predmet.DatumRokaCuvanja_1">8. studenog 2027.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15. siječnja 2018.</izvorni_sadrzaj>
    <derivirana_varijabla naziv="DomainObject.Predmet.DatumZatvaranja_1">15. siječnja 2018.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hr.ibm.icms.common.model.sluzbeneosobe.Referada@82b082b[id=5816, dbStatus=null, naziv=Referada 2, oznaka=null, sudac=null] &lt;-hr.ibm.icms.common.model.sluzbeneosobe.Referada@82b082b[status dodjele: =false]</izvorni_sadrzaj>
    <derivirana_varijabla naziv="DomainObject.Predmet.MjestoCuvanja_1">hr.ibm.icms.common.model.sluzbeneosobe.Referada@82b082b[id=5816, dbStatus=null, naziv=Referada 2, oznaka=null, sudac=null] &lt;-hr.ibm.icms.common.model.sluzbeneosobe.Referada@82b082b[status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Ana</izvorni_sadrzaj>
    <derivirana_varijabla naziv="DomainObject.Predmet.PredmetRijesio.Ime_1">Ana</derivirana_varijabla>
  </DomainObject.Predmet.PredmetRijesio.Ime>
  <DomainObject.Predmet.PredmetRijesio.Oib>
    <izvorni_sadrzaj>59900103723</izvorni_sadrzaj>
    <derivirana_varijabla naziv="DomainObject.Predmet.PredmetRijesio.Oib_1">59900103723</derivirana_varijabla>
  </DomainObject.Predmet.PredmetRijesio.Oib>
  <DomainObject.Predmet.PredmetRijesio.Prezime>
    <izvorni_sadrzaj>Markač</izvorni_sadrzaj>
    <derivirana_varijabla naziv="DomainObject.Predmet.PredmetRijesio.Prezime_1">Markač</derivirana_varijabla>
  </DomainObject.Predmet.PredmetRijesio.Prezime>
  <DomainObject.Predmet.PrimjedbaSuca>
    <izvorni_sadrzaj>čeka se uplata pristojbe!</izvorni_sadrzaj>
    <derivirana_varijabla naziv="DomainObject.Predmet.PrimjedbaSuca_1">čeka se uplata pristojbe!</derivirana_varijabla>
  </DomainObject.Predmet.PrimjedbaSuca>
  <DomainObject.Predmet.ProtustrankaFormated>
    <izvorni_sadrzaj>  PIŠLJAR društvo s ograničenom odgovornošću za trgovinu, građevinarstvo, turizam te ostale poslovne djelatnosti</izvorni_sadrzaj>
    <derivirana_varijabla naziv="DomainObject.Predmet.ProtustrankaFormated_1">  PIŠLJAR društvo s ograničenom odgovornošću za trgovinu, građevinarstvo, turizam te ostale poslovne djelatnosti</derivirana_varijabla>
  </DomainObject.Predmet.ProtustrankaFormated>
  <DomainObject.Predmet.ProtustrankaFormatedOIB>
    <izvorni_sadrzaj>  PIŠLJAR društvo s ograničenom odgovornošću za trgovinu, građevinarstvo, turizam te ostale poslovne djelatnosti, OIB 47059647554</izvorni_sadrzaj>
    <derivirana_varijabla naziv="DomainObject.Predmet.ProtustrankaFormatedOIB_1">  PIŠLJAR društvo s ograničenom odgovornošću za trgovinu, građevinarstvo, turizam te ostale poslovne djelatnosti, OIB 47059647554</derivirana_varijabla>
  </DomainObject.Predmet.ProtustrankaFormatedOIB>
  <DomainObject.Predmet.ProtustrankaFormatedWithAdress>
    <izvorni_sadrzaj> PIŠLJAR društvo s ograničenom odgovornošću za trgovinu, građevinarstvo, turizam te ostale poslovne djelatnosti, Kijevo bb, 22300 Kijevo</izvorni_sadrzaj>
    <derivirana_varijabla naziv="DomainObject.Predmet.ProtustrankaFormatedWithAdress_1"> PIŠLJAR društvo s ograničenom odgovornošću za trgovinu, građevinarstvo, turizam te ostale poslovne djelatnosti, Kijevo bb, 22300 Kijevo</derivirana_varijabla>
  </DomainObject.Predmet.ProtustrankaFormatedWithAdress>
  <DomainObject.Predmet.ProtustrankaFormatedWithAdressOIB>
    <izvorni_sadrzaj> PIŠLJAR društvo s ograničenom odgovornošću za trgovinu, građevinarstvo, turizam te ostale poslovne djelatnosti, OIB 47059647554, Kijevo bb, 22300 Kijevo</izvorni_sadrzaj>
    <derivirana_varijabla naziv="DomainObject.Predmet.ProtustrankaFormatedWithAdressOIB_1"> PIŠLJAR društvo s ograničenom odgovornošću za trgovinu, građevinarstvo, turizam te ostale poslovne djelatnosti, OIB 47059647554, Kijevo bb, 22300 Kijevo</derivirana_varijabla>
  </DomainObject.Predmet.ProtustrankaFormatedWithAdressOIB>
  <DomainObject.Predmet.ProtustrankaWithAdress>
    <izvorni_sadrzaj>PIŠLJAR društvo s ograničenom odgovornošću za trgovinu, građevinarstvo, turizam te ostale poslovne djelatnosti Kijevo bb, 22300 Kijevo</izvorni_sadrzaj>
    <derivirana_varijabla naziv="DomainObject.Predmet.ProtustrankaWithAdress_1">PIŠLJAR društvo s ograničenom odgovornošću za trgovinu, građevinarstvo, turizam te ostale poslovne djelatnosti Kijevo bb, 22300 Kijevo</derivirana_varijabla>
  </DomainObject.Predmet.ProtustrankaWithAdress>
  <DomainObject.Predmet.ProtustrankaWithAdressOIB>
    <izvorni_sadrzaj>PIŠLJAR društvo s ograničenom odgovornošću za trgovinu, građevinarstvo, turizam te ostale poslovne djelatnosti, OIB 47059647554, Kijevo bb, 22300 Kijevo</izvorni_sadrzaj>
    <derivirana_varijabla naziv="DomainObject.Predmet.ProtustrankaWithAdressOIB_1">PIŠLJAR društvo s ograničenom odgovornošću za trgovinu, građevinarstvo, turizam te ostale poslovne djelatnosti, OIB 47059647554, Kijevo bb, 22300 Kijevo</derivirana_varijabla>
  </DomainObject.Predmet.ProtustrankaWithAdressOIB>
  <DomainObject.Predmet.ProtustrankaNazivFormated>
    <izvorni_sadrzaj>PIŠLJAR društvo s ograničenom odgovornošću za trgovinu, građevinarstvo, turizam te ostale poslovne djelatnosti</izvorni_sadrzaj>
    <derivirana_varijabla naziv="DomainObject.Predmet.ProtustrankaNazivFormated_1">PIŠLJAR društvo s ograničenom odgovornošću za trgovinu, građevinarstvo, turizam te ostale poslovne djelatnosti</derivirana_varijabla>
  </DomainObject.Predmet.ProtustrankaNazivFormated>
  <DomainObject.Predmet.ProtustrankaNazivFormatedOIB>
    <izvorni_sadrzaj>PIŠLJAR društvo s ograničenom odgovornošću za trgovinu, građevinarstvo, turizam te ostale poslovne djelatnosti, OIB 47059647554</izvorni_sadrzaj>
    <derivirana_varijabla naziv="DomainObject.Predmet.ProtustrankaNazivFormatedOIB_1">PIŠLJAR društvo s ograničenom odgovornošću za trgovinu, građevinarstvo, turizam te ostale poslovne djelatnosti, OIB 47059647554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HERMES EXPORT - IMPORT D.O.O.</izvorni_sadrzaj>
    <derivirana_varijabla naziv="DomainObject.Predmet.StrankaFormated_1">  FINA - Podružnica Šibenik; HERMES EXPORT - IMPORT D.O.O.</derivirana_varijabla>
  </DomainObject.Predmet.StrankaFormated>
  <DomainObject.Predmet.StrankaFormatedOIB>
    <izvorni_sadrzaj>  FINA - Podružnica Šibenik, OIB 85821130368; HERMES EXPORT - IMPORT D.O.O., OIB 85796992603</izvorni_sadrzaj>
    <derivirana_varijabla naziv="DomainObject.Predmet.StrankaFormatedOIB_1">  FINA - Podružnica Šibenik, OIB 85821130368; HERMES EXPORT - IMPORT D.O.O., OIB 85796992603</derivirana_varijabla>
  </DomainObject.Predmet.StrankaFormatedOIB>
  <DomainObject.Predmet.StrankaFormatedWithAdress>
    <izvorni_sadrzaj> FINA - Podružnica Šibenik, Perivoj L. Marune 1, 22000 Šibenik; HERMES EXPORT - IMPORT D.O.O., Bana Jelačića 0bb, LJUBUŠKI</izvorni_sadrzaj>
    <derivirana_varijabla naziv="DomainObject.Predmet.StrankaFormatedWithAdress_1"> FINA - Podružnica Šibenik, Perivoj L. Marune 1, 22000 Šibenik; HERMES EXPORT - IMPORT D.O.O., Bana Jelačića 0bb, LJUBUŠKI</derivirana_varijabla>
  </DomainObject.Predmet.StrankaFormatedWithAdress>
  <DomainObject.Predmet.StrankaFormatedWithAdressOIB>
    <izvorni_sadrzaj> FINA - Podružnica Šibenik, OIB 85821130368, Perivoj L. Marune 1, 22000 Šibenik; HERMES EXPORT - IMPORT D.O.O., OIB 85796992603, Bana Jelačića 0bb, LJUBUŠKI</izvorni_sadrzaj>
    <derivirana_varijabla naziv="DomainObject.Predmet.StrankaFormatedWithAdressOIB_1"> FINA - Podružnica Šibenik, OIB 85821130368, Perivoj L. Marune 1, 22000 Šibenik; HERMES EXPORT - IMPORT D.O.O., OIB 85796992603, Bana Jelačića 0bb, LJUBUŠKI</derivirana_varijabla>
  </DomainObject.Predmet.StrankaFormatedWithAdressOIB>
  <DomainObject.Predmet.StrankaWithAdress>
    <izvorni_sadrzaj>FINA - Podružnica Šibenik Perivoj L. Marune 1,22000 Šibenik,HERMES EXPORT - IMPORT D.O.O. Bana Jelačića 0bb,LJUBUŠKI</izvorni_sadrzaj>
    <derivirana_varijabla naziv="DomainObject.Predmet.StrankaWithAdress_1">FINA - Podružnica Šibenik Perivoj L. Marune 1,22000 Šibenik,HERMES EXPORT - IMPORT D.O.O. Bana Jelačića 0bb,LJUBUŠKI</derivirana_varijabla>
  </DomainObject.Predmet.StrankaWithAdress>
  <DomainObject.Predmet.StrankaWithAdressOIB>
    <izvorni_sadrzaj>FINA - Podružnica Šibenik, OIB 85821130368, Perivoj L. Marune 1,22000 Šibenik,HERMES EXPORT - IMPORT D.O.O., OIB 85796992603, Bana Jelačića 0bb,LJUBUŠKI</izvorni_sadrzaj>
    <derivirana_varijabla naziv="DomainObject.Predmet.StrankaWithAdressOIB_1">FINA - Podružnica Šibenik, OIB 85821130368, Perivoj L. Marune 1,22000 Šibenik,HERMES EXPORT - IMPORT D.O.O., OIB 85796992603, Bana Jelačića 0bb,LJUBUŠKI</derivirana_varijabla>
  </DomainObject.Predmet.StrankaWithAdressOIB>
  <DomainObject.Predmet.StrankaNazivFormated>
    <izvorni_sadrzaj>FINA - Podružnica Šibenik,HERMES EXPORT - IMPORT D.O.O.</izvorni_sadrzaj>
    <derivirana_varijabla naziv="DomainObject.Predmet.StrankaNazivFormated_1">FINA - Podružnica Šibenik,HERMES EXPORT - IMPORT D.O.O.</derivirana_varijabla>
  </DomainObject.Predmet.StrankaNazivFormated>
  <DomainObject.Predmet.StrankaNazivFormatedOIB>
    <izvorni_sadrzaj>FINA - Podružnica Šibenik, OIB 85821130368,HERMES EXPORT - IMPORT D.O.O., OIB 85796992603</izvorni_sadrzaj>
    <derivirana_varijabla naziv="DomainObject.Predmet.StrankaNazivFormatedOIB_1">FINA - Podružnica Šibenik, OIB 85821130368,HERMES EXPORT - IMPORT D.O.O., OIB 85796992603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  <item>HERMES EXPORT - IMPORT D.O.O.</item>
    </izvorni_sadrzaj>
    <derivirana_varijabla naziv="DomainObject.Predmet.StrankaListFormated_1">
      <item>FINA - Podružnica Šibenik</item>
      <item>HERMES EXPORT - IMPORT D.O.O.</item>
    </derivirana_varijabla>
  </DomainObject.Predmet.StrankaListFormated>
  <DomainObject.Predmet.StrankaListFormatedOIB>
    <izvorni_sadrzaj>
      <item>FINA - Podružnica Šibenik, OIB 85821130368</item>
      <item>HERMES EXPORT - IMPORT D.O.O., OIB 85796992603</item>
    </izvorni_sadrzaj>
    <derivirana_varijabla naziv="DomainObject.Predmet.StrankaListFormatedOIB_1">
      <item>FINA - Podružnica Šibenik, OIB 85821130368</item>
      <item>HERMES EXPORT - IMPORT D.O.O., OIB 85796992603</item>
    </derivirana_varijabla>
  </DomainObject.Predmet.StrankaListFormatedOIB>
  <DomainObject.Predmet.StrankaListFormatedWithAdress>
    <izvorni_sadrzaj>
      <item>FINA - Podružnica Šibenik, Perivoj L. Marune 1, 22000 Šibenik</item>
      <item>HERMES EXPORT - IMPORT D.O.O., Bana Jelačića 0bb, LJUBUŠKI</item>
    </izvorni_sadrzaj>
    <derivirana_varijabla naziv="DomainObject.Predmet.StrankaListFormatedWithAdress_1">
      <item>FINA - Podružnica Šibenik, Perivoj L. Marune 1, 22000 Šibenik</item>
      <item>HERMES EXPORT - IMPORT D.O.O., Bana Jelačića 0bb, LJUBUŠKI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HERMES EXPORT - IMPORT D.O.O., OIB 85796992603, Bana Jelačića 0bb, LJUBUŠKI</item>
    </izvorni_sadrzaj>
    <derivirana_varijabla naziv="DomainObject.Predmet.StrankaListFormatedWithAdressOIB_1">
      <item>FINA - Podružnica Šibenik, OIB 85821130368, Perivoj L. Marune 1, 22000 Šibenik</item>
      <item>HERMES EXPORT - IMPORT D.O.O., OIB 85796992603, Bana Jelačića 0bb, LJUBUŠKI</item>
    </derivirana_varijabla>
  </DomainObject.Predmet.StrankaListFormatedWithAdressOIB>
  <DomainObject.Predmet.StrankaListNazivFormated>
    <izvorni_sadrzaj>
      <item>FINA - Podružnica Šibenik</item>
      <item>HERMES EXPORT - IMPORT D.O.O.</item>
    </izvorni_sadrzaj>
    <derivirana_varijabla naziv="DomainObject.Predmet.StrankaListNazivFormated_1">
      <item>FINA - Podružnica Šibenik</item>
      <item>HERMES EXPORT - IMPORT D.O.O.</item>
    </derivirana_varijabla>
  </DomainObject.Predmet.StrankaListNazivFormated>
  <DomainObject.Predmet.StrankaListNazivFormatedOIB>
    <izvorni_sadrzaj>
      <item>FINA - Podružnica Šibenik, OIB 85821130368</item>
      <item>HERMES EXPORT - IMPORT D.O.O., OIB 85796992603</item>
    </izvorni_sadrzaj>
    <derivirana_varijabla naziv="DomainObject.Predmet.StrankaListNazivFormatedOIB_1">
      <item>FINA - Podružnica Šibenik, OIB 85821130368</item>
      <item>HERMES EXPORT - IMPORT D.O.O., OIB 85796992603</item>
    </derivirana_varijabla>
  </DomainObject.Predmet.StrankaListNazivFormatedOIB>
  <DomainObject.Predmet.ProtuStrankaListFormated>
    <izvorni_sadrzaj>
      <item>PIŠLJAR društvo s ograničenom odgovornošću za trgovinu, građevinarstvo, turizam te ostale poslovne djelatnosti</item>
    </izvorni_sadrzaj>
    <derivirana_varijabla naziv="DomainObject.Predmet.ProtuStrankaListFormated_1">
      <item>PIŠLJAR društvo s ograničenom odgovornošću za trgovinu, građevinarstvo, turizam te ostale poslovne djelatnosti</item>
    </derivirana_varijabla>
  </DomainObject.Predmet.ProtuStrankaListFormated>
  <DomainObject.Predmet.ProtuStrankaList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FormatedOIB_1">
      <item>PIŠLJAR društvo s ograničenom odgovornošću za trgovinu, građevinarstvo, turizam te ostale poslovne djelatnosti, OIB 47059647554</item>
    </derivirana_varijabla>
  </DomainObject.Predmet.ProtuStrankaListFormatedOIB>
  <DomainObject.Predmet.ProtuStrankaListFormatedWithAdress>
    <izvorni_sadrzaj>
      <item>PIŠLJAR društvo s ograničenom odgovornošću za trgovinu, građevinarstvo, turizam te ostale poslovne djelatnosti, Kijevo bb, 22300 Kijevo</item>
    </izvorni_sadrzaj>
    <derivirana_varijabla naziv="DomainObject.Predmet.ProtuStrankaListFormatedWithAdress_1">
      <item>PIŠLJAR društvo s ograničenom odgovornošću za trgovinu, građevinarstvo, turizam te ostale poslovne djelatnosti, Kijevo bb, 22300 Kijevo</item>
    </derivirana_varijabla>
  </DomainObject.Predmet.ProtuStrankaListFormatedWithAdress>
  <DomainObject.Predmet.ProtuStrankaListFormatedWithAdressOIB>
    <izvorni_sadrzaj>
      <item>PIŠLJAR društvo s ograničenom odgovornošću za trgovinu, građevinarstvo, turizam te ostale poslovne djelatnosti, OIB 47059647554, Kijevo bb, 22300 Kijevo</item>
    </izvorni_sadrzaj>
    <derivirana_varijabla naziv="DomainObject.Predmet.ProtuStrankaListFormatedWithAdressOIB_1">
      <item>PIŠLJAR društvo s ograničenom odgovornošću za trgovinu, građevinarstvo, turizam te ostale poslovne djelatnosti, OIB 47059647554, Kijevo bb, 22300 Kijevo</item>
    </derivirana_varijabla>
  </DomainObject.Predmet.ProtuStrankaListFormatedWithAdressOIB>
  <DomainObject.Predmet.ProtuStrankaListNazivFormated>
    <izvorni_sadrzaj>
      <item>PIŠLJAR društvo s ograničenom odgovornošću za trgovinu, građevinarstvo, turizam te ostale poslovne djelatnosti</item>
    </izvorni_sadrzaj>
    <derivirana_varijabla naziv="DomainObject.Predmet.ProtuStrankaListNazivFormated_1">
      <item>PIŠLJAR društvo s ograničenom odgovornošću za trgovinu, građevinarstvo, turizam te ostale poslovne djelatnosti</item>
    </derivirana_varijabla>
  </DomainObject.Predmet.ProtuStrankaListNazivFormated>
  <DomainObject.Predmet.ProtuStrankaListNazivFormatedOIB>
    <izvorni_sadrzaj>
      <item>PIŠLJAR društvo s ograničenom odgovornošću za trgovinu, građevinarstvo, turizam te ostale poslovne djelatnosti, OIB 47059647554</item>
    </izvorni_sadrzaj>
    <derivirana_varijabla naziv="DomainObject.Predmet.ProtuStrankaListNazivFormatedOIB_1">
      <item>PIŠLJAR društvo s ograničenom odgovornošću za trgovinu, građevinarstvo, turizam te ostale poslovne djelatnosti, OIB 47059647554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PIŠLJAR društvo s ograničenom odgovornošću za trgovinu, građevinarstvo, turizam te ostale poslovne djelatnosti</izvorni_sadrzaj>
    <derivirana_varijabla naziv="DomainObject.Predmet.ProtustrankaIDrugi_1">PIŠLJAR društvo s ograničenom odgovornošću za trgovinu, građevinarstvo, turizam te ostale poslovne djelatnosti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PIŠLJAR društvo s ograničenom odgovornošću za trgovinu, građevinarstvo, turizam te ostale poslovne djelatnosti, OIB 47059647554, Kijevo bb, 22300 Kijevo</izvorni_sadrzaj>
    <derivirana_varijabla naziv="DomainObject.Predmet.ProtustrankaIDrugiAdressOIB_1">PIŠLJAR društvo s ograničenom odgovornošću za trgovinu, građevinarstvo, turizam te ostale poslovne djelatnosti, OIB 47059647554, Kijevo bb, 22300 Kijevo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listopada 2017.</izvorni_sadrzaj>
    <derivirana_varijabla naziv="DomainObject.Predmet.OdlukaRjesenje.DatumDonosenjaOdluke_1">5. listopada 2017.</derivirana_varijabla>
  </DomainObject.Predmet.OdlukaRjesenje.DatumDonosenjaOdluke>
  <DomainObject.Predmet.OdlukaRjesenje.DatumPravomocnosti>
    <izvorni_sadrzaj>8. studenog 2017.</izvorni_sadrzaj>
    <derivirana_varijabla naziv="DomainObject.Predmet.OdlukaRjesenje.DatumPravomocnosti_1">8. studenog 2017.</derivirana_varijabla>
  </DomainObject.Predmet.OdlukaRjesenje.DatumPravomocnosti>
  <DomainObject.Predmet.OdlukaRjesenje.Oznaka>
    <izvorni_sadrzaj>St-115/2017-20</izvorni_sadrzaj>
    <derivirana_varijabla naziv="DomainObject.Predmet.OdlukaRjesenje.Oznaka_1">St-115/2017-20</derivirana_varijabla>
  </DomainObject.Predmet.OdlukaRjesenje.Oznaka>
  <DomainObject.Predmet.SudioniciListNaziv>
    <izvorni_sadrzaj>
      <item>PIŠLJAR društvo s ograničenom odgovornošću za trgovinu, građevinarstvo, turizam te ostale poslovne djelatnosti</item>
      <item>FINA - Podružnica Šibenik</item>
      <item>HERMES EXPORT - IMPORT D.O.O.</item>
    </izvorni_sadrzaj>
    <derivirana_varijabla naziv="DomainObject.Predmet.SudioniciListNaziv_1">
      <item>PIŠLJAR društvo s ograničenom odgovornošću za trgovinu, građevinarstvo, turizam te ostale poslovne djelatnosti</item>
      <item>FINA - Podružnica Šibenik</item>
      <item>HERMES EXPORT - IMPORT D.O.O.</item>
    </derivirana_varijabla>
  </DomainObject.Predmet.SudioniciListNaziv>
  <DomainObject.Predmet.SudioniciListAdressOIB>
    <izvorni_sadrzaj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  <item>HERMES EXPORT - IMPORT D.O.O., OIB 85796992603, Bana Jelačića 0bb,LJUBUŠKI</item>
    </izvorni_sadrzaj>
    <derivirana_varijabla naziv="DomainObject.Predmet.SudioniciListAdressOIB_1">
      <item>PIŠLJAR društvo s ograničenom odgovornošću za trgovinu, građevinarstvo, turizam te ostale poslovne djelatnosti, OIB 47059647554, Kijevo bb,22300 Kijevo</item>
      <item>FINA - Podružnica Šibenik, OIB 85821130368, Perivoj L. Marune 1,22000 Šibenik</item>
      <item>HERMES EXPORT - IMPORT D.O.O., OIB 85796992603, Bana Jelačića 0bb,LJUBUŠKI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47059647554</item>
      <item>, OIB 85821130368</item>
      <item>, OIB 85796992603</item>
    </izvorni_sadrzaj>
    <derivirana_varijabla naziv="DomainObject.Predmet.SudioniciListNazivOIB_1">
      <item>, OIB 47059647554</item>
      <item>, OIB 85821130368</item>
      <item>, OIB 85796992603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travnja 2017.</izvorni_sadrzaj>
    <derivirana_varijabla naziv="DomainObject.Predmet.DatumZadnjeOdrzaneSudskeRadnje_1">28. travnja 2017.</derivirana_varijabla>
  </DomainObject.Predmet.DatumZadnjeOdrzaneSudskeRadnje>
  <DomainObject.PredzadnjaOdlukaIzPredmeta.DatumDonosenjaOdluke>
    <izvorni_sadrzaj>12. siječnja 2018.</izvorni_sadrzaj>
    <derivirana_varijabla naziv="DomainObject.PredzadnjaOdlukaIzPredmeta.DatumDonosenjaOdluke_1">12. siječnja 2018.</derivirana_varijabla>
  </DomainObject.PredzadnjaOdlukaIzPredmeta.DatumDonosenjaOdluke>
  <DomainObject.PredzadnjaOdlukaIzPredmeta.Oznaka>
    <izvorni_sadrzaj>St-115/2017-31</izvorni_sadrzaj>
    <derivirana_varijabla naziv="DomainObject.PredzadnjaOdlukaIzPredmeta.Oznaka_1">St-115/2017-31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59416F-5D72-40CF-AFA0-9320446D72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177</properties:Words>
  <properties:Characters>797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2019-04-09T08:16:00Z</dcterms:created>
  <dc:creator>Tina Grgas</dc:creator>
  <cp:lastModifiedBy>Martina Kalmeta</cp:lastModifiedBy>
  <cp:lastPrinted>2018-07-12T08:55:00Z</cp:lastPrinted>
  <dcterms:modified xmlns:xsi="http://www.w3.org/2001/XMLSchema-instance" xsi:type="dcterms:W3CDTF">2019-04-09T11:50:00Z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St-115-17  traži se očitovanje stečajnog upravitelja - 9.4.2019..docx)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