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017CF" w:rsidRPr="00525C75">
        <w:trPr>
          <w:trHeight w:val="2358"/>
        </w:trPr>
        <w:tc>
          <w:tcPr>
            <w:tcW w:type="dxa" w:w="4342"/>
            <w:tcMar>
              <w:top w:type="dxa" w:w="0"/>
              <w:left w:type="dxa" w:w="108"/>
              <w:bottom w:type="dxa" w:w="0"/>
              <w:right w:type="dxa" w:w="108"/>
            </w:tcMar>
          </w:tcPr>
          <w:p w:rsidRDefault="00F017CF" w:rsidP="008F5996" w:rsidR="00F017CF"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017CF" w:rsidP="008F5996" w:rsidR="00F017CF" w:rsidRPr="00525C75">
            <w:pPr>
              <w:jc w:val="center"/>
              <w:rPr>
                <w:rFonts w:hAnsi="Times New Roman" w:ascii="Times New Roman"/>
                <w:sz w:val="24"/>
                <w:szCs w:val="24"/>
              </w:rPr>
            </w:pPr>
          </w:p>
          <w:p w:rsidRDefault="00F017CF" w:rsidP="008F5996" w:rsidR="00F017CF"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F017CF" w:rsidP="008F5996" w:rsidR="00F017CF"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F017CF" w:rsidP="008F5996" w:rsidR="00F017CF"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F017CF" w:rsidP="008F5996" w:rsidR="00F017CF" w:rsidRPr="00525C75">
            <w:pPr>
              <w:jc w:val="center"/>
              <w:rPr>
                <w:rFonts w:hAnsi="Times New Roman" w:ascii="Times New Roman"/>
                <w:sz w:val="24"/>
                <w:szCs w:val="24"/>
              </w:rPr>
            </w:pPr>
          </w:p>
        </w:tc>
      </w:tr>
    </w:tbl>
    <w:p w14:textId="7b59c67" w14:paraId="7b59c67" w:rsidRDefault="006C081D" w:rsidP="00E07B87" w:rsidR="00E07B87" w:rsidRPr="002C51AB">
      <w:pPr>
        <w:jc w:val="right"/>
        <w15:collapsed w:val="false"/>
        <w:rPr>
          <w:rFonts w:hAnsi="Times New Roman" w:ascii="Times New Roman"/>
          <w:sz w:val="24"/>
        </w:rPr>
      </w:pPr>
      <w:r w:rsidRPr="00DF288C">
        <w:rPr>
          <w:rFonts w:hAnsi="Times New Roman" w:ascii="Times New Roman"/>
          <w:sz w:val="24"/>
          <w:szCs w:val="24"/>
        </w:rPr>
        <w:t>3</w:t>
      </w:r>
      <w:r w:rsidR="001E4E5F" w:rsidRPr="00DF288C">
        <w:rPr>
          <w:rFonts w:hAnsi="Times New Roman" w:ascii="Times New Roman"/>
          <w:sz w:val="24"/>
          <w:szCs w:val="24"/>
        </w:rPr>
        <w:t xml:space="preserve"> St-</w:t>
      </w:r>
      <w:r w:rsidR="00E07B87" w:rsidRPr="002C51AB">
        <w:rPr>
          <w:rFonts w:hAnsi="Times New Roman" w:ascii="Times New Roman"/>
          <w:sz w:val="24"/>
        </w:rPr>
        <w:t>1608/13</w:t>
      </w:r>
      <w:r w:rsidR="009B06A8">
        <w:rPr>
          <w:rFonts w:hAnsi="Times New Roman" w:ascii="Times New Roman"/>
          <w:sz w:val="24"/>
        </w:rPr>
        <w:t>-542</w:t>
      </w:r>
    </w:p>
    <w:p w:rsidRDefault="008477DD" w:rsidP="001E4E5F" w:rsidR="008477DD" w:rsidRPr="00DF288C">
      <w:pPr>
        <w:rPr>
          <w:rFonts w:hAnsi="Times New Roman" w:ascii="Times New Roman"/>
          <w:sz w:val="24"/>
          <w:szCs w:val="24"/>
        </w:rPr>
      </w:pPr>
    </w:p>
    <w:p w:rsidRDefault="00787793" w:rsidP="00787793" w:rsidR="00787793" w:rsidRPr="00DF288C">
      <w:pPr>
        <w:jc w:val="center"/>
        <w:rPr>
          <w:rFonts w:hAnsi="Times New Roman" w:ascii="Times New Roman"/>
          <w:sz w:val="24"/>
          <w:szCs w:val="24"/>
        </w:rPr>
      </w:pPr>
      <w:r>
        <w:rPr>
          <w:rFonts w:hAnsi="Times New Roman" w:ascii="Times New Roman"/>
          <w:sz w:val="24"/>
          <w:szCs w:val="24"/>
        </w:rPr>
        <w:t>R</w:t>
      </w:r>
      <w:r w:rsidR="00F017CF">
        <w:rPr>
          <w:rFonts w:hAnsi="Times New Roman" w:ascii="Times New Roman"/>
          <w:sz w:val="24"/>
          <w:szCs w:val="24"/>
        </w:rPr>
        <w:t xml:space="preserve"> </w:t>
      </w:r>
      <w:r>
        <w:rPr>
          <w:rFonts w:hAnsi="Times New Roman" w:ascii="Times New Roman"/>
          <w:sz w:val="24"/>
          <w:szCs w:val="24"/>
        </w:rPr>
        <w:t>E</w:t>
      </w:r>
      <w:r w:rsidR="00F017CF">
        <w:rPr>
          <w:rFonts w:hAnsi="Times New Roman" w:ascii="Times New Roman"/>
          <w:sz w:val="24"/>
          <w:szCs w:val="24"/>
        </w:rPr>
        <w:t xml:space="preserve"> </w:t>
      </w:r>
      <w:r>
        <w:rPr>
          <w:rFonts w:hAnsi="Times New Roman" w:ascii="Times New Roman"/>
          <w:sz w:val="24"/>
          <w:szCs w:val="24"/>
        </w:rPr>
        <w:t>P</w:t>
      </w:r>
      <w:r w:rsidR="00F017CF">
        <w:rPr>
          <w:rFonts w:hAnsi="Times New Roman" w:ascii="Times New Roman"/>
          <w:sz w:val="24"/>
          <w:szCs w:val="24"/>
        </w:rPr>
        <w:t xml:space="preserve"> </w:t>
      </w:r>
      <w:r>
        <w:rPr>
          <w:rFonts w:hAnsi="Times New Roman" w:ascii="Times New Roman"/>
          <w:sz w:val="24"/>
          <w:szCs w:val="24"/>
        </w:rPr>
        <w:t>U</w:t>
      </w:r>
      <w:r w:rsidR="00F017CF">
        <w:rPr>
          <w:rFonts w:hAnsi="Times New Roman" w:ascii="Times New Roman"/>
          <w:sz w:val="24"/>
          <w:szCs w:val="24"/>
        </w:rPr>
        <w:t xml:space="preserve"> </w:t>
      </w:r>
      <w:r>
        <w:rPr>
          <w:rFonts w:hAnsi="Times New Roman" w:ascii="Times New Roman"/>
          <w:sz w:val="24"/>
          <w:szCs w:val="24"/>
        </w:rPr>
        <w:t>B</w:t>
      </w:r>
      <w:r w:rsidR="00F017CF">
        <w:rPr>
          <w:rFonts w:hAnsi="Times New Roman" w:ascii="Times New Roman"/>
          <w:sz w:val="24"/>
          <w:szCs w:val="24"/>
        </w:rPr>
        <w:t xml:space="preserve"> </w:t>
      </w:r>
      <w:r>
        <w:rPr>
          <w:rFonts w:hAnsi="Times New Roman" w:ascii="Times New Roman"/>
          <w:sz w:val="24"/>
          <w:szCs w:val="24"/>
        </w:rPr>
        <w:t>L</w:t>
      </w:r>
      <w:r w:rsidR="00F017CF">
        <w:rPr>
          <w:rFonts w:hAnsi="Times New Roman" w:ascii="Times New Roman"/>
          <w:sz w:val="24"/>
          <w:szCs w:val="24"/>
        </w:rPr>
        <w:t xml:space="preserve"> </w:t>
      </w:r>
      <w:r>
        <w:rPr>
          <w:rFonts w:hAnsi="Times New Roman" w:ascii="Times New Roman"/>
          <w:sz w:val="24"/>
          <w:szCs w:val="24"/>
        </w:rPr>
        <w:t>I</w:t>
      </w:r>
      <w:r w:rsidR="00F017CF">
        <w:rPr>
          <w:rFonts w:hAnsi="Times New Roman" w:ascii="Times New Roman"/>
          <w:sz w:val="24"/>
          <w:szCs w:val="24"/>
        </w:rPr>
        <w:t xml:space="preserve"> </w:t>
      </w:r>
      <w:r>
        <w:rPr>
          <w:rFonts w:hAnsi="Times New Roman" w:ascii="Times New Roman"/>
          <w:sz w:val="24"/>
          <w:szCs w:val="24"/>
        </w:rPr>
        <w:t>K</w:t>
      </w:r>
      <w:r w:rsidR="00F017CF">
        <w:rPr>
          <w:rFonts w:hAnsi="Times New Roman" w:ascii="Times New Roman"/>
          <w:sz w:val="24"/>
          <w:szCs w:val="24"/>
        </w:rPr>
        <w:t xml:space="preserve"> </w:t>
      </w:r>
      <w:r>
        <w:rPr>
          <w:rFonts w:hAnsi="Times New Roman" w:ascii="Times New Roman"/>
          <w:sz w:val="24"/>
          <w:szCs w:val="24"/>
        </w:rPr>
        <w:t xml:space="preserve">A </w:t>
      </w:r>
      <w:r w:rsidR="00F017CF">
        <w:rPr>
          <w:rFonts w:hAnsi="Times New Roman" w:ascii="Times New Roman"/>
          <w:sz w:val="24"/>
          <w:szCs w:val="24"/>
        </w:rPr>
        <w:t xml:space="preserve"> </w:t>
      </w:r>
      <w:r>
        <w:rPr>
          <w:rFonts w:hAnsi="Times New Roman" w:ascii="Times New Roman"/>
          <w:sz w:val="24"/>
          <w:szCs w:val="24"/>
        </w:rPr>
        <w:t>H</w:t>
      </w:r>
      <w:r w:rsidR="00F017CF">
        <w:rPr>
          <w:rFonts w:hAnsi="Times New Roman" w:ascii="Times New Roman"/>
          <w:sz w:val="24"/>
          <w:szCs w:val="24"/>
        </w:rPr>
        <w:t xml:space="preserve"> </w:t>
      </w:r>
      <w:r>
        <w:rPr>
          <w:rFonts w:hAnsi="Times New Roman" w:ascii="Times New Roman"/>
          <w:sz w:val="24"/>
          <w:szCs w:val="24"/>
        </w:rPr>
        <w:t>R</w:t>
      </w:r>
      <w:r w:rsidR="00F017CF">
        <w:rPr>
          <w:rFonts w:hAnsi="Times New Roman" w:ascii="Times New Roman"/>
          <w:sz w:val="24"/>
          <w:szCs w:val="24"/>
        </w:rPr>
        <w:t xml:space="preserve"> </w:t>
      </w:r>
      <w:r>
        <w:rPr>
          <w:rFonts w:hAnsi="Times New Roman" w:ascii="Times New Roman"/>
          <w:sz w:val="24"/>
          <w:szCs w:val="24"/>
        </w:rPr>
        <w:t>V</w:t>
      </w:r>
      <w:r w:rsidR="00F017CF">
        <w:rPr>
          <w:rFonts w:hAnsi="Times New Roman" w:ascii="Times New Roman"/>
          <w:sz w:val="24"/>
          <w:szCs w:val="24"/>
        </w:rPr>
        <w:t xml:space="preserve"> </w:t>
      </w:r>
      <w:r>
        <w:rPr>
          <w:rFonts w:hAnsi="Times New Roman" w:ascii="Times New Roman"/>
          <w:sz w:val="24"/>
          <w:szCs w:val="24"/>
        </w:rPr>
        <w:t>A</w:t>
      </w:r>
      <w:r w:rsidR="00F017CF">
        <w:rPr>
          <w:rFonts w:hAnsi="Times New Roman" w:ascii="Times New Roman"/>
          <w:sz w:val="24"/>
          <w:szCs w:val="24"/>
        </w:rPr>
        <w:t xml:space="preserve"> </w:t>
      </w:r>
      <w:r>
        <w:rPr>
          <w:rFonts w:hAnsi="Times New Roman" w:ascii="Times New Roman"/>
          <w:sz w:val="24"/>
          <w:szCs w:val="24"/>
        </w:rPr>
        <w:t>T</w:t>
      </w:r>
      <w:r w:rsidR="00F017CF">
        <w:rPr>
          <w:rFonts w:hAnsi="Times New Roman" w:ascii="Times New Roman"/>
          <w:sz w:val="24"/>
          <w:szCs w:val="24"/>
        </w:rPr>
        <w:t xml:space="preserve"> </w:t>
      </w:r>
      <w:r>
        <w:rPr>
          <w:rFonts w:hAnsi="Times New Roman" w:ascii="Times New Roman"/>
          <w:sz w:val="24"/>
          <w:szCs w:val="24"/>
        </w:rPr>
        <w:t>S</w:t>
      </w:r>
      <w:r w:rsidR="00F017CF">
        <w:rPr>
          <w:rFonts w:hAnsi="Times New Roman" w:ascii="Times New Roman"/>
          <w:sz w:val="24"/>
          <w:szCs w:val="24"/>
        </w:rPr>
        <w:t xml:space="preserve"> </w:t>
      </w:r>
      <w:r>
        <w:rPr>
          <w:rFonts w:hAnsi="Times New Roman" w:ascii="Times New Roman"/>
          <w:sz w:val="24"/>
          <w:szCs w:val="24"/>
        </w:rPr>
        <w:t>K</w:t>
      </w:r>
      <w:r w:rsidR="00F017CF">
        <w:rPr>
          <w:rFonts w:hAnsi="Times New Roman" w:ascii="Times New Roman"/>
          <w:sz w:val="24"/>
          <w:szCs w:val="24"/>
        </w:rPr>
        <w:t xml:space="preserve"> </w:t>
      </w:r>
      <w:r>
        <w:rPr>
          <w:rFonts w:hAnsi="Times New Roman" w:ascii="Times New Roman"/>
          <w:sz w:val="24"/>
          <w:szCs w:val="24"/>
        </w:rPr>
        <w:t>A</w:t>
      </w:r>
    </w:p>
    <w:p w:rsidRDefault="003E5F9F" w:rsidP="001E4E5F" w:rsidR="001E4E5F" w:rsidRPr="00787793">
      <w:pPr>
        <w:jc w:val="center"/>
        <w:rPr>
          <w:rFonts w:hAnsi="Times New Roman" w:ascii="Times New Roman"/>
          <w:sz w:val="24"/>
          <w:szCs w:val="24"/>
        </w:rPr>
      </w:pPr>
      <w:r w:rsidRPr="00787793">
        <w:rPr>
          <w:rFonts w:hAnsi="Times New Roman" w:ascii="Times New Roman"/>
          <w:sz w:val="24"/>
          <w:szCs w:val="24"/>
        </w:rPr>
        <w:t>R J E Š E NJ E</w:t>
      </w:r>
    </w:p>
    <w:p w:rsidRDefault="002751F1" w:rsidP="006C081D" w:rsidR="002751F1" w:rsidRPr="00DF288C">
      <w:pPr>
        <w:rPr>
          <w:rFonts w:hAnsi="Times New Roman" w:ascii="Times New Roman"/>
          <w:sz w:val="24"/>
          <w:szCs w:val="24"/>
        </w:rPr>
      </w:pPr>
    </w:p>
    <w:p w:rsidRDefault="00D43583" w:rsidP="009B06A8" w:rsidR="007529D7">
      <w:pPr>
        <w:spacing w:lineRule="auto" w:line="240"/>
        <w:rPr>
          <w:rFonts w:hAnsi="Times New Roman" w:ascii="Times New Roman"/>
          <w:sz w:val="24"/>
          <w:szCs w:val="24"/>
        </w:rPr>
      </w:pPr>
      <w:r w:rsidRPr="00DF288C">
        <w:rPr>
          <w:rFonts w:hAnsi="Times New Roman" w:ascii="Times New Roman"/>
          <w:sz w:val="24"/>
          <w:szCs w:val="24"/>
        </w:rPr>
        <w:tab/>
      </w:r>
      <w:r w:rsidR="00D105E5" w:rsidRPr="00DF288C">
        <w:rPr>
          <w:rFonts w:hAnsi="Times New Roman" w:ascii="Times New Roman"/>
          <w:sz w:val="24"/>
          <w:szCs w:val="24"/>
        </w:rPr>
        <w:t>Trgovački sud u Zagrebu</w:t>
      </w:r>
      <w:r w:rsidR="007529D7">
        <w:rPr>
          <w:rFonts w:hAnsi="Times New Roman" w:ascii="Times New Roman"/>
          <w:sz w:val="24"/>
          <w:szCs w:val="24"/>
        </w:rPr>
        <w:t xml:space="preserve">, </w:t>
      </w:r>
      <w:r w:rsidR="00D105E5" w:rsidRPr="00DF288C">
        <w:rPr>
          <w:rFonts w:hAnsi="Times New Roman" w:ascii="Times New Roman"/>
          <w:sz w:val="24"/>
          <w:szCs w:val="24"/>
        </w:rPr>
        <w:t>po su</w:t>
      </w:r>
      <w:r w:rsidR="007529D7">
        <w:rPr>
          <w:rFonts w:hAnsi="Times New Roman" w:ascii="Times New Roman"/>
          <w:sz w:val="24"/>
          <w:szCs w:val="24"/>
        </w:rPr>
        <w:t>d</w:t>
      </w:r>
      <w:r w:rsidR="00D105E5" w:rsidRPr="00DF288C">
        <w:rPr>
          <w:rFonts w:hAnsi="Times New Roman" w:ascii="Times New Roman"/>
          <w:sz w:val="24"/>
          <w:szCs w:val="24"/>
        </w:rPr>
        <w:t>cu Mihae</w:t>
      </w:r>
      <w:r w:rsidR="00373F04" w:rsidRPr="00DF288C">
        <w:rPr>
          <w:rFonts w:hAnsi="Times New Roman" w:ascii="Times New Roman"/>
          <w:sz w:val="24"/>
          <w:szCs w:val="24"/>
        </w:rPr>
        <w:t xml:space="preserve">lu Kovačiću, </w:t>
      </w:r>
      <w:r w:rsidR="00310D80" w:rsidRPr="00DF288C">
        <w:rPr>
          <w:rFonts w:hAnsi="Times New Roman" w:ascii="Times New Roman"/>
          <w:sz w:val="24"/>
          <w:szCs w:val="24"/>
        </w:rPr>
        <w:t xml:space="preserve">u stečajnom postupku </w:t>
      </w:r>
      <w:r w:rsidR="00D105E5" w:rsidRPr="00DF288C">
        <w:rPr>
          <w:rFonts w:hAnsi="Times New Roman" w:ascii="Times New Roman"/>
          <w:sz w:val="24"/>
          <w:szCs w:val="24"/>
        </w:rPr>
        <w:t xml:space="preserve">nad dužnikom </w:t>
      </w:r>
      <w:r w:rsidR="00E07B87" w:rsidRPr="00601BF2">
        <w:rPr>
          <w:rFonts w:hAnsi="Times New Roman" w:ascii="Times New Roman"/>
          <w:sz w:val="24"/>
        </w:rPr>
        <w:t>TEHNOPANELI-PROJEKT d.o.o. – u stečaju,</w:t>
      </w:r>
      <w:r w:rsidR="00E07B87" w:rsidRPr="002C51AB">
        <w:rPr>
          <w:rFonts w:hAnsi="Times New Roman" w:ascii="Times New Roman"/>
          <w:b/>
          <w:sz w:val="24"/>
        </w:rPr>
        <w:t xml:space="preserve"> </w:t>
      </w:r>
      <w:r w:rsidR="00E07B87" w:rsidRPr="002C51AB">
        <w:rPr>
          <w:rFonts w:hAnsi="Times New Roman" w:ascii="Times New Roman"/>
          <w:sz w:val="24"/>
        </w:rPr>
        <w:t>Zagreb, Zaharova 3, OIB: 65117169392</w:t>
      </w:r>
      <w:r w:rsidR="00E07B87">
        <w:rPr>
          <w:rFonts w:hAnsi="Times New Roman" w:ascii="Times New Roman"/>
          <w:sz w:val="24"/>
        </w:rPr>
        <w:t xml:space="preserve">, </w:t>
      </w:r>
      <w:r w:rsidR="00564699">
        <w:rPr>
          <w:rFonts w:hAnsi="Times New Roman" w:ascii="Times New Roman"/>
          <w:sz w:val="24"/>
        </w:rPr>
        <w:t xml:space="preserve">11. </w:t>
      </w:r>
      <w:r w:rsidR="001C6813">
        <w:rPr>
          <w:rFonts w:hAnsi="Times New Roman" w:ascii="Times New Roman"/>
          <w:sz w:val="24"/>
        </w:rPr>
        <w:t>prosinca</w:t>
      </w:r>
      <w:r w:rsidR="00601BF2">
        <w:rPr>
          <w:rFonts w:hAnsi="Times New Roman" w:ascii="Times New Roman"/>
          <w:sz w:val="24"/>
        </w:rPr>
        <w:t xml:space="preserve"> 2017.</w:t>
      </w:r>
    </w:p>
    <w:p w:rsidRDefault="008A3711" w:rsidP="008A3711" w:rsidR="008A3711" w:rsidRPr="00787793">
      <w:pPr>
        <w:jc w:val="center"/>
        <w:rPr>
          <w:rFonts w:hAnsi="Times New Roman" w:ascii="Times New Roman"/>
          <w:sz w:val="24"/>
          <w:szCs w:val="24"/>
        </w:rPr>
      </w:pPr>
      <w:r w:rsidRPr="00787793">
        <w:rPr>
          <w:rFonts w:hAnsi="Times New Roman" w:ascii="Times New Roman"/>
          <w:sz w:val="24"/>
          <w:szCs w:val="24"/>
        </w:rPr>
        <w:t>r i j e š i o   j e</w:t>
      </w:r>
    </w:p>
    <w:p w:rsidRDefault="008A3711" w:rsidP="008A3711" w:rsidR="008A3711" w:rsidRPr="00DF288C">
      <w:pPr>
        <w:rPr>
          <w:rFonts w:hAnsi="Times New Roman" w:ascii="Times New Roman"/>
          <w:sz w:val="24"/>
          <w:szCs w:val="24"/>
        </w:rPr>
      </w:pPr>
    </w:p>
    <w:p w:rsidRDefault="00E07B87" w:rsidP="009B06A8" w:rsidR="001C6813">
      <w:pPr>
        <w:spacing w:lineRule="auto" w:line="240"/>
        <w:rPr>
          <w:rFonts w:hAnsi="Times New Roman" w:ascii="Times New Roman"/>
          <w:sz w:val="24"/>
          <w:szCs w:val="24"/>
        </w:rPr>
      </w:pPr>
      <w:r>
        <w:rPr>
          <w:rFonts w:hAnsi="Times New Roman" w:ascii="Times New Roman"/>
          <w:sz w:val="24"/>
          <w:szCs w:val="24"/>
        </w:rPr>
        <w:tab/>
        <w:t xml:space="preserve">I. </w:t>
      </w:r>
      <w:r w:rsidR="001C6813">
        <w:rPr>
          <w:rFonts w:hAnsi="Times New Roman" w:ascii="Times New Roman"/>
          <w:sz w:val="24"/>
          <w:szCs w:val="24"/>
        </w:rPr>
        <w:t>T</w:t>
      </w:r>
      <w:r w:rsidR="008A3711" w:rsidRPr="00DF288C">
        <w:rPr>
          <w:rFonts w:hAnsi="Times New Roman" w:ascii="Times New Roman"/>
          <w:sz w:val="24"/>
          <w:szCs w:val="24"/>
        </w:rPr>
        <w:t xml:space="preserve">roškovi </w:t>
      </w:r>
      <w:r w:rsidR="001C6813">
        <w:rPr>
          <w:rFonts w:hAnsi="Times New Roman" w:ascii="Times New Roman"/>
          <w:sz w:val="24"/>
          <w:szCs w:val="24"/>
        </w:rPr>
        <w:t xml:space="preserve">nastali </w:t>
      </w:r>
      <w:r w:rsidR="008A3711" w:rsidRPr="00DF288C">
        <w:rPr>
          <w:rFonts w:hAnsi="Times New Roman" w:ascii="Times New Roman"/>
          <w:sz w:val="24"/>
          <w:szCs w:val="24"/>
        </w:rPr>
        <w:t xml:space="preserve">unovčenjem </w:t>
      </w:r>
      <w:r w:rsidR="007529D7">
        <w:rPr>
          <w:rFonts w:hAnsi="Times New Roman" w:ascii="Times New Roman"/>
          <w:sz w:val="24"/>
          <w:szCs w:val="24"/>
        </w:rPr>
        <w:t>nekretnin</w:t>
      </w:r>
      <w:r w:rsidR="00564699">
        <w:rPr>
          <w:rFonts w:hAnsi="Times New Roman" w:ascii="Times New Roman"/>
          <w:sz w:val="24"/>
          <w:szCs w:val="24"/>
        </w:rPr>
        <w:t>e</w:t>
      </w:r>
      <w:r>
        <w:rPr>
          <w:rFonts w:hAnsi="Times New Roman" w:ascii="Times New Roman"/>
          <w:sz w:val="24"/>
          <w:szCs w:val="24"/>
        </w:rPr>
        <w:t xml:space="preserve"> </w:t>
      </w:r>
      <w:r w:rsidR="00B43541">
        <w:rPr>
          <w:rFonts w:hAnsi="Times New Roman" w:ascii="Times New Roman"/>
          <w:sz w:val="24"/>
          <w:szCs w:val="24"/>
        </w:rPr>
        <w:t xml:space="preserve">stečajnog </w:t>
      </w:r>
      <w:r w:rsidR="007529D7">
        <w:rPr>
          <w:rFonts w:hAnsi="Times New Roman" w:ascii="Times New Roman"/>
          <w:sz w:val="24"/>
          <w:szCs w:val="24"/>
        </w:rPr>
        <w:t>dužnika</w:t>
      </w:r>
      <w:r w:rsidR="00564699">
        <w:rPr>
          <w:rFonts w:hAnsi="Times New Roman" w:ascii="Times New Roman"/>
          <w:sz w:val="24"/>
          <w:szCs w:val="24"/>
        </w:rPr>
        <w:t xml:space="preserve"> </w:t>
      </w:r>
      <w:r w:rsidR="00564699" w:rsidRPr="00564699">
        <w:rPr>
          <w:rFonts w:hAnsi="Times New Roman" w:ascii="Times New Roman"/>
          <w:sz w:val="24"/>
          <w:szCs w:val="24"/>
        </w:rPr>
        <w:t>upisan</w:t>
      </w:r>
      <w:r w:rsidR="00564699">
        <w:rPr>
          <w:rFonts w:hAnsi="Times New Roman" w:ascii="Times New Roman"/>
          <w:sz w:val="24"/>
          <w:szCs w:val="24"/>
        </w:rPr>
        <w:t>e</w:t>
      </w:r>
      <w:r w:rsidR="00564699" w:rsidRPr="00564699">
        <w:rPr>
          <w:rFonts w:hAnsi="Times New Roman" w:ascii="Times New Roman"/>
          <w:sz w:val="24"/>
          <w:szCs w:val="24"/>
        </w:rPr>
        <w:t xml:space="preserve"> u k.o. </w:t>
      </w:r>
      <w:r w:rsidR="001C6813" w:rsidRPr="001C6813">
        <w:rPr>
          <w:rFonts w:hAnsi="Times New Roman" w:ascii="Times New Roman"/>
          <w:sz w:val="24"/>
          <w:szCs w:val="24"/>
        </w:rPr>
        <w:t>Trnje, zk. ul. 15867, čkbr. 22/4 (etažno vlasništvo), 325. Suvlasnički dio: 341/10000 ETAŽNO VLASNIŠTVO (E-325) - 1.  dvonamjensko sklonište PP2/d.skl. u podrumu -1, označeno narančastom bojom, sastoji se od skloništa sveukupne površine P=354,42 m2</w:t>
      </w:r>
      <w:r w:rsidR="001C6813">
        <w:rPr>
          <w:rFonts w:hAnsi="Times New Roman" w:ascii="Times New Roman"/>
          <w:sz w:val="24"/>
          <w:szCs w:val="24"/>
        </w:rPr>
        <w:t xml:space="preserve">, za iznos kupovnine od 630.000,00 kuna, utvrđuju se u ukupnom iznosu od </w:t>
      </w:r>
      <w:r w:rsidR="001C6813" w:rsidRPr="001C6813">
        <w:rPr>
          <w:rFonts w:hAnsi="Times New Roman" w:ascii="Times New Roman"/>
          <w:b/>
          <w:sz w:val="24"/>
          <w:szCs w:val="24"/>
        </w:rPr>
        <w:t>78.168,08 kuna.</w:t>
      </w:r>
      <w:r w:rsidR="001C6813">
        <w:rPr>
          <w:rFonts w:hAnsi="Times New Roman" w:ascii="Times New Roman"/>
          <w:sz w:val="24"/>
          <w:szCs w:val="24"/>
        </w:rPr>
        <w:t xml:space="preserve">  </w:t>
      </w:r>
    </w:p>
    <w:p w:rsidRDefault="00531902" w:rsidP="009B06A8" w:rsidR="00531902">
      <w:pPr>
        <w:autoSpaceDE w:val="false"/>
        <w:autoSpaceDN w:val="false"/>
        <w:adjustRightInd w:val="false"/>
        <w:spacing w:lineRule="auto" w:line="240"/>
        <w:rPr>
          <w:rFonts w:hAnsi="Times New Roman" w:ascii="Times New Roman"/>
          <w:sz w:val="24"/>
          <w:szCs w:val="24"/>
        </w:rPr>
      </w:pPr>
    </w:p>
    <w:p w:rsidRDefault="008A3711" w:rsidP="009B06A8" w:rsidR="00336845" w:rsidRPr="00564699">
      <w:pPr>
        <w:autoSpaceDE w:val="false"/>
        <w:autoSpaceDN w:val="false"/>
        <w:adjustRightInd w:val="false"/>
        <w:spacing w:lineRule="auto" w:line="240"/>
        <w:rPr>
          <w:rFonts w:hAnsi="Times New Roman" w:ascii="Times New Roman"/>
          <w:b/>
          <w:sz w:val="24"/>
          <w:szCs w:val="24"/>
        </w:rPr>
      </w:pPr>
      <w:r w:rsidRPr="00DF288C">
        <w:rPr>
          <w:rFonts w:hAnsi="Times New Roman" w:ascii="Times New Roman"/>
          <w:sz w:val="24"/>
          <w:szCs w:val="24"/>
        </w:rPr>
        <w:tab/>
        <w:t>II.</w:t>
      </w:r>
      <w:r w:rsidR="00336845">
        <w:rPr>
          <w:rFonts w:hAnsi="Times New Roman" w:ascii="Times New Roman"/>
          <w:sz w:val="24"/>
          <w:szCs w:val="24"/>
        </w:rPr>
        <w:t xml:space="preserve"> Troškovima unovčenja pridodaje se i iznos poreza </w:t>
      </w:r>
      <w:r w:rsidR="00744C41">
        <w:rPr>
          <w:rFonts w:hAnsi="Times New Roman" w:ascii="Times New Roman"/>
          <w:sz w:val="24"/>
          <w:szCs w:val="24"/>
        </w:rPr>
        <w:t xml:space="preserve">na dodanu vrijednost </w:t>
      </w:r>
      <w:r w:rsidR="00336845">
        <w:rPr>
          <w:rFonts w:hAnsi="Times New Roman" w:ascii="Times New Roman"/>
          <w:sz w:val="24"/>
          <w:szCs w:val="24"/>
        </w:rPr>
        <w:t xml:space="preserve">koji </w:t>
      </w:r>
      <w:r w:rsidR="00351702">
        <w:rPr>
          <w:rFonts w:hAnsi="Times New Roman" w:ascii="Times New Roman"/>
          <w:sz w:val="24"/>
          <w:szCs w:val="24"/>
        </w:rPr>
        <w:t xml:space="preserve">tereti </w:t>
      </w:r>
      <w:r w:rsidR="00336845">
        <w:rPr>
          <w:rFonts w:hAnsi="Times New Roman" w:ascii="Times New Roman"/>
          <w:sz w:val="24"/>
          <w:szCs w:val="24"/>
        </w:rPr>
        <w:t xml:space="preserve"> prodan</w:t>
      </w:r>
      <w:r w:rsidR="00564699">
        <w:rPr>
          <w:rFonts w:hAnsi="Times New Roman" w:ascii="Times New Roman"/>
          <w:sz w:val="24"/>
          <w:szCs w:val="24"/>
        </w:rPr>
        <w:t>u</w:t>
      </w:r>
      <w:r w:rsidR="00336845">
        <w:rPr>
          <w:rFonts w:hAnsi="Times New Roman" w:ascii="Times New Roman"/>
          <w:sz w:val="24"/>
          <w:szCs w:val="24"/>
        </w:rPr>
        <w:t xml:space="preserve"> nekretnin</w:t>
      </w:r>
      <w:r w:rsidR="00564699">
        <w:rPr>
          <w:rFonts w:hAnsi="Times New Roman" w:ascii="Times New Roman"/>
          <w:sz w:val="24"/>
          <w:szCs w:val="24"/>
        </w:rPr>
        <w:t>u</w:t>
      </w:r>
      <w:r w:rsidR="00336845">
        <w:rPr>
          <w:rFonts w:hAnsi="Times New Roman" w:ascii="Times New Roman"/>
          <w:sz w:val="24"/>
          <w:szCs w:val="24"/>
        </w:rPr>
        <w:t xml:space="preserve"> u iznosu od</w:t>
      </w:r>
      <w:r w:rsidR="00787793">
        <w:rPr>
          <w:rFonts w:hAnsi="Times New Roman" w:ascii="Times New Roman"/>
          <w:sz w:val="24"/>
          <w:szCs w:val="24"/>
        </w:rPr>
        <w:t xml:space="preserve"> </w:t>
      </w:r>
      <w:r w:rsidR="001C6813" w:rsidRPr="001C6813">
        <w:rPr>
          <w:rFonts w:hAnsi="Times New Roman" w:ascii="Times New Roman"/>
          <w:b/>
          <w:sz w:val="24"/>
          <w:szCs w:val="24"/>
        </w:rPr>
        <w:t>126</w:t>
      </w:r>
      <w:r w:rsidR="00564699" w:rsidRPr="001C6813">
        <w:rPr>
          <w:rFonts w:hAnsi="Times New Roman" w:ascii="Times New Roman"/>
          <w:b/>
          <w:sz w:val="24"/>
          <w:szCs w:val="24"/>
        </w:rPr>
        <w:t>.</w:t>
      </w:r>
      <w:r w:rsidR="00564699" w:rsidRPr="00564699">
        <w:rPr>
          <w:rFonts w:hAnsi="Times New Roman" w:ascii="Times New Roman"/>
          <w:b/>
          <w:sz w:val="24"/>
          <w:szCs w:val="24"/>
        </w:rPr>
        <w:t>000,00</w:t>
      </w:r>
      <w:r w:rsidR="00787793" w:rsidRPr="00564699">
        <w:rPr>
          <w:rFonts w:hAnsi="Times New Roman" w:ascii="Times New Roman"/>
          <w:b/>
          <w:sz w:val="24"/>
          <w:szCs w:val="24"/>
        </w:rPr>
        <w:t xml:space="preserve"> kun</w:t>
      </w:r>
      <w:r w:rsidR="00D44DAB" w:rsidRPr="00564699">
        <w:rPr>
          <w:rFonts w:hAnsi="Times New Roman" w:ascii="Times New Roman"/>
          <w:b/>
          <w:sz w:val="24"/>
          <w:szCs w:val="24"/>
        </w:rPr>
        <w:t>a</w:t>
      </w:r>
      <w:r w:rsidR="00787793" w:rsidRPr="00564699">
        <w:rPr>
          <w:rFonts w:hAnsi="Times New Roman" w:ascii="Times New Roman"/>
          <w:b/>
          <w:sz w:val="24"/>
          <w:szCs w:val="24"/>
        </w:rPr>
        <w:t>.</w:t>
      </w:r>
      <w:r w:rsidR="00336845" w:rsidRPr="00564699">
        <w:rPr>
          <w:rFonts w:hAnsi="Times New Roman" w:ascii="Times New Roman"/>
          <w:b/>
          <w:sz w:val="24"/>
          <w:szCs w:val="24"/>
        </w:rPr>
        <w:t xml:space="preserve"> </w:t>
      </w:r>
    </w:p>
    <w:p w:rsidRDefault="00531902" w:rsidP="009B06A8" w:rsidR="00531902">
      <w:pPr>
        <w:autoSpaceDE w:val="false"/>
        <w:autoSpaceDN w:val="false"/>
        <w:adjustRightInd w:val="false"/>
        <w:spacing w:lineRule="auto" w:line="240"/>
        <w:rPr>
          <w:rFonts w:hAnsi="Times New Roman" w:ascii="Times New Roman"/>
          <w:sz w:val="24"/>
          <w:szCs w:val="24"/>
        </w:rPr>
      </w:pPr>
    </w:p>
    <w:p w:rsidRDefault="00D44DAB" w:rsidP="009B06A8" w:rsidR="000B54E8">
      <w:pPr>
        <w:autoSpaceDE w:val="false"/>
        <w:autoSpaceDN w:val="false"/>
        <w:adjustRightInd w:val="false"/>
        <w:spacing w:lineRule="auto" w:line="240"/>
        <w:rPr>
          <w:rFonts w:hAnsi="Times New Roman" w:ascii="Times New Roman"/>
          <w:sz w:val="24"/>
          <w:szCs w:val="24"/>
        </w:rPr>
      </w:pPr>
      <w:r>
        <w:rPr>
          <w:rFonts w:hAnsi="Times New Roman" w:ascii="Times New Roman"/>
          <w:sz w:val="24"/>
          <w:szCs w:val="24"/>
        </w:rPr>
        <w:tab/>
      </w:r>
      <w:r w:rsidR="004D7914">
        <w:rPr>
          <w:rFonts w:hAnsi="Times New Roman" w:ascii="Times New Roman"/>
          <w:sz w:val="24"/>
          <w:szCs w:val="24"/>
        </w:rPr>
        <w:t>I</w:t>
      </w:r>
      <w:r w:rsidR="00564699">
        <w:rPr>
          <w:rFonts w:hAnsi="Times New Roman" w:ascii="Times New Roman"/>
          <w:sz w:val="24"/>
          <w:szCs w:val="24"/>
        </w:rPr>
        <w:t>II</w:t>
      </w:r>
      <w:r w:rsidR="000B54E8" w:rsidRPr="00DF288C">
        <w:rPr>
          <w:rFonts w:cs="Arial" w:hAnsi="Times New Roman" w:ascii="Times New Roman"/>
          <w:sz w:val="24"/>
          <w:szCs w:val="24"/>
        </w:rPr>
        <w:t xml:space="preserve">. </w:t>
      </w:r>
      <w:r w:rsidR="000B54E8">
        <w:rPr>
          <w:rFonts w:hAnsi="Times New Roman" w:ascii="Times New Roman"/>
          <w:sz w:val="24"/>
          <w:szCs w:val="24"/>
        </w:rPr>
        <w:t xml:space="preserve">U stečajnu masu unosi se ukupan iznos od </w:t>
      </w:r>
      <w:r w:rsidR="001C6813" w:rsidRPr="001C6813">
        <w:rPr>
          <w:rFonts w:hAnsi="Times New Roman" w:ascii="Times New Roman"/>
          <w:b/>
          <w:sz w:val="24"/>
          <w:szCs w:val="24"/>
        </w:rPr>
        <w:t>204.168,08</w:t>
      </w:r>
      <w:r w:rsidR="001C6813">
        <w:rPr>
          <w:rFonts w:hAnsi="Times New Roman" w:ascii="Times New Roman"/>
          <w:sz w:val="24"/>
          <w:szCs w:val="24"/>
        </w:rPr>
        <w:t xml:space="preserve"> </w:t>
      </w:r>
      <w:r w:rsidR="000B54E8" w:rsidRPr="00564699">
        <w:rPr>
          <w:rFonts w:hAnsi="Times New Roman" w:ascii="Times New Roman"/>
          <w:b/>
          <w:sz w:val="24"/>
          <w:szCs w:val="24"/>
        </w:rPr>
        <w:t>kuna</w:t>
      </w:r>
      <w:r w:rsidR="000B54E8">
        <w:rPr>
          <w:rFonts w:hAnsi="Times New Roman" w:ascii="Times New Roman"/>
          <w:sz w:val="24"/>
          <w:szCs w:val="24"/>
        </w:rPr>
        <w:t xml:space="preserve"> i predaje se stečajnom upravitelju.</w:t>
      </w:r>
    </w:p>
    <w:p w:rsidRDefault="000B54E8" w:rsidP="009B06A8" w:rsidR="000B54E8">
      <w:pPr>
        <w:autoSpaceDE w:val="false"/>
        <w:autoSpaceDN w:val="false"/>
        <w:adjustRightInd w:val="false"/>
        <w:spacing w:lineRule="auto" w:line="240"/>
        <w:rPr>
          <w:rFonts w:hAnsi="Times New Roman" w:ascii="Times New Roman"/>
          <w:sz w:val="24"/>
          <w:szCs w:val="24"/>
        </w:rPr>
      </w:pPr>
    </w:p>
    <w:p w:rsidRDefault="000B54E8" w:rsidP="009B06A8" w:rsidR="00D44DAB" w:rsidRPr="00DF288C">
      <w:pPr>
        <w:autoSpaceDE w:val="false"/>
        <w:autoSpaceDN w:val="false"/>
        <w:adjustRightInd w:val="false"/>
        <w:spacing w:lineRule="auto" w:line="240"/>
        <w:rPr>
          <w:rFonts w:hAnsi="Times New Roman" w:ascii="Times New Roman"/>
          <w:sz w:val="24"/>
          <w:szCs w:val="24"/>
        </w:rPr>
      </w:pPr>
      <w:r>
        <w:rPr>
          <w:rFonts w:hAnsi="Times New Roman" w:ascii="Times New Roman"/>
          <w:sz w:val="24"/>
          <w:szCs w:val="24"/>
        </w:rPr>
        <w:tab/>
      </w:r>
      <w:r w:rsidR="00564699">
        <w:rPr>
          <w:rFonts w:hAnsi="Times New Roman" w:ascii="Times New Roman"/>
          <w:sz w:val="24"/>
          <w:szCs w:val="24"/>
        </w:rPr>
        <w:t>I</w:t>
      </w:r>
      <w:r w:rsidR="00D44DAB">
        <w:rPr>
          <w:rFonts w:hAnsi="Times New Roman" w:ascii="Times New Roman"/>
          <w:sz w:val="24"/>
          <w:szCs w:val="24"/>
        </w:rPr>
        <w:t xml:space="preserve">V. </w:t>
      </w:r>
      <w:r w:rsidR="00601BF2">
        <w:rPr>
          <w:rFonts w:hAnsi="Times New Roman" w:ascii="Times New Roman"/>
          <w:sz w:val="24"/>
          <w:szCs w:val="24"/>
        </w:rPr>
        <w:t>R</w:t>
      </w:r>
      <w:r w:rsidR="00351702">
        <w:rPr>
          <w:rFonts w:cs="Arial" w:hAnsi="Times New Roman" w:ascii="Times New Roman"/>
          <w:sz w:val="24"/>
          <w:szCs w:val="24"/>
        </w:rPr>
        <w:t>azlučn</w:t>
      </w:r>
      <w:r w:rsidR="00601BF2">
        <w:rPr>
          <w:rFonts w:cs="Arial" w:hAnsi="Times New Roman" w:ascii="Times New Roman"/>
          <w:sz w:val="24"/>
          <w:szCs w:val="24"/>
        </w:rPr>
        <w:t xml:space="preserve">i </w:t>
      </w:r>
      <w:r w:rsidR="00351702" w:rsidRPr="00DF288C">
        <w:rPr>
          <w:rFonts w:cs="Arial" w:hAnsi="Times New Roman" w:ascii="Times New Roman"/>
          <w:sz w:val="24"/>
          <w:szCs w:val="24"/>
        </w:rPr>
        <w:t>vjerovnik</w:t>
      </w:r>
      <w:r w:rsidR="00351702">
        <w:rPr>
          <w:rFonts w:cs="Arial" w:hAnsi="Times New Roman" w:ascii="Times New Roman"/>
          <w:sz w:val="24"/>
          <w:szCs w:val="24"/>
        </w:rPr>
        <w:t xml:space="preserve"> Zagrebačk</w:t>
      </w:r>
      <w:r w:rsidR="00601BF2">
        <w:rPr>
          <w:rFonts w:cs="Arial" w:hAnsi="Times New Roman" w:ascii="Times New Roman"/>
          <w:sz w:val="24"/>
          <w:szCs w:val="24"/>
        </w:rPr>
        <w:t>a</w:t>
      </w:r>
      <w:r w:rsidR="00351702">
        <w:rPr>
          <w:rFonts w:cs="Arial" w:hAnsi="Times New Roman" w:ascii="Times New Roman"/>
          <w:sz w:val="24"/>
          <w:szCs w:val="24"/>
        </w:rPr>
        <w:t xml:space="preserve"> bank</w:t>
      </w:r>
      <w:r w:rsidR="00601BF2">
        <w:rPr>
          <w:rFonts w:cs="Arial" w:hAnsi="Times New Roman" w:ascii="Times New Roman"/>
          <w:sz w:val="24"/>
          <w:szCs w:val="24"/>
        </w:rPr>
        <w:t>a</w:t>
      </w:r>
      <w:r w:rsidR="00351702">
        <w:rPr>
          <w:rFonts w:cs="Arial" w:hAnsi="Times New Roman" w:ascii="Times New Roman"/>
          <w:sz w:val="24"/>
          <w:szCs w:val="24"/>
        </w:rPr>
        <w:t xml:space="preserve"> d.d. Zagreb, Trg bana Josipa Jelačića 10, namiruje se </w:t>
      </w:r>
      <w:r w:rsidR="00601BF2">
        <w:rPr>
          <w:rFonts w:cs="Arial" w:hAnsi="Times New Roman" w:ascii="Times New Roman"/>
          <w:sz w:val="24"/>
          <w:szCs w:val="24"/>
        </w:rPr>
        <w:t xml:space="preserve">iznosom od </w:t>
      </w:r>
      <w:r w:rsidR="001C6813" w:rsidRPr="001B6EDF">
        <w:rPr>
          <w:rFonts w:cs="Arial" w:hAnsi="Times New Roman" w:ascii="Times New Roman"/>
          <w:b/>
          <w:sz w:val="24"/>
          <w:szCs w:val="24"/>
        </w:rPr>
        <w:t>425.831</w:t>
      </w:r>
      <w:r w:rsidR="00564699" w:rsidRPr="001B6EDF">
        <w:rPr>
          <w:rFonts w:cs="Arial" w:hAnsi="Times New Roman" w:ascii="Times New Roman"/>
          <w:b/>
          <w:sz w:val="24"/>
          <w:szCs w:val="24"/>
        </w:rPr>
        <w:t>,</w:t>
      </w:r>
      <w:r w:rsidR="001B6EDF" w:rsidRPr="001B6EDF">
        <w:rPr>
          <w:rFonts w:cs="Arial" w:hAnsi="Times New Roman" w:ascii="Times New Roman"/>
          <w:b/>
          <w:sz w:val="24"/>
          <w:szCs w:val="24"/>
        </w:rPr>
        <w:t>92</w:t>
      </w:r>
      <w:r w:rsidR="00564699" w:rsidRPr="00564699">
        <w:rPr>
          <w:rFonts w:cs="Arial" w:hAnsi="Times New Roman" w:ascii="Times New Roman"/>
          <w:b/>
          <w:sz w:val="24"/>
          <w:szCs w:val="24"/>
        </w:rPr>
        <w:t xml:space="preserve"> </w:t>
      </w:r>
      <w:r w:rsidR="00351702" w:rsidRPr="00564699">
        <w:rPr>
          <w:rFonts w:cs="Arial" w:hAnsi="Times New Roman" w:ascii="Times New Roman"/>
          <w:b/>
          <w:sz w:val="24"/>
          <w:szCs w:val="24"/>
        </w:rPr>
        <w:t>kun</w:t>
      </w:r>
      <w:r w:rsidR="008B1883" w:rsidRPr="00564699">
        <w:rPr>
          <w:rFonts w:cs="Arial" w:hAnsi="Times New Roman" w:ascii="Times New Roman"/>
          <w:b/>
          <w:sz w:val="24"/>
          <w:szCs w:val="24"/>
        </w:rPr>
        <w:t>a</w:t>
      </w:r>
      <w:r w:rsidR="00351702" w:rsidRPr="00564699">
        <w:rPr>
          <w:rFonts w:cs="Arial" w:hAnsi="Times New Roman" w:ascii="Times New Roman"/>
          <w:b/>
          <w:sz w:val="24"/>
          <w:szCs w:val="24"/>
        </w:rPr>
        <w:t>.</w:t>
      </w:r>
    </w:p>
    <w:p w:rsidRDefault="00E07B87" w:rsidP="008A3711" w:rsidR="00E07B87">
      <w:pPr>
        <w:autoSpaceDE w:val="false"/>
        <w:autoSpaceDN w:val="false"/>
        <w:adjustRightInd w:val="false"/>
        <w:rPr>
          <w:rFonts w:cs="Arial" w:hAnsi="Times New Roman" w:ascii="Times New Roman"/>
          <w:sz w:val="24"/>
          <w:szCs w:val="24"/>
        </w:rPr>
      </w:pPr>
    </w:p>
    <w:p w:rsidRDefault="00E07B87" w:rsidP="009B06A8" w:rsidR="00E07B87">
      <w:pPr>
        <w:autoSpaceDE w:val="false"/>
        <w:autoSpaceDN w:val="false"/>
        <w:adjustRightInd w:val="false"/>
        <w:spacing w:lineRule="auto" w:line="240"/>
        <w:rPr>
          <w:rFonts w:hAnsi="Times New Roman" w:ascii="Times New Roman"/>
          <w:sz w:val="24"/>
        </w:rPr>
      </w:pPr>
      <w:r>
        <w:rPr>
          <w:rFonts w:cs="Arial" w:hAnsi="Times New Roman" w:ascii="Times New Roman"/>
          <w:sz w:val="24"/>
          <w:szCs w:val="24"/>
        </w:rPr>
        <w:tab/>
        <w:t xml:space="preserve">V. Nalaže se računovodstvu da iz položenog depozita iznos od </w:t>
      </w:r>
      <w:r w:rsidR="001B6EDF" w:rsidRPr="001B6EDF">
        <w:rPr>
          <w:rFonts w:cs="Arial" w:hAnsi="Times New Roman" w:ascii="Times New Roman"/>
          <w:b/>
          <w:sz w:val="24"/>
          <w:szCs w:val="24"/>
        </w:rPr>
        <w:t>204.168,08</w:t>
      </w:r>
      <w:r w:rsidR="008B1883" w:rsidRPr="008B1883">
        <w:rPr>
          <w:rFonts w:cs="Arial" w:hAnsi="Times New Roman" w:ascii="Times New Roman"/>
          <w:sz w:val="24"/>
          <w:szCs w:val="24"/>
        </w:rPr>
        <w:t xml:space="preserve"> </w:t>
      </w:r>
      <w:r w:rsidR="00FB5535" w:rsidRPr="00FB5535">
        <w:rPr>
          <w:rFonts w:cs="Arial" w:hAnsi="Times New Roman" w:ascii="Times New Roman"/>
          <w:b/>
          <w:sz w:val="24"/>
          <w:szCs w:val="24"/>
        </w:rPr>
        <w:t>kun</w:t>
      </w:r>
      <w:r w:rsidR="00D44DAB">
        <w:rPr>
          <w:rFonts w:cs="Arial" w:hAnsi="Times New Roman" w:ascii="Times New Roman"/>
          <w:b/>
          <w:sz w:val="24"/>
          <w:szCs w:val="24"/>
        </w:rPr>
        <w:t>a</w:t>
      </w:r>
      <w:r>
        <w:rPr>
          <w:rFonts w:cs="Arial" w:hAnsi="Times New Roman" w:ascii="Times New Roman"/>
          <w:sz w:val="24"/>
          <w:szCs w:val="24"/>
        </w:rPr>
        <w:t xml:space="preserve">   prenese stečajno</w:t>
      </w:r>
      <w:r w:rsidR="009C588C">
        <w:rPr>
          <w:rFonts w:cs="Arial" w:hAnsi="Times New Roman" w:ascii="Times New Roman"/>
          <w:sz w:val="24"/>
          <w:szCs w:val="24"/>
        </w:rPr>
        <w:t>m</w:t>
      </w:r>
      <w:r>
        <w:rPr>
          <w:rFonts w:cs="Arial" w:hAnsi="Times New Roman" w:ascii="Times New Roman"/>
          <w:sz w:val="24"/>
          <w:szCs w:val="24"/>
        </w:rPr>
        <w:t xml:space="preserve"> dužnik</w:t>
      </w:r>
      <w:r w:rsidR="009C588C">
        <w:rPr>
          <w:rFonts w:cs="Arial" w:hAnsi="Times New Roman" w:ascii="Times New Roman"/>
          <w:sz w:val="24"/>
          <w:szCs w:val="24"/>
        </w:rPr>
        <w:t>u</w:t>
      </w:r>
      <w:r>
        <w:rPr>
          <w:rFonts w:cs="Arial" w:hAnsi="Times New Roman" w:ascii="Times New Roman"/>
          <w:sz w:val="24"/>
          <w:szCs w:val="24"/>
        </w:rPr>
        <w:t xml:space="preserve"> </w:t>
      </w:r>
      <w:r w:rsidRPr="00FB5535">
        <w:rPr>
          <w:rFonts w:hAnsi="Times New Roman" w:ascii="Times New Roman"/>
          <w:sz w:val="24"/>
        </w:rPr>
        <w:t>TEHNOPANELI-PROJEKT d.o.o.  – u stečaju</w:t>
      </w:r>
      <w:r w:rsidRPr="002C51AB">
        <w:rPr>
          <w:rFonts w:hAnsi="Times New Roman" w:ascii="Times New Roman"/>
          <w:b/>
          <w:sz w:val="24"/>
        </w:rPr>
        <w:t xml:space="preserve">, </w:t>
      </w:r>
      <w:r w:rsidRPr="002C51AB">
        <w:rPr>
          <w:rFonts w:hAnsi="Times New Roman" w:ascii="Times New Roman"/>
          <w:sz w:val="24"/>
        </w:rPr>
        <w:t>Zagreb, Zaharova 3, OIB: 65117169392</w:t>
      </w:r>
      <w:r w:rsidR="009C588C">
        <w:rPr>
          <w:rFonts w:hAnsi="Times New Roman" w:ascii="Times New Roman"/>
          <w:sz w:val="24"/>
        </w:rPr>
        <w:t>, na transakcijski račun broj: HR</w:t>
      </w:r>
      <w:r w:rsidR="00FB5535">
        <w:rPr>
          <w:rFonts w:hAnsi="Times New Roman" w:ascii="Times New Roman"/>
          <w:sz w:val="24"/>
        </w:rPr>
        <w:t>64 240 200 611 007 015 26</w:t>
      </w:r>
      <w:r w:rsidR="00B43541">
        <w:rPr>
          <w:rFonts w:hAnsi="Times New Roman" w:ascii="Times New Roman"/>
          <w:sz w:val="24"/>
        </w:rPr>
        <w:t>, poziv na broj: 1608-13, svrha: "prijenos troškova</w:t>
      </w:r>
      <w:r w:rsidR="00601BF2">
        <w:rPr>
          <w:rFonts w:hAnsi="Times New Roman" w:ascii="Times New Roman"/>
          <w:sz w:val="24"/>
        </w:rPr>
        <w:t xml:space="preserve"> Tehnopaneli-projekt</w:t>
      </w:r>
      <w:r w:rsidR="00B43541">
        <w:rPr>
          <w:rFonts w:hAnsi="Times New Roman" w:ascii="Times New Roman"/>
          <w:sz w:val="24"/>
        </w:rPr>
        <w:t>"</w:t>
      </w:r>
      <w:r w:rsidR="00601BF2">
        <w:rPr>
          <w:rFonts w:hAnsi="Times New Roman" w:ascii="Times New Roman"/>
          <w:sz w:val="24"/>
        </w:rPr>
        <w:t>.</w:t>
      </w:r>
    </w:p>
    <w:p w:rsidRDefault="009C588C" w:rsidP="009B06A8" w:rsidR="009C588C">
      <w:pPr>
        <w:autoSpaceDE w:val="false"/>
        <w:autoSpaceDN w:val="false"/>
        <w:adjustRightInd w:val="false"/>
        <w:spacing w:lineRule="auto" w:line="240"/>
        <w:rPr>
          <w:rFonts w:hAnsi="Times New Roman" w:ascii="Times New Roman"/>
          <w:sz w:val="24"/>
        </w:rPr>
      </w:pPr>
    </w:p>
    <w:p w:rsidRDefault="009C588C" w:rsidP="009B06A8" w:rsidR="009C588C">
      <w:pPr>
        <w:autoSpaceDE w:val="false"/>
        <w:autoSpaceDN w:val="false"/>
        <w:adjustRightInd w:val="false"/>
        <w:spacing w:lineRule="auto" w:line="240"/>
        <w:rPr>
          <w:rFonts w:cs="Arial" w:hAnsi="Times New Roman" w:ascii="Times New Roman"/>
          <w:sz w:val="24"/>
          <w:szCs w:val="24"/>
        </w:rPr>
      </w:pPr>
      <w:r>
        <w:rPr>
          <w:rFonts w:hAnsi="Times New Roman" w:ascii="Times New Roman"/>
          <w:sz w:val="24"/>
        </w:rPr>
        <w:tab/>
        <w:t>V</w:t>
      </w:r>
      <w:r w:rsidR="00351702">
        <w:rPr>
          <w:rFonts w:hAnsi="Times New Roman" w:ascii="Times New Roman"/>
          <w:sz w:val="24"/>
        </w:rPr>
        <w:t>I</w:t>
      </w:r>
      <w:r>
        <w:rPr>
          <w:rFonts w:hAnsi="Times New Roman" w:ascii="Times New Roman"/>
          <w:sz w:val="24"/>
        </w:rPr>
        <w:t xml:space="preserve">. Nalaže se računovodstvu da iz položenog depozita iznos od </w:t>
      </w:r>
      <w:r w:rsidR="001B6EDF" w:rsidRPr="001B6EDF">
        <w:rPr>
          <w:rFonts w:hAnsi="Times New Roman" w:ascii="Times New Roman"/>
          <w:b/>
          <w:sz w:val="24"/>
        </w:rPr>
        <w:t>425.831,92</w:t>
      </w:r>
      <w:r w:rsidR="008B1883" w:rsidRPr="001B6EDF">
        <w:rPr>
          <w:rFonts w:hAnsi="Times New Roman" w:ascii="Times New Roman"/>
          <w:b/>
          <w:sz w:val="24"/>
        </w:rPr>
        <w:t xml:space="preserve"> </w:t>
      </w:r>
      <w:r w:rsidR="00FB5535" w:rsidRPr="000B54E8">
        <w:rPr>
          <w:rFonts w:hAnsi="Times New Roman" w:ascii="Times New Roman"/>
          <w:b/>
          <w:sz w:val="24"/>
        </w:rPr>
        <w:t>kun</w:t>
      </w:r>
      <w:r w:rsidR="001B6EDF">
        <w:rPr>
          <w:rFonts w:hAnsi="Times New Roman" w:ascii="Times New Roman"/>
          <w:b/>
          <w:sz w:val="24"/>
        </w:rPr>
        <w:t>e</w:t>
      </w:r>
      <w:r>
        <w:rPr>
          <w:rFonts w:hAnsi="Times New Roman" w:ascii="Times New Roman"/>
          <w:sz w:val="24"/>
        </w:rPr>
        <w:t xml:space="preserve">  prenese razlučnom vjerovniku Zagrebačkoj banci d.d. Zagreb, Trg bana Josipa Jelačića 10, na transakcijski račun broj: HR</w:t>
      </w:r>
      <w:r w:rsidR="00FB5535">
        <w:rPr>
          <w:rFonts w:hAnsi="Times New Roman" w:ascii="Times New Roman"/>
          <w:sz w:val="24"/>
        </w:rPr>
        <w:t>88 236 000 010 000 010 000 000 13, poziv na broj: 17-5100137664, svrha: "prijenos kupovnine Tehnopaneli</w:t>
      </w:r>
      <w:r w:rsidR="00601BF2">
        <w:rPr>
          <w:rFonts w:hAnsi="Times New Roman" w:ascii="Times New Roman"/>
          <w:sz w:val="24"/>
        </w:rPr>
        <w:t>-</w:t>
      </w:r>
      <w:r w:rsidR="00FB5535">
        <w:rPr>
          <w:rFonts w:hAnsi="Times New Roman" w:ascii="Times New Roman"/>
          <w:sz w:val="24"/>
        </w:rPr>
        <w:t>projekt d.o.o. – u stečaju."</w:t>
      </w:r>
    </w:p>
    <w:p w:rsidRDefault="00FC101B" w:rsidP="009B06A8" w:rsidR="000A1844" w:rsidRPr="00DF288C">
      <w:pPr>
        <w:autoSpaceDE w:val="false"/>
        <w:autoSpaceDN w:val="false"/>
        <w:adjustRightInd w:val="false"/>
        <w:spacing w:lineRule="auto" w:line="240"/>
        <w:rPr>
          <w:rFonts w:hAnsi="Times New Roman" w:ascii="Times New Roman"/>
          <w:sz w:val="24"/>
          <w:szCs w:val="24"/>
        </w:rPr>
      </w:pPr>
      <w:r>
        <w:rPr>
          <w:rFonts w:cs="Arial" w:hAnsi="Times New Roman" w:ascii="Times New Roman"/>
          <w:sz w:val="24"/>
          <w:szCs w:val="24"/>
        </w:rPr>
        <w:tab/>
      </w:r>
    </w:p>
    <w:p w:rsidRDefault="009B06A8" w:rsidP="009B06A8" w:rsidR="009B06A8">
      <w:pPr>
        <w:spacing w:lineRule="auto" w:line="240"/>
        <w:jc w:val="center"/>
        <w:rPr>
          <w:rFonts w:hAnsi="Times New Roman" w:ascii="Times New Roman"/>
          <w:sz w:val="24"/>
          <w:szCs w:val="24"/>
        </w:rPr>
      </w:pPr>
    </w:p>
    <w:p w:rsidRDefault="009B06A8" w:rsidP="009B06A8" w:rsidR="009B06A8">
      <w:pPr>
        <w:spacing w:lineRule="auto" w:line="240"/>
        <w:jc w:val="center"/>
        <w:rPr>
          <w:rFonts w:hAnsi="Times New Roman" w:ascii="Times New Roman"/>
          <w:sz w:val="24"/>
          <w:szCs w:val="24"/>
        </w:rPr>
      </w:pPr>
    </w:p>
    <w:p w:rsidRDefault="008A3711" w:rsidP="009B06A8" w:rsidR="009B06A8">
      <w:pPr>
        <w:spacing w:lineRule="auto" w:line="240"/>
        <w:jc w:val="center"/>
        <w:rPr>
          <w:rFonts w:hAnsi="Times New Roman" w:ascii="Times New Roman"/>
          <w:sz w:val="24"/>
          <w:szCs w:val="24"/>
        </w:rPr>
      </w:pPr>
      <w:r w:rsidRPr="00FB5535">
        <w:rPr>
          <w:rFonts w:hAnsi="Times New Roman" w:ascii="Times New Roman"/>
          <w:sz w:val="24"/>
          <w:szCs w:val="24"/>
        </w:rPr>
        <w:lastRenderedPageBreak/>
        <w:t>Obrazloženje</w:t>
      </w:r>
    </w:p>
    <w:p w:rsidRDefault="009B06A8" w:rsidP="009B06A8" w:rsidR="009B06A8">
      <w:pPr>
        <w:spacing w:lineRule="auto" w:line="240"/>
        <w:jc w:val="center"/>
        <w:rPr>
          <w:rFonts w:hAnsi="Times New Roman" w:ascii="Times New Roman"/>
          <w:sz w:val="24"/>
          <w:szCs w:val="24"/>
        </w:rPr>
      </w:pPr>
    </w:p>
    <w:p w:rsidRDefault="007529D7" w:rsidP="009B06A8" w:rsidR="000850FE">
      <w:pPr>
        <w:spacing w:lineRule="auto" w:line="240"/>
        <w:jc w:val="left"/>
        <w:rPr>
          <w:rFonts w:hAnsi="Times New Roman" w:ascii="Times New Roman"/>
          <w:sz w:val="24"/>
          <w:szCs w:val="24"/>
        </w:rPr>
      </w:pPr>
      <w:r>
        <w:rPr>
          <w:rFonts w:hAnsi="Times New Roman" w:ascii="Times New Roman"/>
          <w:sz w:val="24"/>
          <w:szCs w:val="24"/>
        </w:rPr>
        <w:tab/>
        <w:t xml:space="preserve">Nakon što su </w:t>
      </w:r>
      <w:r w:rsidRPr="000850FE">
        <w:rPr>
          <w:rFonts w:hAnsi="Times New Roman" w:ascii="Times New Roman"/>
          <w:sz w:val="24"/>
          <w:szCs w:val="24"/>
        </w:rPr>
        <w:t xml:space="preserve">sukladno članku </w:t>
      </w:r>
      <w:r w:rsidR="000850FE" w:rsidRPr="000850FE">
        <w:rPr>
          <w:rFonts w:hAnsi="Times New Roman" w:ascii="Times New Roman"/>
          <w:sz w:val="24"/>
          <w:szCs w:val="24"/>
        </w:rPr>
        <w:t xml:space="preserve">164. Stečajnog zakona (NN 44/96, 29/99, 129/00, 123/03, 82/06, 116/10, 25/12 i 133/12; nastavno: SZ) </w:t>
      </w:r>
      <w:r w:rsidRPr="000850FE">
        <w:rPr>
          <w:rFonts w:hAnsi="Times New Roman" w:ascii="Times New Roman"/>
          <w:sz w:val="24"/>
          <w:szCs w:val="24"/>
        </w:rPr>
        <w:t xml:space="preserve">unovčene </w:t>
      </w:r>
      <w:r w:rsidR="00FB5535">
        <w:rPr>
          <w:rFonts w:hAnsi="Times New Roman" w:ascii="Times New Roman"/>
          <w:sz w:val="24"/>
          <w:szCs w:val="24"/>
        </w:rPr>
        <w:t xml:space="preserve">i daljnje </w:t>
      </w:r>
      <w:r w:rsidRPr="000850FE">
        <w:rPr>
          <w:rFonts w:hAnsi="Times New Roman" w:ascii="Times New Roman"/>
          <w:sz w:val="24"/>
          <w:szCs w:val="24"/>
        </w:rPr>
        <w:t>nekretnine</w:t>
      </w:r>
      <w:r w:rsidR="000850FE">
        <w:rPr>
          <w:rFonts w:hAnsi="Times New Roman" w:ascii="Times New Roman"/>
          <w:sz w:val="24"/>
          <w:szCs w:val="24"/>
        </w:rPr>
        <w:t xml:space="preserve"> stečajnog dužnika</w:t>
      </w:r>
      <w:r w:rsidR="00601BF2">
        <w:rPr>
          <w:rFonts w:hAnsi="Times New Roman" w:ascii="Times New Roman"/>
          <w:sz w:val="24"/>
          <w:szCs w:val="24"/>
        </w:rPr>
        <w:t xml:space="preserve"> </w:t>
      </w:r>
      <w:r w:rsidR="00564699">
        <w:rPr>
          <w:rFonts w:hAnsi="Times New Roman" w:ascii="Times New Roman"/>
          <w:sz w:val="24"/>
          <w:szCs w:val="24"/>
        </w:rPr>
        <w:t xml:space="preserve">opisane u stavku I. izreke, za iznos od </w:t>
      </w:r>
      <w:r w:rsidR="001B6EDF">
        <w:rPr>
          <w:rFonts w:hAnsi="Times New Roman" w:ascii="Times New Roman"/>
          <w:sz w:val="24"/>
          <w:szCs w:val="24"/>
        </w:rPr>
        <w:t>630.000,00</w:t>
      </w:r>
      <w:r w:rsidR="00601BF2">
        <w:rPr>
          <w:rFonts w:hAnsi="Times New Roman" w:ascii="Times New Roman"/>
          <w:sz w:val="24"/>
          <w:szCs w:val="24"/>
        </w:rPr>
        <w:t xml:space="preserve"> kuna, </w:t>
      </w:r>
      <w:r w:rsidRPr="000850FE">
        <w:rPr>
          <w:rFonts w:hAnsi="Times New Roman" w:ascii="Times New Roman"/>
          <w:sz w:val="24"/>
          <w:szCs w:val="24"/>
        </w:rPr>
        <w:t>na kojima je postojalo razlučno pravo</w:t>
      </w:r>
      <w:r w:rsidR="00601BF2">
        <w:rPr>
          <w:rFonts w:hAnsi="Times New Roman" w:ascii="Times New Roman"/>
          <w:sz w:val="24"/>
          <w:szCs w:val="24"/>
        </w:rPr>
        <w:t xml:space="preserve"> upisano u korist Zagrebačke banke d.d. Zagreb</w:t>
      </w:r>
      <w:r w:rsidR="000850FE" w:rsidRPr="000850FE">
        <w:rPr>
          <w:rFonts w:hAnsi="Times New Roman" w:ascii="Times New Roman"/>
          <w:sz w:val="24"/>
          <w:szCs w:val="24"/>
        </w:rPr>
        <w:t xml:space="preserve">, </w:t>
      </w:r>
      <w:r w:rsidR="001810DD">
        <w:rPr>
          <w:rFonts w:hAnsi="Times New Roman" w:ascii="Times New Roman"/>
          <w:sz w:val="24"/>
          <w:szCs w:val="24"/>
        </w:rPr>
        <w:t xml:space="preserve">pristupilo se diobi kupovnine odgovarajućom primjenom pravila </w:t>
      </w:r>
      <w:r w:rsidR="000850FE">
        <w:rPr>
          <w:rFonts w:hAnsi="Times New Roman" w:ascii="Times New Roman"/>
          <w:sz w:val="24"/>
          <w:szCs w:val="24"/>
        </w:rPr>
        <w:t xml:space="preserve">iz </w:t>
      </w:r>
      <w:r w:rsidR="000850FE" w:rsidRPr="000850FE">
        <w:rPr>
          <w:rFonts w:hAnsi="Times New Roman" w:ascii="Times New Roman"/>
          <w:sz w:val="24"/>
          <w:szCs w:val="24"/>
        </w:rPr>
        <w:t>člank</w:t>
      </w:r>
      <w:r w:rsidR="000850FE">
        <w:rPr>
          <w:rFonts w:hAnsi="Times New Roman" w:ascii="Times New Roman"/>
          <w:sz w:val="24"/>
          <w:szCs w:val="24"/>
        </w:rPr>
        <w:t>a</w:t>
      </w:r>
      <w:r w:rsidR="000850FE" w:rsidRPr="000850FE">
        <w:rPr>
          <w:rFonts w:hAnsi="Times New Roman" w:ascii="Times New Roman"/>
          <w:sz w:val="24"/>
          <w:szCs w:val="24"/>
        </w:rPr>
        <w:t xml:space="preserve"> 1</w:t>
      </w:r>
      <w:r w:rsidR="000850FE">
        <w:rPr>
          <w:rFonts w:hAnsi="Times New Roman" w:ascii="Times New Roman"/>
          <w:sz w:val="24"/>
          <w:szCs w:val="24"/>
        </w:rPr>
        <w:t>2</w:t>
      </w:r>
      <w:r w:rsidR="000850FE" w:rsidRPr="000850FE">
        <w:rPr>
          <w:rFonts w:hAnsi="Times New Roman" w:ascii="Times New Roman"/>
          <w:sz w:val="24"/>
          <w:szCs w:val="24"/>
        </w:rPr>
        <w:t>4.</w:t>
      </w:r>
      <w:r w:rsidR="000850FE">
        <w:rPr>
          <w:rFonts w:hAnsi="Times New Roman" w:ascii="Times New Roman"/>
          <w:sz w:val="24"/>
          <w:szCs w:val="24"/>
        </w:rPr>
        <w:t xml:space="preserve"> </w:t>
      </w:r>
      <w:r w:rsidR="000850FE" w:rsidRPr="000850FE">
        <w:rPr>
          <w:rFonts w:hAnsi="Times New Roman" w:ascii="Times New Roman"/>
          <w:sz w:val="24"/>
          <w:szCs w:val="24"/>
        </w:rPr>
        <w:t xml:space="preserve">stavak 1. Ovršnog zakona </w:t>
      </w:r>
      <w:r w:rsidR="000850FE">
        <w:rPr>
          <w:rFonts w:hAnsi="Times New Roman" w:ascii="Times New Roman"/>
          <w:sz w:val="24"/>
          <w:szCs w:val="24"/>
        </w:rPr>
        <w:t>(NN 112/12</w:t>
      </w:r>
      <w:r w:rsidR="009266F7">
        <w:rPr>
          <w:rFonts w:hAnsi="Times New Roman" w:ascii="Times New Roman"/>
          <w:sz w:val="24"/>
          <w:szCs w:val="24"/>
        </w:rPr>
        <w:t xml:space="preserve">, 25/13 i 93/14; </w:t>
      </w:r>
      <w:r w:rsidR="00334C36">
        <w:rPr>
          <w:rFonts w:hAnsi="Times New Roman" w:ascii="Times New Roman"/>
          <w:sz w:val="24"/>
          <w:szCs w:val="24"/>
        </w:rPr>
        <w:t>nastavno: OZ</w:t>
      </w:r>
      <w:r w:rsidR="000850FE">
        <w:rPr>
          <w:rFonts w:hAnsi="Times New Roman" w:ascii="Times New Roman"/>
          <w:sz w:val="24"/>
          <w:szCs w:val="24"/>
        </w:rPr>
        <w:t>).</w:t>
      </w:r>
    </w:p>
    <w:p w:rsidRDefault="000850FE" w:rsidP="009B06A8" w:rsidR="000850FE">
      <w:pPr>
        <w:spacing w:lineRule="auto" w:line="240"/>
        <w:rPr>
          <w:rFonts w:hAnsi="Times New Roman" w:ascii="Times New Roman"/>
          <w:sz w:val="24"/>
          <w:szCs w:val="24"/>
        </w:rPr>
      </w:pPr>
      <w:r>
        <w:rPr>
          <w:rFonts w:hAnsi="Times New Roman" w:ascii="Times New Roman"/>
          <w:sz w:val="24"/>
          <w:szCs w:val="24"/>
        </w:rPr>
        <w:tab/>
      </w:r>
    </w:p>
    <w:p w:rsidRDefault="000850FE" w:rsidP="008A3711" w:rsidR="00334C36">
      <w:pPr>
        <w:pStyle w:val="Odlomakpopisa1"/>
        <w:spacing w:lineRule="auto" w:line="240" w:after="0"/>
        <w:ind w:left="0"/>
        <w:rPr>
          <w:rFonts w:hAnsi="Times New Roman" w:ascii="Times New Roman"/>
          <w:sz w:val="24"/>
          <w:szCs w:val="24"/>
        </w:rPr>
      </w:pPr>
      <w:r>
        <w:rPr>
          <w:rFonts w:hAnsi="Times New Roman" w:ascii="Times New Roman"/>
          <w:sz w:val="24"/>
          <w:szCs w:val="24"/>
        </w:rPr>
        <w:tab/>
      </w:r>
      <w:r w:rsidR="001810DD">
        <w:rPr>
          <w:rFonts w:hAnsi="Times New Roman" w:ascii="Times New Roman"/>
          <w:sz w:val="24"/>
          <w:szCs w:val="24"/>
        </w:rPr>
        <w:t>S</w:t>
      </w:r>
      <w:r>
        <w:rPr>
          <w:rFonts w:hAnsi="Times New Roman" w:ascii="Times New Roman"/>
          <w:sz w:val="24"/>
          <w:szCs w:val="24"/>
        </w:rPr>
        <w:t xml:space="preserve">tečajni upravitelj </w:t>
      </w:r>
      <w:r w:rsidR="001810DD">
        <w:rPr>
          <w:rFonts w:hAnsi="Times New Roman" w:ascii="Times New Roman"/>
          <w:sz w:val="24"/>
          <w:szCs w:val="24"/>
        </w:rPr>
        <w:t xml:space="preserve">podneskom je </w:t>
      </w:r>
      <w:r>
        <w:rPr>
          <w:rFonts w:hAnsi="Times New Roman" w:ascii="Times New Roman"/>
          <w:sz w:val="24"/>
          <w:szCs w:val="24"/>
        </w:rPr>
        <w:t>predočio</w:t>
      </w:r>
      <w:r w:rsidR="00B43541">
        <w:rPr>
          <w:rFonts w:hAnsi="Times New Roman" w:ascii="Times New Roman"/>
          <w:sz w:val="24"/>
          <w:szCs w:val="24"/>
        </w:rPr>
        <w:t xml:space="preserve"> </w:t>
      </w:r>
      <w:r>
        <w:rPr>
          <w:rFonts w:hAnsi="Times New Roman" w:ascii="Times New Roman"/>
          <w:sz w:val="24"/>
          <w:szCs w:val="24"/>
        </w:rPr>
        <w:t>obračun troškova</w:t>
      </w:r>
      <w:r w:rsidR="00B43541">
        <w:rPr>
          <w:rFonts w:hAnsi="Times New Roman" w:ascii="Times New Roman"/>
          <w:sz w:val="24"/>
          <w:szCs w:val="24"/>
        </w:rPr>
        <w:t xml:space="preserve"> i pripadnog poreza, </w:t>
      </w:r>
      <w:r w:rsidR="00334C36">
        <w:rPr>
          <w:rFonts w:hAnsi="Times New Roman" w:ascii="Times New Roman"/>
          <w:sz w:val="24"/>
          <w:szCs w:val="24"/>
        </w:rPr>
        <w:t xml:space="preserve">a razlučni vjerovnik </w:t>
      </w:r>
      <w:r w:rsidR="007631F0">
        <w:rPr>
          <w:rFonts w:hAnsi="Times New Roman" w:ascii="Times New Roman"/>
          <w:sz w:val="24"/>
          <w:szCs w:val="24"/>
        </w:rPr>
        <w:t xml:space="preserve">u dosadašnjem tijeku postupka i </w:t>
      </w:r>
      <w:r w:rsidR="00334C36">
        <w:rPr>
          <w:rFonts w:hAnsi="Times New Roman" w:ascii="Times New Roman"/>
          <w:sz w:val="24"/>
          <w:szCs w:val="24"/>
        </w:rPr>
        <w:t>obračun svoje tražbine</w:t>
      </w:r>
      <w:r w:rsidR="007631F0">
        <w:rPr>
          <w:rFonts w:hAnsi="Times New Roman" w:ascii="Times New Roman"/>
          <w:sz w:val="24"/>
          <w:szCs w:val="24"/>
        </w:rPr>
        <w:t xml:space="preserve">. </w:t>
      </w:r>
    </w:p>
    <w:p w:rsidRDefault="00334C36" w:rsidP="008A3711" w:rsidR="00334C36">
      <w:pPr>
        <w:pStyle w:val="Odlomakpopisa1"/>
        <w:spacing w:lineRule="auto" w:line="240" w:after="0"/>
        <w:ind w:left="0"/>
        <w:rPr>
          <w:rFonts w:hAnsi="Times New Roman" w:ascii="Times New Roman"/>
          <w:sz w:val="24"/>
          <w:szCs w:val="24"/>
        </w:rPr>
      </w:pPr>
    </w:p>
    <w:p w:rsidRDefault="00334C36" w:rsidP="006C038F" w:rsidR="006C038F" w:rsidRPr="006C038F">
      <w:pPr>
        <w:pStyle w:val="Odlomakpopisa1"/>
        <w:spacing w:lineRule="auto" w:line="240" w:after="0"/>
        <w:ind w:left="0"/>
        <w:rPr>
          <w:rFonts w:hAnsi="Times New Roman" w:ascii="Times New Roman"/>
          <w:sz w:val="24"/>
          <w:szCs w:val="24"/>
        </w:rPr>
      </w:pPr>
      <w:r>
        <w:rPr>
          <w:rFonts w:hAnsi="Times New Roman" w:ascii="Times New Roman"/>
          <w:sz w:val="24"/>
          <w:szCs w:val="24"/>
        </w:rPr>
        <w:tab/>
        <w:t>T</w:t>
      </w:r>
      <w:r w:rsidRPr="00DF288C">
        <w:rPr>
          <w:rFonts w:hAnsi="Times New Roman" w:ascii="Times New Roman"/>
          <w:sz w:val="24"/>
          <w:szCs w:val="24"/>
        </w:rPr>
        <w:t xml:space="preserve">roškovi utvrđivanja tražbine, koji obuhvaćaju troškove utvrđivanja istovjetnosti predmeta i prava na tom predmetu, sukladno članku 170. stavak 1. SZ određuju </w:t>
      </w:r>
      <w:r w:rsidR="00033F32">
        <w:rPr>
          <w:rFonts w:hAnsi="Times New Roman" w:ascii="Times New Roman"/>
          <w:sz w:val="24"/>
          <w:szCs w:val="24"/>
        </w:rPr>
        <w:t xml:space="preserve">se </w:t>
      </w:r>
      <w:r w:rsidRPr="00DF288C">
        <w:rPr>
          <w:rFonts w:hAnsi="Times New Roman" w:ascii="Times New Roman"/>
          <w:sz w:val="24"/>
          <w:szCs w:val="24"/>
        </w:rPr>
        <w:t>paušalno u iznosu od 5% od utrška</w:t>
      </w:r>
      <w:r w:rsidR="001B6EDF">
        <w:rPr>
          <w:rFonts w:hAnsi="Times New Roman" w:ascii="Times New Roman"/>
          <w:sz w:val="24"/>
          <w:szCs w:val="24"/>
        </w:rPr>
        <w:t xml:space="preserve"> dok su sukladno članku 170. stavak 2. SZ troškovi koji terete prodanu nekretninu utvrđeni u stvarnom iznosu, sukladno priloženim vjerodostojnim ispravama (računima) koje je stečajni upravitelj dostavio uz prijedlog za diobu kupovnine. Također, t</w:t>
      </w:r>
      <w:r w:rsidR="006C038F">
        <w:rPr>
          <w:rFonts w:hAnsi="Times New Roman" w:ascii="Times New Roman"/>
          <w:sz w:val="24"/>
          <w:szCs w:val="24"/>
        </w:rPr>
        <w:t>rema odredbi članka 170. stavak 2. SZ a</w:t>
      </w:r>
      <w:r w:rsidR="006C038F" w:rsidRPr="006C038F">
        <w:rPr>
          <w:rFonts w:hAnsi="Times New Roman" w:ascii="Times New Roman"/>
          <w:sz w:val="24"/>
          <w:szCs w:val="24"/>
        </w:rPr>
        <w:t xml:space="preserve">ko </w:t>
      </w:r>
      <w:r w:rsidR="006C038F">
        <w:rPr>
          <w:rFonts w:hAnsi="Times New Roman" w:ascii="Times New Roman"/>
          <w:sz w:val="24"/>
          <w:szCs w:val="24"/>
        </w:rPr>
        <w:t xml:space="preserve">je zbog unovčenja stečajna masa </w:t>
      </w:r>
      <w:r w:rsidR="006C038F" w:rsidRPr="006C038F">
        <w:rPr>
          <w:rFonts w:hAnsi="Times New Roman" w:ascii="Times New Roman"/>
          <w:sz w:val="24"/>
          <w:szCs w:val="24"/>
        </w:rPr>
        <w:t>opterećena porezom, iznos toga poreza pridodaje se troškovima unovčenja.</w:t>
      </w:r>
      <w:r w:rsidR="006C038F">
        <w:rPr>
          <w:rFonts w:hAnsi="Times New Roman" w:ascii="Times New Roman"/>
          <w:sz w:val="24"/>
          <w:szCs w:val="24"/>
        </w:rPr>
        <w:t xml:space="preserve"> Pripadni porez na iznos kupovnine iznosi </w:t>
      </w:r>
      <w:r w:rsidR="001B6EDF">
        <w:rPr>
          <w:rFonts w:hAnsi="Times New Roman" w:ascii="Times New Roman"/>
          <w:sz w:val="24"/>
          <w:szCs w:val="24"/>
        </w:rPr>
        <w:t>126.000</w:t>
      </w:r>
      <w:r w:rsidR="006C038F">
        <w:rPr>
          <w:rFonts w:hAnsi="Times New Roman" w:ascii="Times New Roman"/>
          <w:sz w:val="24"/>
          <w:szCs w:val="24"/>
        </w:rPr>
        <w:t>,00 kuna, koji iznos je pridodan troškovima unovčenja, kako je to navedeno stavkom II. izreke.</w:t>
      </w:r>
    </w:p>
    <w:p w:rsidRDefault="00033F32" w:rsidP="008A3711" w:rsidR="003D6B89">
      <w:pPr>
        <w:pStyle w:val="Odlomakpopisa1"/>
        <w:spacing w:lineRule="auto" w:line="240" w:after="0"/>
        <w:ind w:left="0"/>
        <w:rPr>
          <w:rFonts w:hAnsi="Times New Roman" w:ascii="Times New Roman"/>
          <w:sz w:val="24"/>
          <w:szCs w:val="24"/>
        </w:rPr>
      </w:pPr>
      <w:r>
        <w:rPr>
          <w:rFonts w:hAnsi="Times New Roman" w:ascii="Times New Roman"/>
          <w:sz w:val="24"/>
          <w:szCs w:val="24"/>
        </w:rPr>
        <w:tab/>
      </w:r>
    </w:p>
    <w:p w:rsidRDefault="003D6B89" w:rsidP="008A3711" w:rsidR="003D6B89">
      <w:pPr>
        <w:pStyle w:val="Odlomakpopisa1"/>
        <w:spacing w:lineRule="auto" w:line="240" w:after="0"/>
        <w:ind w:left="0"/>
        <w:rPr>
          <w:rFonts w:hAnsi="Times New Roman" w:ascii="Times New Roman"/>
          <w:sz w:val="24"/>
          <w:szCs w:val="24"/>
        </w:rPr>
      </w:pPr>
      <w:r>
        <w:rPr>
          <w:rFonts w:hAnsi="Times New Roman" w:ascii="Times New Roman"/>
          <w:sz w:val="24"/>
          <w:szCs w:val="24"/>
        </w:rPr>
        <w:tab/>
        <w:t xml:space="preserve">Razlučni vjerovnik očitovao se da je suglasan s prijedlogom za diobu kupovnine u </w:t>
      </w:r>
      <w:r w:rsidR="006C038F">
        <w:rPr>
          <w:rFonts w:hAnsi="Times New Roman" w:ascii="Times New Roman"/>
          <w:sz w:val="24"/>
          <w:szCs w:val="24"/>
        </w:rPr>
        <w:t>s</w:t>
      </w:r>
      <w:r w:rsidR="008B1883">
        <w:rPr>
          <w:rFonts w:hAnsi="Times New Roman" w:ascii="Times New Roman"/>
          <w:sz w:val="24"/>
          <w:szCs w:val="24"/>
        </w:rPr>
        <w:t xml:space="preserve">kladno prijedlogu i obračunu stečajnog upravitelja. </w:t>
      </w:r>
    </w:p>
    <w:p w:rsidRDefault="003D6B89" w:rsidP="008A3711" w:rsidR="00903CD4">
      <w:pPr>
        <w:pStyle w:val="Odlomakpopisa1"/>
        <w:spacing w:lineRule="auto" w:line="240" w:after="0"/>
        <w:ind w:left="0"/>
        <w:rPr>
          <w:rFonts w:hAnsi="Times New Roman" w:ascii="Times New Roman"/>
          <w:sz w:val="24"/>
          <w:szCs w:val="24"/>
        </w:rPr>
      </w:pPr>
      <w:r>
        <w:rPr>
          <w:rFonts w:hAnsi="Times New Roman" w:ascii="Times New Roman"/>
          <w:sz w:val="24"/>
          <w:szCs w:val="24"/>
        </w:rPr>
        <w:tab/>
      </w:r>
    </w:p>
    <w:p w:rsidRDefault="00903CD4" w:rsidP="008A3711" w:rsidR="00334C36">
      <w:pPr>
        <w:pStyle w:val="Odlomakpopisa1"/>
        <w:spacing w:lineRule="auto" w:line="240" w:after="0"/>
        <w:ind w:left="0"/>
        <w:rPr>
          <w:rFonts w:hAnsi="Times New Roman" w:ascii="Times New Roman"/>
          <w:sz w:val="24"/>
          <w:szCs w:val="24"/>
        </w:rPr>
      </w:pPr>
      <w:r>
        <w:rPr>
          <w:rFonts w:hAnsi="Times New Roman" w:ascii="Times New Roman"/>
          <w:sz w:val="24"/>
          <w:szCs w:val="24"/>
        </w:rPr>
        <w:tab/>
        <w:t xml:space="preserve">Slijedom navedenog, u stečajnu masu </w:t>
      </w:r>
      <w:r w:rsidR="000B54E8">
        <w:rPr>
          <w:rFonts w:hAnsi="Times New Roman" w:ascii="Times New Roman"/>
          <w:sz w:val="24"/>
          <w:szCs w:val="24"/>
        </w:rPr>
        <w:t xml:space="preserve">se </w:t>
      </w:r>
      <w:r>
        <w:rPr>
          <w:rFonts w:hAnsi="Times New Roman" w:ascii="Times New Roman"/>
          <w:sz w:val="24"/>
          <w:szCs w:val="24"/>
        </w:rPr>
        <w:t xml:space="preserve">sukladno članku </w:t>
      </w:r>
      <w:r w:rsidR="000B54E8">
        <w:rPr>
          <w:rFonts w:hAnsi="Times New Roman" w:ascii="Times New Roman"/>
          <w:sz w:val="24"/>
          <w:szCs w:val="24"/>
        </w:rPr>
        <w:t xml:space="preserve">164.a stavak 3. SZ unosi </w:t>
      </w:r>
      <w:r w:rsidR="006C038F">
        <w:rPr>
          <w:rFonts w:hAnsi="Times New Roman" w:ascii="Times New Roman"/>
          <w:sz w:val="24"/>
          <w:szCs w:val="24"/>
        </w:rPr>
        <w:t xml:space="preserve">ukupan </w:t>
      </w:r>
      <w:r w:rsidR="000B54E8">
        <w:rPr>
          <w:rFonts w:hAnsi="Times New Roman" w:ascii="Times New Roman"/>
          <w:sz w:val="24"/>
          <w:szCs w:val="24"/>
        </w:rPr>
        <w:t xml:space="preserve">iznos od </w:t>
      </w:r>
      <w:r w:rsidR="001B6EDF">
        <w:rPr>
          <w:rFonts w:hAnsi="Times New Roman" w:ascii="Times New Roman"/>
          <w:sz w:val="24"/>
          <w:szCs w:val="24"/>
        </w:rPr>
        <w:t>204.168,08</w:t>
      </w:r>
      <w:r w:rsidR="008B1883" w:rsidRPr="008B1883">
        <w:rPr>
          <w:rFonts w:hAnsi="Times New Roman" w:ascii="Times New Roman"/>
          <w:sz w:val="24"/>
          <w:szCs w:val="24"/>
        </w:rPr>
        <w:t xml:space="preserve"> </w:t>
      </w:r>
      <w:r w:rsidR="006C038F">
        <w:rPr>
          <w:rFonts w:hAnsi="Times New Roman" w:ascii="Times New Roman"/>
          <w:sz w:val="24"/>
          <w:szCs w:val="24"/>
        </w:rPr>
        <w:t>k</w:t>
      </w:r>
      <w:r w:rsidR="000B54E8" w:rsidRPr="000B54E8">
        <w:rPr>
          <w:rFonts w:hAnsi="Times New Roman" w:ascii="Times New Roman"/>
          <w:sz w:val="24"/>
          <w:szCs w:val="24"/>
        </w:rPr>
        <w:t>una</w:t>
      </w:r>
      <w:r w:rsidR="008B1883">
        <w:rPr>
          <w:rFonts w:hAnsi="Times New Roman" w:ascii="Times New Roman"/>
          <w:sz w:val="24"/>
          <w:szCs w:val="24"/>
        </w:rPr>
        <w:t xml:space="preserve"> (stavak I</w:t>
      </w:r>
      <w:r w:rsidR="006C038F">
        <w:rPr>
          <w:rFonts w:hAnsi="Times New Roman" w:ascii="Times New Roman"/>
          <w:sz w:val="24"/>
          <w:szCs w:val="24"/>
        </w:rPr>
        <w:t>II</w:t>
      </w:r>
      <w:r w:rsidR="008B1883">
        <w:rPr>
          <w:rFonts w:hAnsi="Times New Roman" w:ascii="Times New Roman"/>
          <w:sz w:val="24"/>
          <w:szCs w:val="24"/>
        </w:rPr>
        <w:t>.</w:t>
      </w:r>
      <w:r w:rsidR="001B6EDF">
        <w:rPr>
          <w:rFonts w:hAnsi="Times New Roman" w:ascii="Times New Roman"/>
          <w:sz w:val="24"/>
          <w:szCs w:val="24"/>
        </w:rPr>
        <w:t xml:space="preserve"> i V.</w:t>
      </w:r>
      <w:r w:rsidR="008B1883">
        <w:rPr>
          <w:rFonts w:hAnsi="Times New Roman" w:ascii="Times New Roman"/>
          <w:sz w:val="24"/>
          <w:szCs w:val="24"/>
        </w:rPr>
        <w:t xml:space="preserve"> izreke), a t</w:t>
      </w:r>
      <w:r w:rsidR="004D7914">
        <w:rPr>
          <w:rFonts w:hAnsi="Times New Roman" w:ascii="Times New Roman"/>
          <w:sz w:val="24"/>
          <w:szCs w:val="24"/>
        </w:rPr>
        <w:t>ražbina razlučnog vjerovnika Zagrebačke banke d.d.</w:t>
      </w:r>
      <w:r w:rsidR="006C038F">
        <w:rPr>
          <w:rFonts w:hAnsi="Times New Roman" w:ascii="Times New Roman"/>
          <w:sz w:val="24"/>
          <w:szCs w:val="24"/>
        </w:rPr>
        <w:t xml:space="preserve"> </w:t>
      </w:r>
      <w:r w:rsidR="004D7914">
        <w:rPr>
          <w:rFonts w:hAnsi="Times New Roman" w:ascii="Times New Roman"/>
          <w:sz w:val="24"/>
          <w:szCs w:val="24"/>
        </w:rPr>
        <w:t>namiruje se dakle djelomično, s preostalim iznosom od</w:t>
      </w:r>
      <w:r w:rsidR="001B6EDF">
        <w:rPr>
          <w:rFonts w:hAnsi="Times New Roman" w:ascii="Times New Roman"/>
          <w:sz w:val="24"/>
          <w:szCs w:val="24"/>
        </w:rPr>
        <w:t xml:space="preserve"> 425.831,92 </w:t>
      </w:r>
      <w:r w:rsidR="006C038F">
        <w:rPr>
          <w:rFonts w:hAnsi="Times New Roman" w:ascii="Times New Roman"/>
          <w:sz w:val="24"/>
          <w:szCs w:val="24"/>
        </w:rPr>
        <w:t>k</w:t>
      </w:r>
      <w:r w:rsidR="004D7914">
        <w:rPr>
          <w:rFonts w:hAnsi="Times New Roman" w:ascii="Times New Roman"/>
          <w:sz w:val="24"/>
          <w:szCs w:val="24"/>
        </w:rPr>
        <w:t>un</w:t>
      </w:r>
      <w:r w:rsidR="001B6EDF">
        <w:rPr>
          <w:rFonts w:hAnsi="Times New Roman" w:ascii="Times New Roman"/>
          <w:sz w:val="24"/>
          <w:szCs w:val="24"/>
        </w:rPr>
        <w:t>e</w:t>
      </w:r>
      <w:r w:rsidR="004D7914">
        <w:rPr>
          <w:rFonts w:hAnsi="Times New Roman" w:ascii="Times New Roman"/>
          <w:sz w:val="24"/>
          <w:szCs w:val="24"/>
        </w:rPr>
        <w:t xml:space="preserve"> (stavak </w:t>
      </w:r>
      <w:r w:rsidR="006C038F">
        <w:rPr>
          <w:rFonts w:hAnsi="Times New Roman" w:ascii="Times New Roman"/>
          <w:sz w:val="24"/>
          <w:szCs w:val="24"/>
        </w:rPr>
        <w:t>I</w:t>
      </w:r>
      <w:r w:rsidR="004D7914">
        <w:rPr>
          <w:rFonts w:hAnsi="Times New Roman" w:ascii="Times New Roman"/>
          <w:sz w:val="24"/>
          <w:szCs w:val="24"/>
        </w:rPr>
        <w:t>V</w:t>
      </w:r>
      <w:r w:rsidR="001B6EDF">
        <w:rPr>
          <w:rFonts w:hAnsi="Times New Roman" w:ascii="Times New Roman"/>
          <w:sz w:val="24"/>
          <w:szCs w:val="24"/>
        </w:rPr>
        <w:t xml:space="preserve"> i VI</w:t>
      </w:r>
      <w:r w:rsidR="004D7914">
        <w:rPr>
          <w:rFonts w:hAnsi="Times New Roman" w:ascii="Times New Roman"/>
          <w:sz w:val="24"/>
          <w:szCs w:val="24"/>
        </w:rPr>
        <w:t>. izreke)</w:t>
      </w:r>
      <w:r w:rsidR="001B6EDF">
        <w:rPr>
          <w:rFonts w:hAnsi="Times New Roman" w:ascii="Times New Roman"/>
          <w:sz w:val="24"/>
          <w:szCs w:val="24"/>
        </w:rPr>
        <w:t xml:space="preserve">, sve kako je to </w:t>
      </w:r>
      <w:r w:rsidR="00334C36">
        <w:rPr>
          <w:rFonts w:hAnsi="Times New Roman" w:ascii="Times New Roman"/>
          <w:sz w:val="24"/>
          <w:szCs w:val="24"/>
        </w:rPr>
        <w:t>temeljem članka 170. stavak 1. i 2.</w:t>
      </w:r>
      <w:r w:rsidR="004D7914">
        <w:rPr>
          <w:rFonts w:hAnsi="Times New Roman" w:ascii="Times New Roman"/>
          <w:sz w:val="24"/>
          <w:szCs w:val="24"/>
        </w:rPr>
        <w:t>, 164.a stavak 3.</w:t>
      </w:r>
      <w:r w:rsidR="00334C36">
        <w:rPr>
          <w:rFonts w:hAnsi="Times New Roman" w:ascii="Times New Roman"/>
          <w:sz w:val="24"/>
          <w:szCs w:val="24"/>
        </w:rPr>
        <w:t xml:space="preserve"> SZ u svezi čl</w:t>
      </w:r>
      <w:r w:rsidR="004D7914">
        <w:rPr>
          <w:rFonts w:hAnsi="Times New Roman" w:ascii="Times New Roman"/>
          <w:sz w:val="24"/>
          <w:szCs w:val="24"/>
        </w:rPr>
        <w:t xml:space="preserve">anka 125. stavak 1. OZ </w:t>
      </w:r>
      <w:r w:rsidR="001B6EDF">
        <w:rPr>
          <w:rFonts w:hAnsi="Times New Roman" w:ascii="Times New Roman"/>
          <w:sz w:val="24"/>
          <w:szCs w:val="24"/>
        </w:rPr>
        <w:t xml:space="preserve">odlučeno </w:t>
      </w:r>
      <w:r w:rsidR="004D7914">
        <w:rPr>
          <w:rFonts w:hAnsi="Times New Roman" w:ascii="Times New Roman"/>
          <w:sz w:val="24"/>
          <w:szCs w:val="24"/>
        </w:rPr>
        <w:t xml:space="preserve">kao u izreci. </w:t>
      </w:r>
    </w:p>
    <w:p w:rsidRDefault="008B1883" w:rsidP="008A3711" w:rsidR="008B1883">
      <w:pPr>
        <w:pStyle w:val="Odlomakpopisa1"/>
        <w:spacing w:lineRule="auto" w:line="240" w:after="0"/>
        <w:ind w:left="0"/>
        <w:rPr>
          <w:rFonts w:hAnsi="Times New Roman" w:ascii="Times New Roman"/>
          <w:sz w:val="24"/>
          <w:szCs w:val="24"/>
        </w:rPr>
      </w:pPr>
    </w:p>
    <w:p w:rsidRDefault="001E4E5F" w:rsidP="009266F7" w:rsidR="00E8366C" w:rsidRPr="00DF288C">
      <w:pPr>
        <w:jc w:val="center"/>
        <w:rPr>
          <w:rFonts w:hAnsi="Times New Roman" w:ascii="Times New Roman"/>
          <w:sz w:val="24"/>
          <w:szCs w:val="24"/>
        </w:rPr>
      </w:pPr>
      <w:r w:rsidRPr="00DF288C">
        <w:rPr>
          <w:rFonts w:hAnsi="Times New Roman" w:ascii="Times New Roman"/>
          <w:sz w:val="24"/>
          <w:szCs w:val="24"/>
        </w:rPr>
        <w:t xml:space="preserve">U </w:t>
      </w:r>
      <w:r w:rsidR="008822BB">
        <w:rPr>
          <w:rFonts w:hAnsi="Times New Roman" w:ascii="Times New Roman"/>
          <w:sz w:val="24"/>
          <w:szCs w:val="24"/>
        </w:rPr>
        <w:t xml:space="preserve">Zagrebu, </w:t>
      </w:r>
      <w:r w:rsidR="006C038F">
        <w:rPr>
          <w:rFonts w:hAnsi="Times New Roman" w:ascii="Times New Roman"/>
          <w:sz w:val="24"/>
          <w:szCs w:val="24"/>
        </w:rPr>
        <w:t xml:space="preserve">11. </w:t>
      </w:r>
      <w:r w:rsidR="001B6EDF">
        <w:rPr>
          <w:rFonts w:hAnsi="Times New Roman" w:ascii="Times New Roman"/>
          <w:sz w:val="24"/>
          <w:szCs w:val="24"/>
        </w:rPr>
        <w:t>prosinca</w:t>
      </w:r>
      <w:r w:rsidR="00CC7720">
        <w:rPr>
          <w:rFonts w:hAnsi="Times New Roman" w:ascii="Times New Roman"/>
          <w:sz w:val="24"/>
          <w:szCs w:val="24"/>
        </w:rPr>
        <w:t xml:space="preserve"> 2017.</w:t>
      </w:r>
    </w:p>
    <w:p w:rsidRDefault="00EB1EE5" w:rsidP="00E459D4" w:rsidR="00EB1EE5" w:rsidRPr="00DF288C">
      <w:pPr>
        <w:rPr>
          <w:rFonts w:hAnsi="Times New Roman" w:ascii="Times New Roman"/>
          <w:sz w:val="24"/>
          <w:szCs w:val="24"/>
        </w:rPr>
      </w:pPr>
    </w:p>
    <w:p w:rsidRDefault="00FB718B" w:rsidP="00E459D4" w:rsidR="00B06605" w:rsidRPr="00DF288C">
      <w:pPr>
        <w:rPr>
          <w:rFonts w:hAnsi="Times New Roman" w:ascii="Times New Roman"/>
          <w:sz w:val="24"/>
          <w:szCs w:val="24"/>
        </w:rPr>
      </w:pP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t xml:space="preserve">  </w:t>
      </w:r>
      <w:r w:rsidR="00C34FDD" w:rsidRPr="00DF288C">
        <w:rPr>
          <w:rFonts w:hAnsi="Times New Roman" w:ascii="Times New Roman"/>
          <w:sz w:val="24"/>
          <w:szCs w:val="24"/>
        </w:rPr>
        <w:t xml:space="preserve">  </w:t>
      </w:r>
      <w:r w:rsidR="008822BB">
        <w:rPr>
          <w:rFonts w:hAnsi="Times New Roman" w:ascii="Times New Roman"/>
          <w:sz w:val="24"/>
          <w:szCs w:val="24"/>
        </w:rPr>
        <w:t xml:space="preserve">       </w:t>
      </w:r>
      <w:r w:rsidRPr="00DF288C">
        <w:rPr>
          <w:rFonts w:hAnsi="Times New Roman" w:ascii="Times New Roman"/>
          <w:sz w:val="24"/>
          <w:szCs w:val="24"/>
        </w:rPr>
        <w:t>S</w:t>
      </w:r>
      <w:r w:rsidR="008822BB">
        <w:rPr>
          <w:rFonts w:hAnsi="Times New Roman" w:ascii="Times New Roman"/>
          <w:sz w:val="24"/>
          <w:szCs w:val="24"/>
        </w:rPr>
        <w:t xml:space="preserve"> </w:t>
      </w:r>
      <w:r w:rsidRPr="00DF288C">
        <w:rPr>
          <w:rFonts w:hAnsi="Times New Roman" w:ascii="Times New Roman"/>
          <w:sz w:val="24"/>
          <w:szCs w:val="24"/>
        </w:rPr>
        <w:t>U</w:t>
      </w:r>
      <w:r w:rsidR="008822BB">
        <w:rPr>
          <w:rFonts w:hAnsi="Times New Roman" w:ascii="Times New Roman"/>
          <w:sz w:val="24"/>
          <w:szCs w:val="24"/>
        </w:rPr>
        <w:t xml:space="preserve"> </w:t>
      </w:r>
      <w:r w:rsidRPr="00DF288C">
        <w:rPr>
          <w:rFonts w:hAnsi="Times New Roman" w:ascii="Times New Roman"/>
          <w:sz w:val="24"/>
          <w:szCs w:val="24"/>
        </w:rPr>
        <w:t>D</w:t>
      </w:r>
      <w:r w:rsidR="008822BB">
        <w:rPr>
          <w:rFonts w:hAnsi="Times New Roman" w:ascii="Times New Roman"/>
          <w:sz w:val="24"/>
          <w:szCs w:val="24"/>
        </w:rPr>
        <w:t xml:space="preserve"> </w:t>
      </w:r>
      <w:r w:rsidRPr="00DF288C">
        <w:rPr>
          <w:rFonts w:hAnsi="Times New Roman" w:ascii="Times New Roman"/>
          <w:sz w:val="24"/>
          <w:szCs w:val="24"/>
        </w:rPr>
        <w:t>A</w:t>
      </w:r>
      <w:r w:rsidR="008822BB">
        <w:rPr>
          <w:rFonts w:hAnsi="Times New Roman" w:ascii="Times New Roman"/>
          <w:sz w:val="24"/>
          <w:szCs w:val="24"/>
        </w:rPr>
        <w:t xml:space="preserve"> </w:t>
      </w:r>
      <w:r w:rsidRPr="00DF288C">
        <w:rPr>
          <w:rFonts w:hAnsi="Times New Roman" w:ascii="Times New Roman"/>
          <w:sz w:val="24"/>
          <w:szCs w:val="24"/>
        </w:rPr>
        <w:t>C:</w:t>
      </w:r>
    </w:p>
    <w:p w:rsidRDefault="00FB718B" w:rsidP="00E459D4" w:rsidR="00963F34" w:rsidRPr="00DF288C">
      <w:pPr>
        <w:rPr>
          <w:rFonts w:hAnsi="Times New Roman" w:ascii="Times New Roman"/>
          <w:sz w:val="24"/>
          <w:szCs w:val="24"/>
        </w:rPr>
      </w:pP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009B749B" w:rsidRPr="00DF288C">
        <w:rPr>
          <w:rFonts w:hAnsi="Times New Roman" w:ascii="Times New Roman"/>
          <w:sz w:val="24"/>
          <w:szCs w:val="24"/>
        </w:rPr>
        <w:t xml:space="preserve">  </w:t>
      </w:r>
      <w:r w:rsidR="009A3442" w:rsidRPr="00DF288C">
        <w:rPr>
          <w:rFonts w:hAnsi="Times New Roman" w:ascii="Times New Roman"/>
          <w:sz w:val="24"/>
          <w:szCs w:val="24"/>
        </w:rPr>
        <w:t xml:space="preserve">  </w:t>
      </w:r>
      <w:r w:rsidRPr="00DF288C">
        <w:rPr>
          <w:rFonts w:hAnsi="Times New Roman" w:ascii="Times New Roman"/>
          <w:sz w:val="24"/>
          <w:szCs w:val="24"/>
        </w:rPr>
        <w:t>MIHAEL KOVAČIĆ</w:t>
      </w:r>
      <w:r w:rsidR="009B06A8">
        <w:rPr>
          <w:rFonts w:hAnsi="Times New Roman" w:ascii="Times New Roman"/>
          <w:sz w:val="24"/>
          <w:szCs w:val="24"/>
        </w:rPr>
        <w:t>, v.r.</w:t>
      </w:r>
    </w:p>
    <w:p w:rsidRDefault="00BB6F39" w:rsidP="009B06A8" w:rsidR="00BB6F39" w:rsidRPr="00DF288C">
      <w:pPr>
        <w:spacing w:lineRule="auto" w:line="240"/>
        <w:rPr>
          <w:rFonts w:hAnsi="Times New Roman" w:ascii="Times New Roman"/>
          <w:sz w:val="24"/>
          <w:szCs w:val="24"/>
        </w:rPr>
      </w:pPr>
    </w:p>
    <w:p w:rsidRDefault="001E4E5F" w:rsidP="009B06A8" w:rsidR="001E4E5F" w:rsidRPr="00DF288C">
      <w:pPr>
        <w:spacing w:lineRule="auto" w:line="240"/>
        <w:rPr>
          <w:rFonts w:hAnsi="Times New Roman" w:ascii="Times New Roman"/>
          <w:sz w:val="24"/>
          <w:szCs w:val="24"/>
        </w:rPr>
      </w:pPr>
      <w:r w:rsidRPr="00DF288C">
        <w:rPr>
          <w:rFonts w:hAnsi="Times New Roman" w:ascii="Times New Roman"/>
          <w:sz w:val="24"/>
          <w:szCs w:val="24"/>
        </w:rPr>
        <w:t>Pravna pouka:</w:t>
      </w:r>
    </w:p>
    <w:p w:rsidRDefault="007631F0" w:rsidP="009B06A8" w:rsidR="001E4E5F" w:rsidRPr="00DF288C">
      <w:pPr>
        <w:spacing w:lineRule="auto" w:line="240"/>
        <w:rPr>
          <w:rFonts w:hAnsi="Times New Roman" w:ascii="Times New Roman"/>
          <w:sz w:val="24"/>
          <w:szCs w:val="24"/>
        </w:rPr>
      </w:pPr>
      <w:r>
        <w:rPr>
          <w:rFonts w:hAnsi="Times New Roman" w:ascii="Times New Roman"/>
          <w:sz w:val="24"/>
          <w:szCs w:val="24"/>
        </w:rPr>
        <w:t xml:space="preserve">Na ovog </w:t>
      </w:r>
      <w:r w:rsidR="003E5F9F" w:rsidRPr="00DF288C">
        <w:rPr>
          <w:rFonts w:hAnsi="Times New Roman" w:ascii="Times New Roman"/>
          <w:sz w:val="24"/>
          <w:szCs w:val="24"/>
        </w:rPr>
        <w:t>rješenj</w:t>
      </w:r>
      <w:r>
        <w:rPr>
          <w:rFonts w:hAnsi="Times New Roman" w:ascii="Times New Roman"/>
          <w:sz w:val="24"/>
          <w:szCs w:val="24"/>
        </w:rPr>
        <w:t>e</w:t>
      </w:r>
      <w:r w:rsidR="003E5F9F" w:rsidRPr="00DF288C">
        <w:rPr>
          <w:rFonts w:hAnsi="Times New Roman" w:ascii="Times New Roman"/>
          <w:sz w:val="24"/>
          <w:szCs w:val="24"/>
        </w:rPr>
        <w:t xml:space="preserve"> dopuštena je žalba koja se podnosi ovome sudu u roku od osam dana, u </w:t>
      </w:r>
      <w:r>
        <w:rPr>
          <w:rFonts w:hAnsi="Times New Roman" w:ascii="Times New Roman"/>
          <w:sz w:val="24"/>
          <w:szCs w:val="24"/>
        </w:rPr>
        <w:t>tri</w:t>
      </w:r>
      <w:r w:rsidR="003E5F9F" w:rsidRPr="00DF288C">
        <w:rPr>
          <w:rFonts w:hAnsi="Times New Roman" w:ascii="Times New Roman"/>
          <w:sz w:val="24"/>
          <w:szCs w:val="24"/>
        </w:rPr>
        <w:t xml:space="preserve"> primjerka.</w:t>
      </w:r>
      <w:r w:rsidR="001A1D24" w:rsidRPr="00DF288C">
        <w:rPr>
          <w:rFonts w:hAnsi="Times New Roman" w:ascii="Times New Roman"/>
          <w:sz w:val="24"/>
          <w:szCs w:val="24"/>
        </w:rPr>
        <w:t xml:space="preserve"> </w:t>
      </w:r>
      <w:r w:rsidR="008B1883">
        <w:rPr>
          <w:rFonts w:hAnsi="Times New Roman" w:ascii="Times New Roman"/>
          <w:sz w:val="24"/>
          <w:szCs w:val="24"/>
        </w:rPr>
        <w:t>Žalba ne odgađa provedbu rješenja.</w:t>
      </w:r>
    </w:p>
    <w:p w:rsidRDefault="009B06A8" w:rsidP="009B06A8" w:rsidR="009B06A8">
      <w:pPr>
        <w:spacing w:lineRule="auto" w:line="240"/>
        <w:rPr>
          <w:rFonts w:hAnsi="Times New Roman" w:ascii="Times New Roman"/>
          <w:sz w:val="24"/>
          <w:szCs w:val="24"/>
        </w:rPr>
      </w:pPr>
    </w:p>
    <w:p w:rsidRDefault="009B06A8" w:rsidP="009B06A8" w:rsidR="009B06A8">
      <w:pPr>
        <w:spacing w:lineRule="auto" w:line="240"/>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9B06A8" w:rsidP="009B06A8" w:rsidR="00950EFB" w:rsidRPr="00DF288C">
      <w:pPr>
        <w:spacing w:lineRule="auto" w:line="240"/>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r w:rsidR="006B5783" w:rsidRPr="00DF288C">
        <w:rPr>
          <w:rFonts w:hAnsi="Times New Roman" w:ascii="Times New Roman"/>
          <w:sz w:val="24"/>
          <w:szCs w:val="24"/>
        </w:rPr>
        <w:tab/>
      </w:r>
      <w:r w:rsidR="006B5783" w:rsidRPr="00DF288C">
        <w:rPr>
          <w:rFonts w:hAnsi="Times New Roman" w:ascii="Times New Roman"/>
          <w:sz w:val="24"/>
          <w:szCs w:val="24"/>
        </w:rPr>
        <w:tab/>
      </w:r>
      <w:r w:rsidR="00950EFB" w:rsidRPr="00DF288C">
        <w:rPr>
          <w:rFonts w:hAnsi="Times New Roman" w:ascii="Times New Roman"/>
          <w:sz w:val="24"/>
          <w:szCs w:val="24"/>
        </w:rPr>
        <w:tab/>
      </w:r>
      <w:r w:rsidR="00950EFB" w:rsidRPr="00DF288C">
        <w:rPr>
          <w:rFonts w:hAnsi="Times New Roman" w:ascii="Times New Roman"/>
          <w:sz w:val="24"/>
          <w:szCs w:val="24"/>
        </w:rPr>
        <w:tab/>
      </w:r>
    </w:p>
    <w:p w:rsidRDefault="001E4E5F" w:rsidP="009B06A8" w:rsidR="001A1D24" w:rsidRPr="009B06A8">
      <w:pPr>
        <w:spacing w:lineRule="auto" w:line="240"/>
        <w:rPr>
          <w:rFonts w:hAnsi="Times New Roman" w:ascii="Times New Roman"/>
          <w:color w:themeColor="background1" w:val="FFFFFF"/>
          <w:sz w:val="24"/>
          <w:szCs w:val="24"/>
        </w:rPr>
      </w:pPr>
      <w:r w:rsidRPr="009B06A8">
        <w:rPr>
          <w:rFonts w:hAnsi="Times New Roman" w:ascii="Times New Roman"/>
          <w:color w:themeColor="background1" w:val="FFFFFF"/>
          <w:sz w:val="24"/>
          <w:szCs w:val="24"/>
        </w:rPr>
        <w:t>DNA:</w:t>
      </w:r>
    </w:p>
    <w:p w:rsidRDefault="00910A47" w:rsidP="009B06A8" w:rsidR="008822BB" w:rsidRPr="009B06A8">
      <w:pPr>
        <w:spacing w:lineRule="auto" w:line="240"/>
        <w:rPr>
          <w:rFonts w:hAnsi="Times New Roman" w:ascii="Times New Roman"/>
          <w:color w:themeColor="background1" w:val="FFFFFF"/>
          <w:sz w:val="24"/>
          <w:szCs w:val="24"/>
        </w:rPr>
      </w:pPr>
      <w:r w:rsidRPr="009B06A8">
        <w:rPr>
          <w:rFonts w:hAnsi="Times New Roman" w:ascii="Times New Roman"/>
          <w:color w:themeColor="background1" w:val="FFFFFF"/>
          <w:sz w:val="24"/>
          <w:szCs w:val="24"/>
        </w:rPr>
        <w:t>1. Stečajnom upravitelju, osobno</w:t>
      </w:r>
    </w:p>
    <w:p w:rsidRDefault="00910A47" w:rsidP="009B06A8" w:rsidR="00910A47" w:rsidRPr="009B06A8">
      <w:pPr>
        <w:spacing w:lineRule="auto" w:line="240"/>
        <w:rPr>
          <w:rFonts w:hAnsi="Times New Roman" w:ascii="Times New Roman"/>
          <w:color w:themeColor="background1" w:val="FFFFFF"/>
          <w:sz w:val="24"/>
          <w:szCs w:val="24"/>
        </w:rPr>
      </w:pPr>
      <w:r w:rsidRPr="009B06A8">
        <w:rPr>
          <w:rFonts w:hAnsi="Times New Roman" w:ascii="Times New Roman"/>
          <w:color w:themeColor="background1" w:val="FFFFFF"/>
          <w:sz w:val="24"/>
          <w:szCs w:val="24"/>
        </w:rPr>
        <w:t xml:space="preserve">2. </w:t>
      </w:r>
      <w:r w:rsidR="004C4467" w:rsidRPr="009B06A8">
        <w:rPr>
          <w:rFonts w:hAnsi="Times New Roman" w:ascii="Times New Roman"/>
          <w:color w:themeColor="background1" w:val="FFFFFF"/>
          <w:sz w:val="24"/>
          <w:szCs w:val="24"/>
        </w:rPr>
        <w:t xml:space="preserve">Razlučnom vjerovniku: </w:t>
      </w:r>
      <w:r w:rsidRPr="009B06A8">
        <w:rPr>
          <w:rFonts w:hAnsi="Times New Roman" w:ascii="Times New Roman"/>
          <w:color w:themeColor="background1" w:val="FFFFFF"/>
          <w:sz w:val="24"/>
          <w:szCs w:val="24"/>
        </w:rPr>
        <w:t>Zagrebačka banka d.d. Zagreb, Trg bana Josipa Jelačića 10</w:t>
      </w:r>
    </w:p>
    <w:p w:rsidRDefault="006C038F" w:rsidP="009B06A8" w:rsidR="006C038F" w:rsidRPr="009B06A8">
      <w:pPr>
        <w:spacing w:lineRule="auto" w:line="240"/>
        <w:rPr>
          <w:rFonts w:hAnsi="Times New Roman" w:ascii="Times New Roman"/>
          <w:color w:themeColor="background1" w:val="FFFFFF"/>
          <w:sz w:val="24"/>
          <w:szCs w:val="24"/>
        </w:rPr>
      </w:pPr>
      <w:r w:rsidRPr="009B06A8">
        <w:rPr>
          <w:rFonts w:hAnsi="Times New Roman" w:ascii="Times New Roman"/>
          <w:color w:themeColor="background1" w:val="FFFFFF"/>
          <w:sz w:val="24"/>
          <w:szCs w:val="24"/>
        </w:rPr>
        <w:t>3. e-Oglasna ploča</w:t>
      </w:r>
    </w:p>
    <w:p w:rsidRDefault="006C038F" w:rsidP="009B06A8" w:rsidR="009266F7" w:rsidRPr="009B06A8">
      <w:pPr>
        <w:spacing w:lineRule="auto" w:line="240"/>
        <w:rPr>
          <w:rFonts w:hAnsi="Times New Roman" w:ascii="Times New Roman"/>
          <w:color w:themeColor="background1" w:val="FFFFFF"/>
          <w:sz w:val="24"/>
          <w:szCs w:val="24"/>
        </w:rPr>
      </w:pPr>
      <w:r w:rsidRPr="009B06A8">
        <w:rPr>
          <w:rFonts w:hAnsi="Times New Roman" w:ascii="Times New Roman"/>
          <w:color w:themeColor="background1" w:val="FFFFFF"/>
          <w:sz w:val="24"/>
          <w:szCs w:val="24"/>
        </w:rPr>
        <w:t>4</w:t>
      </w:r>
      <w:r w:rsidR="009266F7" w:rsidRPr="009B06A8">
        <w:rPr>
          <w:rFonts w:hAnsi="Times New Roman" w:ascii="Times New Roman"/>
          <w:color w:themeColor="background1" w:val="FFFFFF"/>
          <w:sz w:val="24"/>
          <w:szCs w:val="24"/>
        </w:rPr>
        <w:t>.</w:t>
      </w:r>
      <w:r w:rsidRPr="009B06A8">
        <w:rPr>
          <w:rFonts w:hAnsi="Times New Roman" w:ascii="Times New Roman"/>
          <w:color w:themeColor="background1" w:val="FFFFFF"/>
          <w:sz w:val="24"/>
          <w:szCs w:val="24"/>
        </w:rPr>
        <w:t xml:space="preserve"> Računovodstvu, po pravomoćnosti</w:t>
      </w:r>
    </w:p>
    <w:p w:rsidRDefault="006C038F" w:rsidP="009B06A8" w:rsidR="006C038F" w:rsidRPr="009B06A8">
      <w:pPr>
        <w:spacing w:lineRule="auto" w:line="240"/>
        <w:rPr>
          <w:rFonts w:hAnsi="Times New Roman" w:ascii="Times New Roman"/>
          <w:color w:themeColor="background1" w:val="FFFFFF"/>
          <w:sz w:val="24"/>
          <w:szCs w:val="24"/>
        </w:rPr>
      </w:pPr>
    </w:p>
    <w:sectPr w:rsidSect="006C038F" w:rsidR="006C038F" w:rsidRPr="009B06A8">
      <w:headerReference w:type="even" r:id="rId11"/>
      <w:headerReference w:type="default" r:id="rId12"/>
      <w:headerReference w:type="first" r:id="rId13"/>
      <w:pgSz w:code="9" w:h="16838" w:w="11906"/>
      <w:pgMar w:gutter="0" w:footer="0" w:header="964"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61C4" w:rsidR="009C61C4">
      <w:r>
        <w:separator/>
      </w:r>
    </w:p>
  </w:endnote>
  <w:endnote w:id="0" w:type="continuationSeparator">
    <w:p w:rsidRDefault="009C61C4" w:rsidR="009C61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Bookman Old Style">
    <w:panose1 w:val="02050604050505020204"/>
    <w:charset w:val="EE"/>
    <w:family w:val="roman"/>
    <w:pitch w:val="variable"/>
    <w:sig w:csb1="00000000" w:csb0="0000009F" w:usb3="00000000" w:usb2="00000000" w:usb1="00000000" w:usb0="00000287"/>
  </w:font>
  <w:font w:name="Times-NewRoman">
    <w:altName w:val="Times New Roman"/>
    <w:panose1 w:val="00000000000000000000"/>
    <w:charset w:val="00"/>
    <w:family w:val="roman"/>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61C4" w:rsidR="009C61C4">
      <w:r>
        <w:separator/>
      </w:r>
    </w:p>
  </w:footnote>
  <w:footnote w:id="0" w:type="continuationSeparator">
    <w:p w:rsidRDefault="009C61C4" w:rsidR="009C61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87" w:rsidP="00FB64FF" w:rsidR="00E07B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7B87" w:rsidR="00E07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87" w:rsidP="00FB64FF" w:rsidR="00E07B87" w:rsidRPr="006D0671">
    <w:pPr>
      <w:pStyle w:val="Zaglavlje"/>
      <w:framePr w:y="1" w:xAlign="center" w:vAnchor="text" w:hAnchor="margin" w:wrap="around"/>
      <w:jc w:val="right"/>
      <w:rPr>
        <w:rStyle w:val="Brojstranice"/>
        <w:rFonts w:hAnsi="Times New Roman" w:ascii="Times New Roman"/>
      </w:rPr>
    </w:pPr>
    <w:r w:rsidRPr="006D0671">
      <w:rPr>
        <w:rStyle w:val="Brojstranice"/>
        <w:rFonts w:hAnsi="Times New Roman" w:ascii="Times New Roman"/>
      </w:rPr>
      <w:t xml:space="preserve">- </w:t>
    </w:r>
    <w:r w:rsidRPr="006D0671">
      <w:rPr>
        <w:rStyle w:val="Brojstranice"/>
        <w:rFonts w:hAnsi="Times New Roman" w:ascii="Times New Roman"/>
      </w:rPr>
      <w:fldChar w:fldCharType="begin"/>
    </w:r>
    <w:r w:rsidRPr="006D0671">
      <w:rPr>
        <w:rStyle w:val="Brojstranice"/>
        <w:rFonts w:hAnsi="Times New Roman" w:ascii="Times New Roman"/>
      </w:rPr>
      <w:instrText xml:space="preserve">PAGE  </w:instrText>
    </w:r>
    <w:r w:rsidRPr="006D0671">
      <w:rPr>
        <w:rStyle w:val="Brojstranice"/>
        <w:rFonts w:hAnsi="Times New Roman" w:ascii="Times New Roman"/>
      </w:rPr>
      <w:fldChar w:fldCharType="separate"/>
    </w:r>
    <w:r w:rsidR="00B6626C">
      <w:rPr>
        <w:rStyle w:val="Brojstranice"/>
        <w:rFonts w:hAnsi="Times New Roman" w:ascii="Times New Roman"/>
        <w:noProof/>
      </w:rPr>
      <w:t>2</w:t>
    </w:r>
    <w:r w:rsidRPr="006D0671">
      <w:rPr>
        <w:rStyle w:val="Brojstranice"/>
        <w:rFonts w:hAnsi="Times New Roman" w:ascii="Times New Roman"/>
      </w:rPr>
      <w:fldChar w:fldCharType="end"/>
    </w:r>
    <w:r w:rsidRPr="006D0671">
      <w:rPr>
        <w:rStyle w:val="Brojstranice"/>
        <w:rFonts w:hAnsi="Times New Roman" w:ascii="Times New Roman"/>
      </w:rPr>
      <w:t xml:space="preserve"> -</w:t>
    </w:r>
  </w:p>
  <w:p w:rsidRDefault="00E07B87" w:rsidP="006D0671" w:rsidR="00E07B87">
    <w:pPr>
      <w:jc w:val="right"/>
    </w:pPr>
    <w:r w:rsidRPr="00910A47">
      <w:rPr>
        <w:rFonts w:hAnsi="Times New Roman" w:ascii="Times New Roman"/>
      </w:rPr>
      <w:t>3 St-</w:t>
    </w:r>
    <w:r w:rsidR="009266F7">
      <w:rPr>
        <w:rFonts w:hAnsi="Times New Roman" w:ascii="Times New Roman"/>
      </w:rPr>
      <w:t>1608/13</w:t>
    </w:r>
    <w:r w:rsidR="009B06A8">
      <w:rPr>
        <w:rFonts w:hAnsi="Times New Roman" w:ascii="Times New Roman"/>
      </w:rPr>
      <w:t>-542</w:t>
    </w:r>
  </w:p>
  <w:p w:rsidRDefault="00E07B87" w:rsidR="00E07B8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87" w:rsidR="00E07B87">
    <w:pPr>
      <w:pStyle w:val="Zaglavlje"/>
    </w:pPr>
  </w:p>
  <w:p w:rsidRDefault="00E07B87" w:rsidR="00E07B87">
    <w:pPr>
      <w:pStyle w:val="Zaglavlje"/>
    </w:pPr>
  </w:p>
  <w:p w:rsidRDefault="00E07B87" w:rsidR="00E07B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0679B"/>
    <w:multiLevelType w:val="hybridMultilevel"/>
    <w:tmpl w:val="C40ECDCA"/>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36B0438"/>
    <w:multiLevelType w:val="hybridMultilevel"/>
    <w:tmpl w:val="2DCAFE26"/>
    <w:lvl w:tplc="2668D1FC" w:ilvl="0">
      <w:start w:val="1"/>
      <w:numFmt w:val="decimal"/>
      <w:lvlText w:val="%1."/>
      <w:lvlJc w:val="left"/>
      <w:pPr>
        <w:tabs>
          <w:tab w:pos="0" w:val="num"/>
        </w:tabs>
        <w:ind w:firstLine="0" w:left="0"/>
      </w:pPr>
      <w:rPr>
        <w:rFonts w:cs="Arial" w:hAnsi="Times New Roman" w:ascii="Times New Roman" w:hint="default"/>
        <w:i w:val="false"/>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106FC1"/>
    <w:multiLevelType w:val="hybridMultilevel"/>
    <w:tmpl w:val="2E7A488A"/>
    <w:lvl w:tplc="11F67B10" w:ilvl="0">
      <w:start w:val="53"/>
      <w:numFmt w:val="decimal"/>
      <w:lvlText w:val="%1."/>
      <w:lvlJc w:val="left"/>
      <w:pPr>
        <w:tabs>
          <w:tab w:pos="0" w:val="num"/>
        </w:tabs>
        <w:ind w:firstLine="0" w:left="0"/>
      </w:pPr>
      <w:rPr>
        <w:rFonts w:cs="Arial" w:hAnsi="Times New Roman" w:ascii="Times New Roman" w:hint="default"/>
        <w:i w:val="false"/>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9"/>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3F04"/>
    <w:rsid w:val="00020BA4"/>
    <w:rsid w:val="00027233"/>
    <w:rsid w:val="0003267D"/>
    <w:rsid w:val="00033F32"/>
    <w:rsid w:val="0004474A"/>
    <w:rsid w:val="0004500D"/>
    <w:rsid w:val="0006417A"/>
    <w:rsid w:val="0006505A"/>
    <w:rsid w:val="00065128"/>
    <w:rsid w:val="00071D41"/>
    <w:rsid w:val="00072F08"/>
    <w:rsid w:val="00082920"/>
    <w:rsid w:val="00083474"/>
    <w:rsid w:val="000850FE"/>
    <w:rsid w:val="000A1844"/>
    <w:rsid w:val="000A3AC6"/>
    <w:rsid w:val="000B54E8"/>
    <w:rsid w:val="000D34A4"/>
    <w:rsid w:val="000D642A"/>
    <w:rsid w:val="000F7BC8"/>
    <w:rsid w:val="00110294"/>
    <w:rsid w:val="001177AD"/>
    <w:rsid w:val="0013348B"/>
    <w:rsid w:val="00152BDA"/>
    <w:rsid w:val="00173990"/>
    <w:rsid w:val="001762B1"/>
    <w:rsid w:val="001810DD"/>
    <w:rsid w:val="001834AE"/>
    <w:rsid w:val="001918F3"/>
    <w:rsid w:val="0019658F"/>
    <w:rsid w:val="00197A2C"/>
    <w:rsid w:val="001A100D"/>
    <w:rsid w:val="001A1D24"/>
    <w:rsid w:val="001A27A1"/>
    <w:rsid w:val="001B0207"/>
    <w:rsid w:val="001B68BA"/>
    <w:rsid w:val="001B6EDF"/>
    <w:rsid w:val="001C64ED"/>
    <w:rsid w:val="001C6813"/>
    <w:rsid w:val="001E4E5F"/>
    <w:rsid w:val="001F3A29"/>
    <w:rsid w:val="00207B14"/>
    <w:rsid w:val="00235AAE"/>
    <w:rsid w:val="00241F04"/>
    <w:rsid w:val="002552C3"/>
    <w:rsid w:val="0025654A"/>
    <w:rsid w:val="002751F1"/>
    <w:rsid w:val="00291C9E"/>
    <w:rsid w:val="002A5BB7"/>
    <w:rsid w:val="002B414A"/>
    <w:rsid w:val="002E0B4C"/>
    <w:rsid w:val="002E58D2"/>
    <w:rsid w:val="002F34DB"/>
    <w:rsid w:val="003003D2"/>
    <w:rsid w:val="00310D80"/>
    <w:rsid w:val="00313013"/>
    <w:rsid w:val="00320107"/>
    <w:rsid w:val="00332C13"/>
    <w:rsid w:val="00333D21"/>
    <w:rsid w:val="00334C36"/>
    <w:rsid w:val="00336845"/>
    <w:rsid w:val="00345805"/>
    <w:rsid w:val="00351702"/>
    <w:rsid w:val="0036341C"/>
    <w:rsid w:val="00373F04"/>
    <w:rsid w:val="00396AAC"/>
    <w:rsid w:val="003A6986"/>
    <w:rsid w:val="003B6AC8"/>
    <w:rsid w:val="003C3BDA"/>
    <w:rsid w:val="003C63C0"/>
    <w:rsid w:val="003C6959"/>
    <w:rsid w:val="003D181B"/>
    <w:rsid w:val="003D6B89"/>
    <w:rsid w:val="003E5F9F"/>
    <w:rsid w:val="004031B2"/>
    <w:rsid w:val="00446967"/>
    <w:rsid w:val="00452167"/>
    <w:rsid w:val="00473DB3"/>
    <w:rsid w:val="00475E64"/>
    <w:rsid w:val="004976A1"/>
    <w:rsid w:val="004A01AE"/>
    <w:rsid w:val="004C0ED9"/>
    <w:rsid w:val="004C4467"/>
    <w:rsid w:val="004C5627"/>
    <w:rsid w:val="004C6B88"/>
    <w:rsid w:val="004D7914"/>
    <w:rsid w:val="004E713A"/>
    <w:rsid w:val="005169C8"/>
    <w:rsid w:val="005272EF"/>
    <w:rsid w:val="00531729"/>
    <w:rsid w:val="00531902"/>
    <w:rsid w:val="005333E0"/>
    <w:rsid w:val="00554C8A"/>
    <w:rsid w:val="00564699"/>
    <w:rsid w:val="00564FC1"/>
    <w:rsid w:val="00575AA2"/>
    <w:rsid w:val="005764D5"/>
    <w:rsid w:val="005774B3"/>
    <w:rsid w:val="005969E3"/>
    <w:rsid w:val="005A2AD4"/>
    <w:rsid w:val="005C1F35"/>
    <w:rsid w:val="005C3453"/>
    <w:rsid w:val="005C3884"/>
    <w:rsid w:val="006014AA"/>
    <w:rsid w:val="00601BF2"/>
    <w:rsid w:val="0061156F"/>
    <w:rsid w:val="006235E3"/>
    <w:rsid w:val="00627668"/>
    <w:rsid w:val="006368F5"/>
    <w:rsid w:val="00637245"/>
    <w:rsid w:val="00675AF2"/>
    <w:rsid w:val="00676A07"/>
    <w:rsid w:val="006824AB"/>
    <w:rsid w:val="00685DD9"/>
    <w:rsid w:val="00691B14"/>
    <w:rsid w:val="006B1102"/>
    <w:rsid w:val="006B5783"/>
    <w:rsid w:val="006C038F"/>
    <w:rsid w:val="006C081D"/>
    <w:rsid w:val="006D0671"/>
    <w:rsid w:val="006E2962"/>
    <w:rsid w:val="006E3E04"/>
    <w:rsid w:val="00721D5D"/>
    <w:rsid w:val="0072667D"/>
    <w:rsid w:val="0072695E"/>
    <w:rsid w:val="00727277"/>
    <w:rsid w:val="00731D64"/>
    <w:rsid w:val="007410A2"/>
    <w:rsid w:val="00744C41"/>
    <w:rsid w:val="0074592A"/>
    <w:rsid w:val="007519B3"/>
    <w:rsid w:val="007529D7"/>
    <w:rsid w:val="007627B3"/>
    <w:rsid w:val="007631F0"/>
    <w:rsid w:val="00764AEE"/>
    <w:rsid w:val="00787793"/>
    <w:rsid w:val="007C3791"/>
    <w:rsid w:val="007C3EB9"/>
    <w:rsid w:val="007C422F"/>
    <w:rsid w:val="007C4DF8"/>
    <w:rsid w:val="007D4272"/>
    <w:rsid w:val="007E3E9B"/>
    <w:rsid w:val="007E687B"/>
    <w:rsid w:val="007F2756"/>
    <w:rsid w:val="00804E52"/>
    <w:rsid w:val="008052F4"/>
    <w:rsid w:val="00811A5D"/>
    <w:rsid w:val="0081694D"/>
    <w:rsid w:val="00841F3D"/>
    <w:rsid w:val="008477DD"/>
    <w:rsid w:val="00854BE1"/>
    <w:rsid w:val="00862700"/>
    <w:rsid w:val="00873DCD"/>
    <w:rsid w:val="00876799"/>
    <w:rsid w:val="00881589"/>
    <w:rsid w:val="008822BB"/>
    <w:rsid w:val="00896490"/>
    <w:rsid w:val="008A0443"/>
    <w:rsid w:val="008A1B6B"/>
    <w:rsid w:val="008A3711"/>
    <w:rsid w:val="008B1883"/>
    <w:rsid w:val="008C3ABF"/>
    <w:rsid w:val="008E61FB"/>
    <w:rsid w:val="008E626A"/>
    <w:rsid w:val="008F1ED4"/>
    <w:rsid w:val="008F569D"/>
    <w:rsid w:val="0090223B"/>
    <w:rsid w:val="00902FE2"/>
    <w:rsid w:val="00903CD4"/>
    <w:rsid w:val="00910817"/>
    <w:rsid w:val="00910A47"/>
    <w:rsid w:val="00924154"/>
    <w:rsid w:val="009266F7"/>
    <w:rsid w:val="00950EFB"/>
    <w:rsid w:val="00953DED"/>
    <w:rsid w:val="00957111"/>
    <w:rsid w:val="00963F34"/>
    <w:rsid w:val="009655BD"/>
    <w:rsid w:val="00981BDB"/>
    <w:rsid w:val="00995FD1"/>
    <w:rsid w:val="009A3442"/>
    <w:rsid w:val="009A4C3B"/>
    <w:rsid w:val="009B06A8"/>
    <w:rsid w:val="009B749B"/>
    <w:rsid w:val="009C06B7"/>
    <w:rsid w:val="009C588C"/>
    <w:rsid w:val="009C61C4"/>
    <w:rsid w:val="009C6833"/>
    <w:rsid w:val="009D0ED3"/>
    <w:rsid w:val="009D781C"/>
    <w:rsid w:val="009E0DB5"/>
    <w:rsid w:val="009E7CAA"/>
    <w:rsid w:val="009F21A0"/>
    <w:rsid w:val="009F48B7"/>
    <w:rsid w:val="00A2436B"/>
    <w:rsid w:val="00A24F25"/>
    <w:rsid w:val="00A26151"/>
    <w:rsid w:val="00A26EAF"/>
    <w:rsid w:val="00A444B7"/>
    <w:rsid w:val="00A45C69"/>
    <w:rsid w:val="00A557E3"/>
    <w:rsid w:val="00A56F4A"/>
    <w:rsid w:val="00A57232"/>
    <w:rsid w:val="00A60444"/>
    <w:rsid w:val="00A709F0"/>
    <w:rsid w:val="00A87077"/>
    <w:rsid w:val="00AA0C7F"/>
    <w:rsid w:val="00AB314A"/>
    <w:rsid w:val="00AC38FB"/>
    <w:rsid w:val="00AC4626"/>
    <w:rsid w:val="00AC749A"/>
    <w:rsid w:val="00AE3D2B"/>
    <w:rsid w:val="00B06605"/>
    <w:rsid w:val="00B06E20"/>
    <w:rsid w:val="00B07A07"/>
    <w:rsid w:val="00B1277C"/>
    <w:rsid w:val="00B330D1"/>
    <w:rsid w:val="00B43541"/>
    <w:rsid w:val="00B472C2"/>
    <w:rsid w:val="00B53A15"/>
    <w:rsid w:val="00B6554E"/>
    <w:rsid w:val="00B6626C"/>
    <w:rsid w:val="00B70980"/>
    <w:rsid w:val="00B72DC5"/>
    <w:rsid w:val="00B74D7B"/>
    <w:rsid w:val="00B96157"/>
    <w:rsid w:val="00BA03B5"/>
    <w:rsid w:val="00BA2ECF"/>
    <w:rsid w:val="00BA3747"/>
    <w:rsid w:val="00BB128D"/>
    <w:rsid w:val="00BB40FF"/>
    <w:rsid w:val="00BB654F"/>
    <w:rsid w:val="00BB6F39"/>
    <w:rsid w:val="00BC01F7"/>
    <w:rsid w:val="00BE62FD"/>
    <w:rsid w:val="00C018B3"/>
    <w:rsid w:val="00C16795"/>
    <w:rsid w:val="00C279C5"/>
    <w:rsid w:val="00C34FDD"/>
    <w:rsid w:val="00C463D6"/>
    <w:rsid w:val="00C53364"/>
    <w:rsid w:val="00C55CF6"/>
    <w:rsid w:val="00C569C0"/>
    <w:rsid w:val="00C56ABF"/>
    <w:rsid w:val="00C646FF"/>
    <w:rsid w:val="00C866E3"/>
    <w:rsid w:val="00CA22FE"/>
    <w:rsid w:val="00CA4666"/>
    <w:rsid w:val="00CB1D9B"/>
    <w:rsid w:val="00CB2CFB"/>
    <w:rsid w:val="00CC7720"/>
    <w:rsid w:val="00CD1E35"/>
    <w:rsid w:val="00CE00F8"/>
    <w:rsid w:val="00CE6259"/>
    <w:rsid w:val="00CF0C5F"/>
    <w:rsid w:val="00D00B0D"/>
    <w:rsid w:val="00D0140D"/>
    <w:rsid w:val="00D105E5"/>
    <w:rsid w:val="00D1324C"/>
    <w:rsid w:val="00D32463"/>
    <w:rsid w:val="00D32F2E"/>
    <w:rsid w:val="00D373D4"/>
    <w:rsid w:val="00D41EC4"/>
    <w:rsid w:val="00D43583"/>
    <w:rsid w:val="00D44DAB"/>
    <w:rsid w:val="00D61D33"/>
    <w:rsid w:val="00D65230"/>
    <w:rsid w:val="00D7284A"/>
    <w:rsid w:val="00D74871"/>
    <w:rsid w:val="00D750C9"/>
    <w:rsid w:val="00D92774"/>
    <w:rsid w:val="00DA0460"/>
    <w:rsid w:val="00DB085A"/>
    <w:rsid w:val="00DB2769"/>
    <w:rsid w:val="00DD7B24"/>
    <w:rsid w:val="00DF288C"/>
    <w:rsid w:val="00E07B87"/>
    <w:rsid w:val="00E21B3F"/>
    <w:rsid w:val="00E23CC6"/>
    <w:rsid w:val="00E24C5C"/>
    <w:rsid w:val="00E33D47"/>
    <w:rsid w:val="00E459D4"/>
    <w:rsid w:val="00E46B2C"/>
    <w:rsid w:val="00E47E1E"/>
    <w:rsid w:val="00E56909"/>
    <w:rsid w:val="00E66189"/>
    <w:rsid w:val="00E66B4A"/>
    <w:rsid w:val="00E8366C"/>
    <w:rsid w:val="00EA42ED"/>
    <w:rsid w:val="00EB1EE5"/>
    <w:rsid w:val="00EC63A0"/>
    <w:rsid w:val="00EC6731"/>
    <w:rsid w:val="00EE1983"/>
    <w:rsid w:val="00EF165D"/>
    <w:rsid w:val="00EF59C6"/>
    <w:rsid w:val="00F017CF"/>
    <w:rsid w:val="00F06F7D"/>
    <w:rsid w:val="00F1626D"/>
    <w:rsid w:val="00F206F2"/>
    <w:rsid w:val="00F66FA5"/>
    <w:rsid w:val="00F7089C"/>
    <w:rsid w:val="00F849E3"/>
    <w:rsid w:val="00F85B57"/>
    <w:rsid w:val="00FA6451"/>
    <w:rsid w:val="00FB09B9"/>
    <w:rsid w:val="00FB2B3B"/>
    <w:rsid w:val="00FB5535"/>
    <w:rsid w:val="00FB64FF"/>
    <w:rsid w:val="00FB718B"/>
    <w:rsid w:val="00FC101B"/>
    <w:rsid w:val="00FC5A4F"/>
    <w:rsid w:val="00FD5646"/>
    <w:rsid w:val="00FD5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pPr>
        <w:spacing w:lineRule="auto" w:line="276"/>
        <w:jc w:val="both"/>
      </w:pPr>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Calibri" w:ascii="Calibr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customStyle="true" w:styleId="uvlaka" w:type="paragraph">
    <w:name w:val="uvlaka"/>
    <w:basedOn w:val="Normal"/>
    <w:rsid w:val="0074592A"/>
    <w:pPr>
      <w:keepLines/>
      <w:autoSpaceDE w:val="false"/>
      <w:autoSpaceDN w:val="false"/>
      <w:adjustRightInd w:val="false"/>
      <w:spacing w:lineRule="auto" w:line="288"/>
      <w:ind w:firstLine="283"/>
      <w:textAlignment w:val="center"/>
    </w:pPr>
    <w:rPr>
      <w:rFonts w:cs="Bookman Old Style" w:hAnsi="Bookman Old Style" w:ascii="Bookman Old Style"/>
      <w:b/>
      <w:bCs/>
      <w:noProof/>
      <w:color w:val="000000"/>
      <w:sz w:val="20"/>
      <w:szCs w:val="20"/>
      <w:lang w:eastAsia="en-US"/>
    </w:rPr>
  </w:style>
  <w:style w:customStyle="true" w:styleId="Odlomakpopisa1" w:type="paragraph">
    <w:name w:val="Odlomak popisa1"/>
    <w:basedOn w:val="Normal"/>
    <w:rsid w:val="008A3711"/>
    <w:pPr>
      <w:spacing w:after="200"/>
      <w:ind w:left="720"/>
      <w:contextualSpacing/>
    </w:pPr>
    <w:rPr>
      <w:rFonts w:cs="Times New Roman"/>
      <w:lang w:eastAsia="en-US"/>
    </w:rPr>
  </w:style>
  <w:style w:customStyle="true" w:styleId="T-98-2" w:type="paragraph">
    <w:name w:val="T-9/8-2"/>
    <w:basedOn w:val="Normal"/>
    <w:rsid w:val="00EE1983"/>
    <w:pPr>
      <w:widowControl w:val="false"/>
      <w:tabs>
        <w:tab w:pos="2153" w:val="left"/>
      </w:tabs>
      <w:autoSpaceDE w:val="false"/>
      <w:autoSpaceDN w:val="false"/>
      <w:adjustRightInd w:val="false"/>
      <w:spacing w:after="43"/>
      <w:ind w:firstLine="342"/>
    </w:pPr>
    <w:rPr>
      <w:rFonts w:cs="Times New Roman" w:hAnsi="Times-NewRoman" w:ascii="Times-NewRoman"/>
      <w:sz w:val="19"/>
      <w:szCs w:val="19"/>
    </w:rPr>
  </w:style>
  <w:style w:styleId="Hiperveza" w:type="character">
    <w:name w:val="Hyperlink"/>
    <w:basedOn w:val="Zadanifontodlomka"/>
    <w:rsid w:val="009266F7"/>
    <w:rPr>
      <w:color w:themeColor="hyperlink" w:val="0000FF"/>
      <w:u w:val="single"/>
    </w:rPr>
  </w:style>
  <w:style w:styleId="Tekstrezerviranogmjesta" w:type="character">
    <w:name w:val="Placeholder Text"/>
    <w:basedOn w:val="Zadanifontodlomka"/>
    <w:uiPriority w:val="99"/>
    <w:semiHidden/>
    <w:rsid w:val="00B6626C"/>
    <w:rPr>
      <w:color w:val="808080"/>
      <w:bdr w:space="0" w:sz="0" w:color="auto" w:val="none"/>
      <w:shd w:fill="auto" w:color="auto" w:val="clear"/>
    </w:rPr>
  </w:style>
  <w:style w:customStyle="true" w:styleId="eSPISCCParagraphDefaultFont" w:type="character">
    <w:name w:val="eSPIS_CC_Paragraph Default Font"/>
    <w:basedOn w:val="Zadanifontodlomka"/>
    <w:rsid w:val="00B662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626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62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62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pPr>
        <w:spacing w:line="276" w:lineRule="auto"/>
        <w:jc w:val="both"/>
      </w:pPr>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Calibri" w:cs="Tahoma" w:hAnsi="Calibr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customStyle="1" w:styleId="uvlaka" w:type="paragraph">
    <w:name w:val="uvlaka"/>
    <w:basedOn w:val="Normal"/>
    <w:rsid w:val="0074592A"/>
    <w:pPr>
      <w:keepLines/>
      <w:autoSpaceDE w:val="0"/>
      <w:autoSpaceDN w:val="0"/>
      <w:adjustRightInd w:val="0"/>
      <w:spacing w:line="288" w:lineRule="auto"/>
      <w:ind w:firstLine="283"/>
      <w:textAlignment w:val="center"/>
    </w:pPr>
    <w:rPr>
      <w:rFonts w:ascii="Bookman Old Style" w:cs="Bookman Old Style" w:hAnsi="Bookman Old Style"/>
      <w:b/>
      <w:bCs/>
      <w:noProof/>
      <w:color w:val="000000"/>
      <w:sz w:val="20"/>
      <w:szCs w:val="20"/>
      <w:lang w:eastAsia="en-US"/>
    </w:rPr>
  </w:style>
  <w:style w:customStyle="1" w:styleId="Odlomakpopisa1" w:type="paragraph">
    <w:name w:val="Odlomak popisa1"/>
    <w:basedOn w:val="Normal"/>
    <w:rsid w:val="008A3711"/>
    <w:pPr>
      <w:spacing w:after="200"/>
      <w:ind w:left="720"/>
      <w:contextualSpacing/>
    </w:pPr>
    <w:rPr>
      <w:rFonts w:cs="Times New Roman"/>
      <w:lang w:eastAsia="en-US"/>
    </w:rPr>
  </w:style>
  <w:style w:customStyle="1" w:styleId="T-98-2" w:type="paragraph">
    <w:name w:val="T-9/8-2"/>
    <w:basedOn w:val="Normal"/>
    <w:rsid w:val="00EE1983"/>
    <w:pPr>
      <w:widowControl w:val="0"/>
      <w:tabs>
        <w:tab w:pos="2153" w:val="left"/>
      </w:tabs>
      <w:autoSpaceDE w:val="0"/>
      <w:autoSpaceDN w:val="0"/>
      <w:adjustRightInd w:val="0"/>
      <w:spacing w:after="43"/>
      <w:ind w:firstLine="342"/>
    </w:pPr>
    <w:rPr>
      <w:rFonts w:ascii="Times-NewRoman" w:cs="Times New Roman" w:hAnsi="Times-NewRoman"/>
      <w:sz w:val="19"/>
      <w:szCs w:val="19"/>
    </w:rPr>
  </w:style>
  <w:style w:styleId="Hiperveza" w:type="character">
    <w:name w:val="Hyperlink"/>
    <w:basedOn w:val="Zadanifontodlomka"/>
    <w:rsid w:val="009266F7"/>
    <w:rPr>
      <w:color w:themeColor="hyperlink" w:val="0000FF"/>
      <w:u w:val="single"/>
    </w:rPr>
  </w:style>
  <w:style w:styleId="Tekstrezerviranogmjesta" w:type="character">
    <w:name w:val="Placeholder Text"/>
    <w:basedOn w:val="Zadanifontodlomka"/>
    <w:uiPriority w:val="99"/>
    <w:semiHidden/>
    <w:rsid w:val="00B6626C"/>
    <w:rPr>
      <w:color w:val="808080"/>
      <w:bdr w:color="auto" w:space="0" w:sz="0" w:val="none"/>
      <w:shd w:color="auto" w:fill="auto" w:val="clear"/>
    </w:rPr>
  </w:style>
  <w:style w:customStyle="1" w:styleId="eSPISCCParagraphDefaultFont" w:type="character">
    <w:name w:val="eSPIS_CC_Paragraph Default Font"/>
    <w:basedOn w:val="Zadanifontodlomka"/>
    <w:rsid w:val="00B662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626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62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62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V DIO SPISA U REFERADI
VI DIO SPISA U REF.</izvorni_sadrzaj>
    <derivirana_varijabla naziv="DomainObject.Predmet.PrimjedbaSuca_1">I - V DIO SPISA U REFERADI
VI DIO SPISA U REF.</derivirana_varijabla>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 1712 ANALIZA društvo s ograničenom odgovornošću za savjetovanje i usluge</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 1712 ANALIZA društvo s ograničenom odgovornošću za savjetovanje i usluge</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 1712 ANALIZA društvo s ograničenom odgovornošću za savjetovanje i usluge, OIB 90370483663</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 1712 ANALIZA društvo s ograničenom odgovornošću za savjetovanje i usluge, OIB 90370483663</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 1712 ANALIZA društvo s ograničenom odgovornošću za savjetovanje i usluge, Andrije Žaje 63,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 1712 ANALIZA društvo s ograničenom odgovornošću za savjetovanje i usluge, Andrije Žaje 63,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 1712 ANALIZA društvo s ograničenom odgovornošću za savjetovanje i usluge, OIB 90370483663, Andrije Žaje 63,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 1712 ANALIZA društvo s ograničenom odgovornošću za savjetovanje i usluge, OIB 90370483663, Andrije Žaje 63,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Zagreb,1712 ANALIZA društvo s ograničenom odgovornošću za savjetovanje i usluge Andrije Žaje 63,10000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Zagreb,1712 ANALIZA društvo s ograničenom odgovornošću za savjetovanje i usluge Andrije Žaje 63,10000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Zagreb,1712 ANALIZA društvo s ograničenom odgovornošću za savjetovanje i usluge, OIB 90370483663, Andrije Žaje 63,10000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Zagreb,1712 ANALIZA društvo s ograničenom odgovornošću za savjetovanje i usluge, OIB 90370483663, Andrije Žaje 63,10000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marketing,1712 ANALIZA društvo s ograničenom odgovornošću za savjetovanje i usluge</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marketing,1712 ANALIZA društvo s ograničenom odgovornošću za savjetovanje i usluge</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63693671750,1712 ANALIZA društvo s ograničenom odgovornošću za savjetovanje i usluge, OIB 90370483663</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63693671750,1712 ANALIZA društvo s ograničenom odgovornošću za savjetovanje i usluge, OIB 90370483663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tem>1712 ANALIZA društvo s ograničenom odgovornošću za savjetovanje i usluge, Andrije Žaje 63,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tem>1712 ANALIZA društvo s ograničenom odgovornošću za savjetovanje i usluge, Andrije Žaje 63,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tem>1712 ANALIZA društvo s ograničenom odgovornošću za savjetovanje i usluge, OIB 90370483663, Andrije Žaje 63,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tem>1712 ANALIZA društvo s ograničenom odgovornošću za savjetovanje i usluge, OIB 90370483663, Andrije Žaje 63,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tem>1712 ANALIZA društvo s ograničenom odgovornošću za savjetovanje i usluge, OIB 90370483663, Andrije Žaje 63,10000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tem>1712 ANALIZA društvo s ograničenom odgovornošću za savjetovanje i usluge, OIB 90370483663, Andrije Žaje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tem>, OIB 90370483663</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tem>, OIB 90370483663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629</properties:Words>
  <properties:Characters>3460</properties:Characters>
  <properties:Lines>91</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2017-12-11T13:11:00Z</dcterms:created>
  <dc:creator>M</dc:creator>
  <cp:lastModifiedBy>Sonja Pilić</cp:lastModifiedBy>
  <cp:lastPrinted>2017-12-11T13:18:00Z</cp:lastPrinted>
  <dcterms:modified xmlns:xsi="http://www.w3.org/2001/XMLSchema-instance" xsi:type="dcterms:W3CDTF">2017-12-11T13:19:00Z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