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234f1" w14:paraId="1c234f1" w:rsidRDefault="009A25AA" w:rsidP="00AE2489" w:rsidR="009A25AA">
      <w:pPr>
        <w15:collapsed w:val="false"/>
      </w:pPr>
      <w:bookmarkStart w:name="_GoBack" w:id="0"/>
      <w:bookmarkEnd w:id="0"/>
    </w:p>
    <w:p w:rsidRDefault="00317732" w:rsidP="00317732" w:rsidR="00317732" w:rsidRPr="006F44C4">
      <w:pPr>
        <w:jc w:val="both"/>
      </w:pPr>
      <w:r>
        <w:rPr>
          <w:noProof/>
        </w:rPr>
        <w:t xml:space="preserve">                    </w:t>
      </w:r>
      <w:r w:rsidR="00B6015F">
        <w:rPr>
          <w:noProof/>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6F44C4">
        <w:rPr>
          <w:bCs/>
        </w:rPr>
        <w:tab/>
      </w:r>
      <w:r w:rsidRPr="006F44C4">
        <w:rPr>
          <w:bCs/>
        </w:rPr>
        <w:tab/>
        <w:t xml:space="preserve">                             </w:t>
      </w:r>
    </w:p>
    <w:p w:rsidRDefault="00317732" w:rsidP="00317732" w:rsidR="00317732" w:rsidRPr="006F44C4">
      <w:pPr>
        <w:jc w:val="both"/>
      </w:pPr>
      <w:r w:rsidRPr="006F44C4">
        <w:t xml:space="preserve">       REPUBLIKA HRVATSKA</w:t>
      </w:r>
    </w:p>
    <w:p w:rsidRDefault="00317732" w:rsidP="00317732" w:rsidR="00317732" w:rsidRPr="006F44C4">
      <w:pPr>
        <w:jc w:val="both"/>
      </w:pPr>
      <w:r w:rsidRPr="006F44C4">
        <w:t>TRGOVAČKI SUD U VARAŽDINU</w:t>
      </w:r>
    </w:p>
    <w:p w:rsidRDefault="00317732" w:rsidP="00773073" w:rsidR="00773073" w:rsidRPr="00FA199E">
      <w:r>
        <w:t xml:space="preserve">                   </w:t>
      </w:r>
      <w:r w:rsidRPr="006F44C4">
        <w:t>B. Radić 2</w:t>
      </w:r>
      <w:r w:rsidRPr="006F44C4">
        <w:rPr>
          <w:bCs/>
        </w:rPr>
        <w:t xml:space="preserve">                   </w:t>
      </w:r>
    </w:p>
    <w:p w:rsidRDefault="00B12946" w:rsidP="001B402A" w:rsidR="00B12946">
      <w:pPr>
        <w:rPr>
          <w:b/>
        </w:rPr>
      </w:pPr>
    </w:p>
    <w:p w:rsidRDefault="00B12946" w:rsidP="00773073" w:rsidR="001B402A" w:rsidRPr="00B12946">
      <w:pPr>
        <w:jc w:val="center"/>
      </w:pPr>
      <w:r w:rsidRPr="00B12946">
        <w:t xml:space="preserve">R E P U B L I K A    H R V A T S K  A </w:t>
      </w:r>
    </w:p>
    <w:p w:rsidRDefault="00AE2489" w:rsidP="00773073" w:rsidR="00AE2489" w:rsidRPr="00BA62F2">
      <w:pPr>
        <w:jc w:val="center"/>
        <w:rPr>
          <w:b/>
        </w:rPr>
      </w:pPr>
    </w:p>
    <w:p w:rsidRDefault="00773073" w:rsidP="00773073" w:rsidR="00773073" w:rsidRPr="00B12946">
      <w:pPr>
        <w:jc w:val="center"/>
      </w:pPr>
      <w:r w:rsidRPr="00B12946">
        <w:t>R J E Š E N J E</w:t>
      </w:r>
    </w:p>
    <w:p w:rsidRDefault="0000620E" w:rsidP="00773073" w:rsidR="0000620E" w:rsidRPr="00BA62F2">
      <w:pPr>
        <w:jc w:val="center"/>
        <w:rPr>
          <w:b/>
        </w:rPr>
      </w:pPr>
    </w:p>
    <w:p w:rsidRDefault="00773073" w:rsidP="00773073" w:rsidR="00773073" w:rsidRPr="00BA62F2">
      <w:pPr>
        <w:jc w:val="center"/>
        <w:rPr>
          <w:b/>
        </w:rPr>
      </w:pPr>
    </w:p>
    <w:p w:rsidRDefault="00773073" w:rsidP="00E75A6A" w:rsidR="000237B1">
      <w:pPr>
        <w:jc w:val="both"/>
      </w:pPr>
      <w:r>
        <w:tab/>
        <w:t>TRGOVAČKI SUD U VARAŽDINU</w:t>
      </w:r>
      <w:r w:rsidR="000237B1">
        <w:t xml:space="preserve">, </w:t>
      </w:r>
      <w:r>
        <w:t xml:space="preserve">po sucu toga suda </w:t>
      </w:r>
      <w:r w:rsidR="003E302F">
        <w:t>Kseniji Flack-Makitan</w:t>
      </w:r>
      <w:r>
        <w:t xml:space="preserve">, kao stečajnom sucu </w:t>
      </w:r>
      <w:r w:rsidR="003450D0" w:rsidRPr="001A741C">
        <w:t xml:space="preserve">u stečajnom predmetu povodom </w:t>
      </w:r>
      <w:r w:rsidR="003450D0" w:rsidRPr="001A741C">
        <w:rPr>
          <w:szCs w:val="22"/>
        </w:rPr>
        <w:t xml:space="preserve">prijedloga </w:t>
      </w:r>
      <w:r w:rsidR="009171EE">
        <w:t xml:space="preserve">Financijske agencije, Regionalni centar Zagreb, </w:t>
      </w:r>
      <w:r w:rsidR="003450D0" w:rsidRPr="00C774AF">
        <w:t>za otvaranje stečajnog postupka nad dužnikom</w:t>
      </w:r>
      <w:r w:rsidR="003450D0">
        <w:t xml:space="preserve"> </w:t>
      </w:r>
      <w:r w:rsidR="009171EE">
        <w:t xml:space="preserve">STANOING-NEKRETNINE d.o.o., Varaždin, Juraja Habdelića 4, OIB: </w:t>
      </w:r>
      <w:r w:rsidR="009171EE" w:rsidRPr="009171EE">
        <w:t>10673598754</w:t>
      </w:r>
      <w:r w:rsidR="009171EE">
        <w:t>, 18. prosinca</w:t>
      </w:r>
      <w:r w:rsidR="003450D0">
        <w:rPr>
          <w:szCs w:val="22"/>
        </w:rPr>
        <w:t xml:space="preserve"> </w:t>
      </w:r>
      <w:r w:rsidR="008F0D12">
        <w:t>2015.</w:t>
      </w:r>
      <w:r>
        <w:t xml:space="preserve"> </w:t>
      </w:r>
    </w:p>
    <w:p w:rsidRDefault="00317732" w:rsidP="00773073" w:rsidR="00317732">
      <w:pPr>
        <w:jc w:val="both"/>
      </w:pPr>
    </w:p>
    <w:p w:rsidRDefault="000237B1" w:rsidP="00773073" w:rsidR="00773073">
      <w:pPr>
        <w:jc w:val="center"/>
      </w:pPr>
      <w:r w:rsidRPr="000237B1">
        <w:t>r i j e š i o     j e</w:t>
      </w:r>
    </w:p>
    <w:p w:rsidRDefault="00773073" w:rsidP="00B12946" w:rsidR="00773073"/>
    <w:p w:rsidRDefault="00317732" w:rsidP="00B12946" w:rsidR="00317732"/>
    <w:p w:rsidRDefault="003E302F" w:rsidP="009171EE" w:rsidR="001B402A">
      <w:pPr>
        <w:numPr>
          <w:ilvl w:val="0"/>
          <w:numId w:val="5"/>
        </w:numPr>
        <w:jc w:val="both"/>
      </w:pPr>
      <w:r>
        <w:t xml:space="preserve">Pokreće se prethodni postupak radi </w:t>
      </w:r>
      <w:r w:rsidR="00A63D57">
        <w:t>ispitivanja</w:t>
      </w:r>
      <w:r>
        <w:t xml:space="preserve"> uvjeta za otvaranje stečajnog postupka nad dužnikom</w:t>
      </w:r>
      <w:r w:rsidR="009171EE">
        <w:t xml:space="preserve"> STANOING-NEKRETNINE d.o.o., Varaždin, Juraja Habdelića 4, OIB: </w:t>
      </w:r>
      <w:r w:rsidR="009171EE" w:rsidRPr="009171EE">
        <w:t>10673598754</w:t>
      </w:r>
      <w:r w:rsidR="007B7005">
        <w:t>.</w:t>
      </w:r>
    </w:p>
    <w:p w:rsidRDefault="00317732" w:rsidP="00317732" w:rsidR="00317732">
      <w:pPr>
        <w:ind w:left="1425"/>
        <w:jc w:val="both"/>
      </w:pPr>
    </w:p>
    <w:p w:rsidRDefault="000F67EC" w:rsidP="003450D0" w:rsidR="000F67EC">
      <w:pPr>
        <w:numPr>
          <w:ilvl w:val="0"/>
          <w:numId w:val="5"/>
        </w:numPr>
        <w:jc w:val="both"/>
      </w:pPr>
      <w:r>
        <w:t>Za privremenog stečajnog upravitelja imenuje se</w:t>
      </w:r>
      <w:r w:rsidR="009171EE">
        <w:t xml:space="preserve"> Janko Kralj, Janka Jurkovića 36, Varaždin, OIB: 20669310366, te se nalaže istom</w:t>
      </w:r>
      <w:r w:rsidR="00FA199E">
        <w:t xml:space="preserve"> </w:t>
      </w:r>
      <w:r w:rsidR="003C7413">
        <w:t>da u roku od 15 dana</w:t>
      </w:r>
      <w:r w:rsidR="00FA199E">
        <w:t xml:space="preserve"> dostavi ovome sudu pisano izvješće o</w:t>
      </w:r>
      <w:r w:rsidR="009171EE">
        <w:t xml:space="preserve"> tome postoji li razlog za otvaranje stečajnog postupka. </w:t>
      </w:r>
    </w:p>
    <w:p w:rsidRDefault="00DB7D3A" w:rsidP="00DB7D3A" w:rsidR="00DB7D3A">
      <w:pPr>
        <w:ind w:left="1425"/>
        <w:jc w:val="both"/>
      </w:pPr>
    </w:p>
    <w:p w:rsidRDefault="001B402A" w:rsidP="00156FB7" w:rsidR="000237B1">
      <w:pPr>
        <w:numPr>
          <w:ilvl w:val="0"/>
          <w:numId w:val="5"/>
        </w:numPr>
        <w:jc w:val="both"/>
      </w:pPr>
      <w:r>
        <w:t xml:space="preserve">Ročište radi </w:t>
      </w:r>
      <w:r w:rsidR="00A8650F">
        <w:t>rasprave o uvjetima</w:t>
      </w:r>
      <w:r>
        <w:t xml:space="preserve"> za otvaranje steča</w:t>
      </w:r>
      <w:r w:rsidR="00A8650F">
        <w:t xml:space="preserve">jnog postupka zakazuje se </w:t>
      </w:r>
      <w:r w:rsidR="004D2751">
        <w:t xml:space="preserve">kod ovoga suda, soba broj 232/II, </w:t>
      </w:r>
      <w:r w:rsidR="00A8650F">
        <w:t xml:space="preserve">za </w:t>
      </w:r>
      <w:r w:rsidR="009171EE">
        <w:t>28. siječnja 2016</w:t>
      </w:r>
      <w:r w:rsidR="00F425EF">
        <w:t xml:space="preserve">. u </w:t>
      </w:r>
      <w:r w:rsidR="009171EE">
        <w:t>09,00</w:t>
      </w:r>
      <w:r w:rsidR="00044FAF">
        <w:t xml:space="preserve"> sati</w:t>
      </w:r>
      <w:r w:rsidR="00A63D57">
        <w:t xml:space="preserve">, te se dostavom ovog rješenja na ročište smatraju pozvani: </w:t>
      </w:r>
    </w:p>
    <w:p w:rsidRDefault="00156FB7" w:rsidP="00156FB7" w:rsidR="00156FB7">
      <w:pPr>
        <w:ind w:left="1425"/>
        <w:jc w:val="both"/>
      </w:pPr>
    </w:p>
    <w:p w:rsidRDefault="009171EE" w:rsidP="009171EE" w:rsidR="009171EE">
      <w:pPr>
        <w:numPr>
          <w:ilvl w:val="0"/>
          <w:numId w:val="4"/>
        </w:numPr>
        <w:jc w:val="both"/>
      </w:pPr>
      <w:r>
        <w:t>Financijska agencija, Regionalni centar Zagreb, Ulica grada Vukovara 70,</w:t>
      </w:r>
    </w:p>
    <w:p w:rsidRDefault="00317732" w:rsidP="00A8650F" w:rsidR="003450D0">
      <w:pPr>
        <w:numPr>
          <w:ilvl w:val="0"/>
          <w:numId w:val="4"/>
        </w:numPr>
        <w:jc w:val="both"/>
      </w:pPr>
      <w:r>
        <w:t>privremeni stečajni upravitelj</w:t>
      </w:r>
      <w:r w:rsidR="009171EE">
        <w:t xml:space="preserve"> Janko Kralj, Janka Jurkovića 36, Varaždin,</w:t>
      </w:r>
      <w:r w:rsidR="003450D0" w:rsidRPr="003450D0">
        <w:t xml:space="preserve">, </w:t>
      </w:r>
    </w:p>
    <w:p w:rsidRDefault="00FA199E" w:rsidP="009171EE" w:rsidR="00FA199E">
      <w:pPr>
        <w:numPr>
          <w:ilvl w:val="0"/>
          <w:numId w:val="4"/>
        </w:numPr>
        <w:jc w:val="both"/>
      </w:pPr>
      <w:r>
        <w:t>dužnik</w:t>
      </w:r>
      <w:r w:rsidR="009171EE">
        <w:t xml:space="preserve"> </w:t>
      </w:r>
      <w:r w:rsidR="009171EE" w:rsidRPr="009171EE">
        <w:t>STANOING-NEKRETNINE d.o.o., Varaždin, Juraja Habdelića 4</w:t>
      </w:r>
      <w:r>
        <w:t>,</w:t>
      </w:r>
    </w:p>
    <w:p w:rsidRDefault="003E198B" w:rsidP="009171EE" w:rsidR="00044FAF">
      <w:pPr>
        <w:numPr>
          <w:ilvl w:val="0"/>
          <w:numId w:val="4"/>
        </w:numPr>
        <w:jc w:val="both"/>
      </w:pPr>
      <w:r>
        <w:t>direktor dužnika</w:t>
      </w:r>
      <w:r w:rsidR="009171EE">
        <w:t xml:space="preserve"> Denis Pavlic, </w:t>
      </w:r>
      <w:r w:rsidR="009171EE" w:rsidRPr="009171EE">
        <w:t>Va</w:t>
      </w:r>
      <w:r w:rsidR="009171EE">
        <w:t>raždin, Maksimilijana Vrhovca 9</w:t>
      </w:r>
      <w:r w:rsidR="003450D0">
        <w:t>,</w:t>
      </w:r>
    </w:p>
    <w:p w:rsidRDefault="00317732" w:rsidP="00A8650F" w:rsidR="00317732">
      <w:pPr>
        <w:numPr>
          <w:ilvl w:val="0"/>
          <w:numId w:val="4"/>
        </w:numPr>
        <w:jc w:val="both"/>
      </w:pPr>
      <w:r>
        <w:t>Županijsko državno odvjetništvo u Varaždinu, Građansko-upravni odjel, Varaždin, B. Radić 2.</w:t>
      </w:r>
    </w:p>
    <w:p w:rsidRDefault="00FA199E" w:rsidP="002B17BC" w:rsidR="00FA199E"/>
    <w:p w:rsidRDefault="00CC1FDB" w:rsidP="002B17BC" w:rsidR="00CC1FDB"/>
    <w:p w:rsidRDefault="002B17BC" w:rsidP="00317732" w:rsidR="00156FB7">
      <w:pPr>
        <w:jc w:val="center"/>
      </w:pPr>
      <w:r>
        <w:t>Obrazloženje</w:t>
      </w:r>
    </w:p>
    <w:p w:rsidRDefault="00916A27" w:rsidP="002B17BC" w:rsidR="00916A27"/>
    <w:p w:rsidRDefault="00CC1FDB" w:rsidP="002B17BC" w:rsidR="00CC1FDB"/>
    <w:p w:rsidRDefault="00A63D57" w:rsidP="00A63D57" w:rsidR="00916A27">
      <w:pPr>
        <w:jc w:val="both"/>
      </w:pPr>
      <w:r>
        <w:tab/>
      </w:r>
      <w:r w:rsidR="00317732">
        <w:t xml:space="preserve">Na ročištu održanom </w:t>
      </w:r>
      <w:r w:rsidR="009171EE">
        <w:t xml:space="preserve">1. prosinca </w:t>
      </w:r>
      <w:r w:rsidR="003E198B">
        <w:t>2015</w:t>
      </w:r>
      <w:r w:rsidR="00317732">
        <w:t>.</w:t>
      </w:r>
      <w:r w:rsidR="00916A27">
        <w:t xml:space="preserve"> koje je održano</w:t>
      </w:r>
      <w:r w:rsidR="00317732">
        <w:t xml:space="preserve"> radi ispitivanja uvjeta za otvaranje stečajnog postupka nad ovim dužnikom</w:t>
      </w:r>
      <w:r w:rsidR="00916A27">
        <w:t>,</w:t>
      </w:r>
      <w:r w:rsidR="00317732">
        <w:t xml:space="preserve"> </w:t>
      </w:r>
      <w:r w:rsidR="009171EE">
        <w:t>utvrđeno je da blokada računa prema podacima Financijske agencije od 23. studenog 2015.</w:t>
      </w:r>
      <w:r w:rsidR="00CC1FDB">
        <w:t xml:space="preserve"> iznosi 32.058.347,84 kn i traje 59 dana u proteklih 6 mjeseci, a prema podacima o solventnosti dostavljenim od Hypo Alpe Adria </w:t>
      </w:r>
      <w:r w:rsidR="00CC1FDB">
        <w:lastRenderedPageBreak/>
        <w:t>Bank d.d. Zagreb od 15. studenog 2015., stanje sredstava na računu dužnika iznosi 0,00 kn, nepodmirene obveze iznose 25,00 kn, a broj dana blokade iznosi 52 dana.</w:t>
      </w:r>
    </w:p>
    <w:p w:rsidRDefault="00CC1FDB" w:rsidP="00A63D57" w:rsidR="00CC1FDB">
      <w:pPr>
        <w:jc w:val="both"/>
      </w:pPr>
    </w:p>
    <w:p w:rsidRDefault="00CC1FDB" w:rsidP="00CC1FDB" w:rsidR="00CC1FDB">
      <w:pPr>
        <w:ind w:firstLine="708"/>
        <w:jc w:val="both"/>
      </w:pPr>
      <w:r>
        <w:t>U svezi ovih različitih podataka o stanju blokade računa dužnika, direktor dužnika izjavio je da to ne može pojasniti, no napomenuo je kako je dužnikov račun blokiran zbog jamstva STANOING d.o.o. Varaždin, iako su krediti iz kojih je proizašlo jamstvo i blokada osigurani hipotekama na nekretninama STANOING d.o.o., te da su unatoč tome Partner banka d.d. Zagreb i Imex banka d.d. Zagreb kao kreditori blokirali račun dužnika.</w:t>
      </w:r>
    </w:p>
    <w:p w:rsidRDefault="00CC1FDB" w:rsidP="00CC1FDB" w:rsidR="00CC1FDB">
      <w:pPr>
        <w:ind w:firstLine="708"/>
        <w:jc w:val="both"/>
      </w:pPr>
    </w:p>
    <w:p w:rsidRDefault="00CC1FDB" w:rsidP="00CC1FDB" w:rsidR="00CC1FDB">
      <w:pPr>
        <w:ind w:firstLine="708"/>
        <w:jc w:val="both"/>
      </w:pPr>
      <w:r>
        <w:t>Direktor dužnika je na navedenom ročištu osporio postojanje stečajnog razloga.</w:t>
      </w:r>
    </w:p>
    <w:p w:rsidRDefault="00CC1FDB" w:rsidP="00CC1FDB" w:rsidR="00CC1FDB">
      <w:pPr>
        <w:ind w:firstLine="708"/>
        <w:jc w:val="both"/>
      </w:pPr>
    </w:p>
    <w:p w:rsidRDefault="00CC1FDB" w:rsidP="00CC1FDB" w:rsidR="00916A27">
      <w:pPr>
        <w:ind w:firstLine="708"/>
        <w:jc w:val="both"/>
      </w:pPr>
      <w:r>
        <w:t xml:space="preserve"> S obzirom na različite podatke o nesposobnosti za plaćanje dužnika i činjenicu da direktor dužnika osporava postojanje stečajnog razloga, ovaj sud je primjenom čl. 115. st. 1. i 2. i 119. </w:t>
      </w:r>
      <w:r w:rsidRPr="00CC1FDB">
        <w:t xml:space="preserve">Stečajnog zakona (Narodne novine broj </w:t>
      </w:r>
      <w:r>
        <w:t xml:space="preserve">71/15, dalje SZ) </w:t>
      </w:r>
      <w:r w:rsidR="00916A27">
        <w:t>odlučio kao u izreci ovog rješenja.</w:t>
      </w:r>
      <w:r>
        <w:t xml:space="preserve"> Napominje se da je privremeni stečajni upravitelj određen automatskom dodjelom u sustavu E-spis u skladu s čl. 85. st. 2. SZ i Pravilnikom o pretpostavkama i načinu izbora stečajnog upravitelja metodom slučajnog odabira (Narodne novine 106/15).</w:t>
      </w:r>
    </w:p>
    <w:p w:rsidRDefault="00317732" w:rsidP="00317732" w:rsidR="00317732">
      <w:pPr>
        <w:ind w:firstLine="708"/>
        <w:jc w:val="both"/>
      </w:pPr>
    </w:p>
    <w:p w:rsidRDefault="00317732" w:rsidP="002B17BC" w:rsidR="00317732"/>
    <w:p w:rsidRDefault="00C229D0" w:rsidP="00317732" w:rsidR="00DB7D3A">
      <w:pPr>
        <w:jc w:val="center"/>
      </w:pPr>
      <w:r>
        <w:t>U Varaždinu</w:t>
      </w:r>
      <w:r w:rsidR="003E198B">
        <w:t xml:space="preserve">, </w:t>
      </w:r>
      <w:r w:rsidR="00CC1FDB">
        <w:t>18. prosinca</w:t>
      </w:r>
      <w:r w:rsidR="008F0D12">
        <w:t xml:space="preserve"> 2015</w:t>
      </w:r>
      <w:r>
        <w:t>. godine.</w:t>
      </w:r>
    </w:p>
    <w:p w:rsidRDefault="00317732" w:rsidP="00710747" w:rsidR="00317732"/>
    <w:p w:rsidRDefault="00710747" w:rsidP="00710747" w:rsidR="00710747" w:rsidRPr="006F44C4"/>
    <w:p w:rsidRDefault="00710747" w:rsidP="003C7413" w:rsidR="003C7413" w:rsidRPr="006F44C4">
      <w:pPr>
        <w:ind w:left="5664"/>
        <w:jc w:val="both"/>
      </w:pPr>
      <w:r w:rsidRPr="006F44C4">
        <w:tab/>
      </w:r>
      <w:r w:rsidR="003C7413" w:rsidRPr="006F44C4">
        <w:t>SUDAC</w:t>
      </w:r>
    </w:p>
    <w:p w:rsidRDefault="003C7413" w:rsidP="003C7413" w:rsidR="003C7413" w:rsidRPr="006F44C4">
      <w:pPr>
        <w:ind w:firstLine="708" w:left="5664"/>
        <w:jc w:val="both"/>
      </w:pPr>
    </w:p>
    <w:p w:rsidRDefault="003C7413" w:rsidP="003C7413" w:rsidR="003C7413" w:rsidRPr="006F44C4">
      <w:pPr>
        <w:ind w:firstLine="708" w:left="4956"/>
        <w:jc w:val="both"/>
      </w:pPr>
      <w:r w:rsidRPr="006F44C4">
        <w:t>Ksenija Flack-Makitan, v.r.</w:t>
      </w:r>
    </w:p>
    <w:p w:rsidRDefault="003C7413" w:rsidP="003C7413" w:rsidR="003C7413" w:rsidRPr="006F44C4">
      <w:pPr>
        <w:ind w:firstLine="708" w:left="4956"/>
        <w:jc w:val="both"/>
      </w:pPr>
    </w:p>
    <w:p w:rsidRDefault="003C7413" w:rsidP="003C7413" w:rsidR="003C7413" w:rsidRPr="006F44C4">
      <w:pPr>
        <w:ind w:left="4956"/>
        <w:jc w:val="both"/>
      </w:pPr>
      <w:r w:rsidRPr="006F44C4">
        <w:t>Za točnost otpravka – ovlašteni službenik:</w:t>
      </w:r>
    </w:p>
    <w:p w:rsidRDefault="00516DB3" w:rsidP="003C7413" w:rsidR="00516DB3">
      <w:pPr>
        <w:ind w:left="5664"/>
        <w:jc w:val="both"/>
      </w:pPr>
    </w:p>
    <w:p w:rsidRDefault="00DB7D3A" w:rsidP="00C229D0" w:rsidR="00DB7D3A">
      <w:pPr>
        <w:ind w:firstLine="708" w:left="4248"/>
        <w:jc w:val="center"/>
      </w:pPr>
    </w:p>
    <w:p w:rsidRDefault="00710747" w:rsidP="00C229D0" w:rsidR="00710747">
      <w:pPr>
        <w:ind w:firstLine="708" w:left="4248"/>
        <w:jc w:val="center"/>
      </w:pPr>
    </w:p>
    <w:p w:rsidRDefault="001B402A" w:rsidP="00C229D0" w:rsidR="001B402A">
      <w:pPr>
        <w:ind w:firstLine="708" w:left="4248"/>
        <w:jc w:val="center"/>
      </w:pPr>
    </w:p>
    <w:p w:rsidRDefault="00CC1FDB" w:rsidP="001B402A" w:rsidR="00C229D0" w:rsidRPr="00CC1FDB">
      <w:r w:rsidRPr="00CC1FDB">
        <w:t>POUKA O PRAVNOM LIJEKU:</w:t>
      </w:r>
    </w:p>
    <w:p w:rsidRDefault="00CC1FDB" w:rsidP="00CC1FDB" w:rsidR="00CC1FDB" w:rsidRPr="00D02E3D">
      <w:pPr>
        <w:jc w:val="both"/>
      </w:pPr>
      <w:r w:rsidRPr="00D02E3D">
        <w:t xml:space="preserve">Protiv ovoga rješenja može se podnijeti žalba u roku od osam dana od </w:t>
      </w:r>
      <w:r>
        <w:t xml:space="preserve">primitka ovog rješenja, pismeno u četiri (4) </w:t>
      </w:r>
      <w:r w:rsidRPr="00D02E3D">
        <w:t xml:space="preserve">primjerka, putem ovoga </w:t>
      </w:r>
      <w:r>
        <w:t>suda, Visokom trgovačkom sudu Republike Hrvatske u Zagrebu</w:t>
      </w:r>
      <w:r w:rsidRPr="00D02E3D">
        <w:t xml:space="preserve">. </w:t>
      </w:r>
    </w:p>
    <w:p w:rsidRDefault="00CC1FDB" w:rsidP="001B402A" w:rsidR="00CC1FDB" w:rsidRPr="00900174">
      <w:pPr>
        <w:rPr>
          <w:u w:val="single"/>
        </w:rPr>
      </w:pPr>
    </w:p>
    <w:p w:rsidRDefault="00E75A6A" w:rsidP="00F472B4" w:rsidR="00E75A6A"/>
    <w:p w:rsidRDefault="000237B1" w:rsidP="00F472B4" w:rsidR="000237B1"/>
    <w:p w:rsidRDefault="00E75A6A" w:rsidP="001B402A" w:rsidR="00E75A6A">
      <w:r>
        <w:t>DNA:</w:t>
      </w:r>
    </w:p>
    <w:p w:rsidRDefault="0000620E" w:rsidP="001B402A" w:rsidR="0000620E"/>
    <w:p w:rsidRDefault="00CC1FDB" w:rsidP="00CC1FDB" w:rsidR="00CC1FDB">
      <w:pPr>
        <w:numPr>
          <w:ilvl w:val="0"/>
          <w:numId w:val="4"/>
        </w:numPr>
        <w:jc w:val="both"/>
      </w:pPr>
      <w:r>
        <w:t>Financijska agencija, Regionalni centar Zagreb, Ulica grada Vukovara 70,</w:t>
      </w:r>
    </w:p>
    <w:p w:rsidRDefault="00CC1FDB" w:rsidP="00CC1FDB" w:rsidR="00CC1FDB">
      <w:pPr>
        <w:numPr>
          <w:ilvl w:val="0"/>
          <w:numId w:val="4"/>
        </w:numPr>
        <w:jc w:val="both"/>
      </w:pPr>
      <w:r>
        <w:t>privremeni stečajni upravitelj Janko Kralj, Janka Jurkovića 36, Varaždin,</w:t>
      </w:r>
      <w:r w:rsidRPr="003450D0">
        <w:t xml:space="preserve">, </w:t>
      </w:r>
    </w:p>
    <w:p w:rsidRDefault="00CC1FDB" w:rsidP="00CC1FDB" w:rsidR="00CC1FDB">
      <w:pPr>
        <w:numPr>
          <w:ilvl w:val="0"/>
          <w:numId w:val="4"/>
        </w:numPr>
        <w:jc w:val="both"/>
      </w:pPr>
      <w:r>
        <w:t xml:space="preserve">dužnik </w:t>
      </w:r>
      <w:r w:rsidRPr="009171EE">
        <w:t>STANOING-NEKRETNINE d.o.o., Varaždin, Juraja Habdelića 4</w:t>
      </w:r>
      <w:r>
        <w:t>,</w:t>
      </w:r>
    </w:p>
    <w:p w:rsidRDefault="00CC1FDB" w:rsidP="00CC1FDB" w:rsidR="00CC1FDB">
      <w:pPr>
        <w:numPr>
          <w:ilvl w:val="0"/>
          <w:numId w:val="4"/>
        </w:numPr>
        <w:jc w:val="both"/>
      </w:pPr>
      <w:r>
        <w:t xml:space="preserve">direktor dužnika Denis Pavlic, </w:t>
      </w:r>
      <w:r w:rsidRPr="009171EE">
        <w:t>Va</w:t>
      </w:r>
      <w:r>
        <w:t>raždin, Maksimilijana Vrhovca 9,</w:t>
      </w:r>
    </w:p>
    <w:p w:rsidRDefault="00CC1FDB" w:rsidP="00CC1FDB" w:rsidR="00CC1FDB">
      <w:pPr>
        <w:numPr>
          <w:ilvl w:val="0"/>
          <w:numId w:val="4"/>
        </w:numPr>
        <w:jc w:val="both"/>
      </w:pPr>
      <w:r>
        <w:t>Županijsko državno odvjetništvo u Varaždinu, Građansko-upravni odjel, Varaždin, B. Radić 2,</w:t>
      </w:r>
    </w:p>
    <w:p w:rsidRDefault="00510520" w:rsidP="00CC1FDB" w:rsidR="00510520">
      <w:pPr>
        <w:numPr>
          <w:ilvl w:val="0"/>
          <w:numId w:val="4"/>
        </w:numPr>
        <w:jc w:val="both"/>
      </w:pPr>
      <w:r>
        <w:t>Sudski registar, radi zabilježbe,</w:t>
      </w:r>
    </w:p>
    <w:p w:rsidRDefault="00317732" w:rsidP="00317732" w:rsidR="00317732">
      <w:pPr>
        <w:numPr>
          <w:ilvl w:val="0"/>
          <w:numId w:val="4"/>
        </w:numPr>
        <w:jc w:val="both"/>
      </w:pPr>
      <w:r>
        <w:t>E-oglasna ploča,</w:t>
      </w:r>
    </w:p>
    <w:p w:rsidRDefault="00E75A6A" w:rsidP="00317732" w:rsidR="00E75A6A">
      <w:pPr>
        <w:ind w:left="720"/>
        <w:jc w:val="both"/>
      </w:pPr>
    </w:p>
    <w:sectPr w:rsidSect="00CC1FDB" w:rsidR="00E75A6A">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5E05" w:rsidR="008A5E05">
      <w:r>
        <w:separator/>
      </w:r>
    </w:p>
  </w:endnote>
  <w:endnote w:id="0" w:type="continuationSeparator">
    <w:p w:rsidRDefault="008A5E05" w:rsidR="008A5E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5E05" w:rsidR="008A5E05">
      <w:r>
        <w:separator/>
      </w:r>
    </w:p>
  </w:footnote>
  <w:footnote w:id="0" w:type="continuationSeparator">
    <w:p w:rsidRDefault="008A5E05" w:rsidR="008A5E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7B7E" w:rsidP="009A25AA" w:rsidR="00D97B7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0174">
      <w:rPr>
        <w:rStyle w:val="Brojstranice"/>
        <w:noProof/>
      </w:rPr>
      <w:t>2</w:t>
    </w:r>
    <w:r>
      <w:rPr>
        <w:rStyle w:val="Brojstranice"/>
      </w:rPr>
      <w:fldChar w:fldCharType="end"/>
    </w:r>
  </w:p>
  <w:p w:rsidRDefault="00D97B7E" w:rsidR="00D97B7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7B7E" w:rsidP="009A25AA" w:rsidR="00D97B7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0520">
      <w:rPr>
        <w:rStyle w:val="Brojstranice"/>
        <w:noProof/>
      </w:rPr>
      <w:t>2</w:t>
    </w:r>
    <w:r>
      <w:rPr>
        <w:rStyle w:val="Brojstranice"/>
      </w:rPr>
      <w:fldChar w:fldCharType="end"/>
    </w:r>
  </w:p>
  <w:p w:rsidRDefault="001B402A" w:rsidP="003210FF" w:rsidR="000F1F1D" w:rsidRPr="001B402A">
    <w:pPr>
      <w:ind w:left="5664"/>
    </w:pPr>
    <w:r w:rsidRPr="001B402A">
      <w:t xml:space="preserve">Poslovni </w:t>
    </w:r>
    <w:r>
      <w:t>b</w:t>
    </w:r>
    <w:r w:rsidR="00CC1FDB">
      <w:t>roj: 5 St-272/15-8</w:t>
    </w:r>
  </w:p>
  <w:p w:rsidRDefault="00D97B7E" w:rsidR="00D97B7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402A" w:rsidP="003210FF" w:rsidR="001B402A" w:rsidRPr="001B402A">
    <w:pPr>
      <w:ind w:left="5664"/>
    </w:pPr>
    <w:r w:rsidRPr="001B402A">
      <w:t xml:space="preserve">Poslovni </w:t>
    </w:r>
    <w:r>
      <w:t>b</w:t>
    </w:r>
    <w:r w:rsidRPr="001B402A">
      <w:t>roj: 5 St-</w:t>
    </w:r>
    <w:r w:rsidR="009171EE">
      <w:t>272/15-</w:t>
    </w:r>
    <w:r w:rsidR="00CC1FDB">
      <w:t>8</w:t>
    </w:r>
  </w:p>
  <w:p w:rsidRDefault="001B402A" w:rsidR="001B402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437C6A"/>
    <w:multiLevelType w:val="hybridMultilevel"/>
    <w:tmpl w:val="CA20D1E4"/>
    <w:lvl w:tplc="F500C9BC" w:ilvl="0">
      <w:start w:val="5"/>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1F7171B7"/>
    <w:multiLevelType w:val="hybridMultilevel"/>
    <w:tmpl w:val="59E2CF6A"/>
    <w:lvl w:tplc="56D6C3A0" w:ilvl="0">
      <w:start w:val="1"/>
      <w:numFmt w:val="decimal"/>
      <w:lvlText w:val="%1."/>
      <w:lvlJc w:val="left"/>
      <w:pPr>
        <w:tabs>
          <w:tab w:pos="1773" w:val="num"/>
        </w:tabs>
        <w:ind w:hanging="360" w:left="1773"/>
      </w:pPr>
      <w:rPr>
        <w:rFonts w:hint="default"/>
      </w:rPr>
    </w:lvl>
    <w:lvl w:tentative="true"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3">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F960C0B"/>
    <w:multiLevelType w:val="hybridMultilevel"/>
    <w:tmpl w:val="6BE81F52"/>
    <w:lvl w:tplc="01127E52"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3073"/>
    <w:rsid w:val="0000620E"/>
    <w:rsid w:val="000237B1"/>
    <w:rsid w:val="00044FAF"/>
    <w:rsid w:val="00052F4D"/>
    <w:rsid w:val="000C0012"/>
    <w:rsid w:val="000F1F1D"/>
    <w:rsid w:val="000F4F92"/>
    <w:rsid w:val="000F67EC"/>
    <w:rsid w:val="00106AE1"/>
    <w:rsid w:val="00135A10"/>
    <w:rsid w:val="00156FB7"/>
    <w:rsid w:val="00175203"/>
    <w:rsid w:val="00176AF4"/>
    <w:rsid w:val="001B402A"/>
    <w:rsid w:val="002B17BC"/>
    <w:rsid w:val="00317732"/>
    <w:rsid w:val="00320E05"/>
    <w:rsid w:val="003210FF"/>
    <w:rsid w:val="003450D0"/>
    <w:rsid w:val="00356405"/>
    <w:rsid w:val="003C7413"/>
    <w:rsid w:val="003E198B"/>
    <w:rsid w:val="003E302F"/>
    <w:rsid w:val="004329E6"/>
    <w:rsid w:val="00445898"/>
    <w:rsid w:val="004709ED"/>
    <w:rsid w:val="004874C2"/>
    <w:rsid w:val="004D2751"/>
    <w:rsid w:val="00510520"/>
    <w:rsid w:val="00516DB3"/>
    <w:rsid w:val="00522754"/>
    <w:rsid w:val="00525F66"/>
    <w:rsid w:val="005C652B"/>
    <w:rsid w:val="005F531A"/>
    <w:rsid w:val="00613C69"/>
    <w:rsid w:val="006314E7"/>
    <w:rsid w:val="00670E34"/>
    <w:rsid w:val="006763ED"/>
    <w:rsid w:val="00710747"/>
    <w:rsid w:val="00712B47"/>
    <w:rsid w:val="00724C37"/>
    <w:rsid w:val="00726697"/>
    <w:rsid w:val="00762C72"/>
    <w:rsid w:val="00773073"/>
    <w:rsid w:val="00780AEA"/>
    <w:rsid w:val="00786BFA"/>
    <w:rsid w:val="007A181C"/>
    <w:rsid w:val="007B7005"/>
    <w:rsid w:val="007D5803"/>
    <w:rsid w:val="00810C70"/>
    <w:rsid w:val="008A5E05"/>
    <w:rsid w:val="008F0D12"/>
    <w:rsid w:val="008F20EE"/>
    <w:rsid w:val="00900174"/>
    <w:rsid w:val="00900C91"/>
    <w:rsid w:val="00916A27"/>
    <w:rsid w:val="009171EE"/>
    <w:rsid w:val="00921C1E"/>
    <w:rsid w:val="00930D25"/>
    <w:rsid w:val="009370A7"/>
    <w:rsid w:val="00973E69"/>
    <w:rsid w:val="009A25AA"/>
    <w:rsid w:val="009A3681"/>
    <w:rsid w:val="009B5F4A"/>
    <w:rsid w:val="009C5D48"/>
    <w:rsid w:val="00A30183"/>
    <w:rsid w:val="00A63D57"/>
    <w:rsid w:val="00A8650F"/>
    <w:rsid w:val="00A872FD"/>
    <w:rsid w:val="00AE2489"/>
    <w:rsid w:val="00AE4B2E"/>
    <w:rsid w:val="00B12946"/>
    <w:rsid w:val="00B6015F"/>
    <w:rsid w:val="00BB7D8A"/>
    <w:rsid w:val="00BC19C0"/>
    <w:rsid w:val="00BE5576"/>
    <w:rsid w:val="00BF680B"/>
    <w:rsid w:val="00C20AF2"/>
    <w:rsid w:val="00C229D0"/>
    <w:rsid w:val="00C25C8B"/>
    <w:rsid w:val="00C261A6"/>
    <w:rsid w:val="00C4156E"/>
    <w:rsid w:val="00C82768"/>
    <w:rsid w:val="00CC01BB"/>
    <w:rsid w:val="00CC1FDB"/>
    <w:rsid w:val="00CF277D"/>
    <w:rsid w:val="00D23704"/>
    <w:rsid w:val="00D35A94"/>
    <w:rsid w:val="00D76C7A"/>
    <w:rsid w:val="00D82AED"/>
    <w:rsid w:val="00D93331"/>
    <w:rsid w:val="00D97B7E"/>
    <w:rsid w:val="00DB7D3A"/>
    <w:rsid w:val="00E75A6A"/>
    <w:rsid w:val="00E75F10"/>
    <w:rsid w:val="00EB44D6"/>
    <w:rsid w:val="00ED54F6"/>
    <w:rsid w:val="00F11630"/>
    <w:rsid w:val="00F271A3"/>
    <w:rsid w:val="00F425EF"/>
    <w:rsid w:val="00F472B4"/>
    <w:rsid w:val="00F82B12"/>
    <w:rsid w:val="00FA1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30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3073"/>
    <w:pPr>
      <w:tabs>
        <w:tab w:pos="4536" w:val="center"/>
        <w:tab w:pos="9072" w:val="right"/>
      </w:tabs>
    </w:pPr>
  </w:style>
  <w:style w:styleId="Brojstranice" w:type="character">
    <w:name w:val="page number"/>
    <w:basedOn w:val="Zadanifontodlomka"/>
    <w:rsid w:val="00773073"/>
  </w:style>
  <w:style w:styleId="Podnoje" w:type="paragraph">
    <w:name w:val="footer"/>
    <w:basedOn w:val="Normal"/>
    <w:rsid w:val="001B402A"/>
    <w:pPr>
      <w:tabs>
        <w:tab w:pos="4536" w:val="center"/>
        <w:tab w:pos="9072" w:val="right"/>
      </w:tabs>
    </w:pPr>
  </w:style>
  <w:style w:styleId="Tekstbalonia" w:type="paragraph">
    <w:name w:val="Balloon Text"/>
    <w:basedOn w:val="Normal"/>
    <w:semiHidden/>
    <w:rsid w:val="00C20AF2"/>
    <w:rPr>
      <w:rFonts w:cs="Tahoma" w:hAnsi="Tahoma" w:ascii="Tahoma"/>
      <w:sz w:val="16"/>
      <w:szCs w:val="16"/>
    </w:rPr>
  </w:style>
  <w:style w:styleId="Tekstrezerviranogmjesta" w:type="character">
    <w:name w:val="Placeholder Text"/>
    <w:basedOn w:val="Zadanifontodlomka"/>
    <w:uiPriority w:val="99"/>
    <w:semiHidden/>
    <w:rsid w:val="00175203"/>
    <w:rPr>
      <w:color w:val="808080"/>
      <w:bdr w:space="0" w:sz="0" w:color="auto" w:val="none"/>
      <w:shd w:fill="auto" w:color="auto" w:val="clear"/>
    </w:rPr>
  </w:style>
  <w:style w:customStyle="true" w:styleId="eSPISCCParagraphDefaultFont" w:type="character">
    <w:name w:val="eSPIS_CC_Paragraph Default Font"/>
    <w:basedOn w:val="Zadanifontodlomka"/>
    <w:rsid w:val="001752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5203"/>
    <w:rPr>
      <w:bdr w:space="0" w:sz="0" w:color="auto" w:val="none"/>
      <w:shd w:fill="FFFFCC" w:color="auto" w:val="clear"/>
      <w:lang w:val="hr-HR"/>
    </w:rPr>
  </w:style>
  <w:style w:customStyle="true" w:styleId="PozadinaSvijetloCrvena" w:type="character">
    <w:name w:val="Pozadina_SvijetloCrvena"/>
    <w:basedOn w:val="eSPISCCParagraphDefaultFont"/>
    <w:rsid w:val="001752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52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30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3073"/>
    <w:pPr>
      <w:tabs>
        <w:tab w:pos="4536" w:val="center"/>
        <w:tab w:pos="9072" w:val="right"/>
      </w:tabs>
    </w:pPr>
  </w:style>
  <w:style w:styleId="Brojstranice" w:type="character">
    <w:name w:val="page number"/>
    <w:basedOn w:val="Zadanifontodlomka"/>
    <w:rsid w:val="00773073"/>
  </w:style>
  <w:style w:styleId="Podnoje" w:type="paragraph">
    <w:name w:val="footer"/>
    <w:basedOn w:val="Normal"/>
    <w:rsid w:val="001B402A"/>
    <w:pPr>
      <w:tabs>
        <w:tab w:pos="4536" w:val="center"/>
        <w:tab w:pos="9072" w:val="right"/>
      </w:tabs>
    </w:pPr>
  </w:style>
  <w:style w:styleId="Tekstbalonia" w:type="paragraph">
    <w:name w:val="Balloon Text"/>
    <w:basedOn w:val="Normal"/>
    <w:semiHidden/>
    <w:rsid w:val="00C20AF2"/>
    <w:rPr>
      <w:rFonts w:ascii="Tahoma" w:cs="Tahoma" w:hAnsi="Tahoma"/>
      <w:sz w:val="16"/>
      <w:szCs w:val="16"/>
    </w:rPr>
  </w:style>
  <w:style w:styleId="Tekstrezerviranogmjesta" w:type="character">
    <w:name w:val="Placeholder Text"/>
    <w:basedOn w:val="Zadanifontodlomka"/>
    <w:uiPriority w:val="99"/>
    <w:semiHidden/>
    <w:rsid w:val="00175203"/>
    <w:rPr>
      <w:color w:val="808080"/>
      <w:bdr w:color="auto" w:space="0" w:sz="0" w:val="none"/>
      <w:shd w:color="auto" w:fill="auto" w:val="clear"/>
    </w:rPr>
  </w:style>
  <w:style w:customStyle="1" w:styleId="eSPISCCParagraphDefaultFont" w:type="character">
    <w:name w:val="eSPIS_CC_Paragraph Default Font"/>
    <w:basedOn w:val="Zadanifontodlomka"/>
    <w:rsid w:val="001752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5203"/>
    <w:rPr>
      <w:bdr w:color="auto" w:space="0" w:sz="0" w:val="none"/>
      <w:shd w:color="auto" w:fill="FFFFCC" w:val="clear"/>
      <w:lang w:val="hr-HR"/>
    </w:rPr>
  </w:style>
  <w:style w:customStyle="1" w:styleId="PozadinaSvijetloCrvena" w:type="character">
    <w:name w:val="Pozadina_SvijetloCrvena"/>
    <w:basedOn w:val="eSPISCCParagraphDefaultFont"/>
    <w:rsid w:val="001752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52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St-272/2015-8</izvorni_sadrzaj>
    <derivirana_varijabla naziv="DomainObject.Oznaka_1">St-272/2015-8</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2015.</izvorni_sadrzaj>
    <derivirana_varijabla naziv="DomainObject.Predmet.DatumOsnivanja_1">16.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St-272/2015</izvorni_sadrzaj>
    <derivirana_varijabla naziv="DomainObject.Predmet.OznakaBroj_1">St-272/2015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STANOING-NEKRETNINE, društvo s ograničenom odgovornošću za poslovanje nekretninama, iznajmljivanje i poslovne usluge</izvorni_sadrzaj>
    <derivirana_varijabla naziv="DomainObject.Predmet.ProtustrankaFormated_1">  STANOING-NEKRETNINE, društvo s ograničenom odgovornošću za poslovanje nekretninama, iznajmljivanje i poslovne usluge</derivirana_varijabla>
  </DomainObject.Predmet.ProtustrankaFormated>
  <DomainObject.Predmet.ProtustrankaFormatedOIB>
    <izvorni_sadrzaj>  STANOING-NEKRETNINE, društvo s ograničenom odgovornošću za poslovanje nekretninama, iznajmljivanje i poslovne usluge, OIB 10673598754</izvorni_sadrzaj>
    <derivirana_varijabla naziv="DomainObject.Predmet.ProtustrankaFormatedOIB_1">  STANOING-NEKRETNINE, društvo s ograničenom odgovornošću za poslovanje nekretninama, iznajmljivanje i poslovne usluge, OIB 10673598754</derivirana_varijabla>
  </DomainObject.Predmet.ProtustrankaFormatedOIB>
  <DomainObject.Predmet.ProtustrankaFormatedWithAdress>
    <izvorni_sadrzaj> STANOING-NEKRETNINE, društvo s ograničenom odgovornošću za poslovanje nekretninama, iznajmljivanje i poslovne usluge, Juraja Habdelića 4, 42000 Varaždin</izvorni_sadrzaj>
    <derivirana_varijabla naziv="DomainObject.Predmet.ProtustrankaFormatedWithAdress_1"> STANOING-NEKRETNINE, društvo s ograničenom odgovornošću za poslovanje nekretninama, iznajmljivanje i poslovne usluge, Juraja Habdelića 4, 42000 Varaždin</derivirana_varijabla>
  </DomainObject.Predmet.ProtustrankaFormatedWithAdress>
  <DomainObject.Predmet.ProtustrankaFormatedWithAdressOIB>
    <izvorni_sadrzaj> STANOING-NEKRETNINE, društvo s ograničenom odgovornošću za poslovanje nekretninama, iznajmljivanje i poslovne usluge, OIB 10673598754, Juraja Habdelića 4, 42000 Varaždin</izvorni_sadrzaj>
    <derivirana_varijabla naziv="DomainObject.Predmet.ProtustrankaFormatedWithAdressOIB_1"> STANOING-NEKRETNINE, društvo s ograničenom odgovornošću za poslovanje nekretninama, iznajmljivanje i poslovne usluge, OIB 10673598754, Juraja Habdelića 4, 42000 Varaždin</derivirana_varijabla>
  </DomainObject.Predmet.ProtustrankaFormatedWithAdressOIB>
  <DomainObject.Predmet.ProtustrankaWithAdress>
    <izvorni_sadrzaj>STANOING-NEKRETNINE, društvo s ograničenom odgovornošću za poslovanje nekretninama, iznajmljivanje i poslovne usluge Juraja Habdelića 4, 42000 Varaždin</izvorni_sadrzaj>
    <derivirana_varijabla naziv="DomainObject.Predmet.ProtustrankaWithAdress_1">STANOING-NEKRETNINE, društvo s ograničenom odgovornošću za poslovanje nekretninama, iznajmljivanje i poslovne usluge Juraja Habdelića 4, 42000 Varaždin</derivirana_varijabla>
  </DomainObject.Predmet.ProtustrankaWithAdress>
  <DomainObject.Predmet.ProtustrankaWithAdressOIB>
    <izvorni_sadrzaj>STANOING-NEKRETNINE, društvo s ograničenom odgovornošću za poslovanje nekretninama, iznajmljivanje i poslovne usluge, OIB 10673598754, Juraja Habdelića 4, 42000 Varaždin</izvorni_sadrzaj>
    <derivirana_varijabla naziv="DomainObject.Predmet.ProtustrankaWithAdressOIB_1">STANOING-NEKRETNINE, društvo s ograničenom odgovornošću za poslovanje nekretninama, iznajmljivanje i poslovne usluge, OIB 10673598754, Juraja Habdelića 4, 42000 Varaždin</derivirana_varijabla>
  </DomainObject.Predmet.ProtustrankaWithAdressOIB>
  <DomainObject.Predmet.ProtustrankaNazivFormated>
    <izvorni_sadrzaj>STANOING-NEKRETNINE, društvo s ograničenom odgovornošću za poslovanje nekretninama, iznajmljivanje i poslovne usluge</izvorni_sadrzaj>
    <derivirana_varijabla naziv="DomainObject.Predmet.ProtustrankaNazivFormated_1">STANOING-NEKRETNINE, društvo s ograničenom odgovornošću za poslovanje nekretninama, iznajmljivanje i poslovne usluge</derivirana_varijabla>
  </DomainObject.Predmet.ProtustrankaNazivFormated>
  <DomainObject.Predmet.ProtustrankaNazivFormatedOIB>
    <izvorni_sadrzaj>STANOING-NEKRETNINE, društvo s ograničenom odgovornošću za poslovanje nekretninama, iznajmljivanje i poslovne usluge, OIB 10673598754</izvorni_sadrzaj>
    <derivirana_varijabla naziv="DomainObject.Predmet.ProtustrankaNazivFormatedOIB_1">STANOING-NEKRETNINE, društvo s ograničenom odgovornošću za poslovanje nekretninama, iznajmljivanje i poslovne usluge, OIB 10673598754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izvorni_sadrzaj>
    <derivirana_varijabla naziv="DomainObject.Predmet.StrankaFormated_1">  Financijska agencija, Regionalni centar Zagreb</derivirana_varijabla>
  </DomainObject.Predmet.StrankaFormated>
  <DomainObject.Predmet.StrankaFormatedOIB>
    <izvorni_sadrzaj>  Financijska agencija, Regionalni centar Zagreb</izvorni_sadrzaj>
    <derivirana_varijabla naziv="DomainObject.Predmet.StrankaFormatedOIB_1">  Financijska agencija, Regionalni centar Zagreb</derivirana_varijabla>
  </DomainObject.Predmet.StrankaFormatedOIB>
  <DomainObject.Predmet.StrankaFormatedWithAdress>
    <izvorni_sadrzaj> Financijska agencija, Regionalni centar Zagreb, Ulica grada Vukovara 70, 10000 Zagreb</izvorni_sadrzaj>
    <derivirana_varijabla naziv="DomainObject.Predmet.StrankaFormatedWithAdress_1"> Financijska agencija, Regionalni centar Zagreb, Ulica grada Vukovara 70, 10000 Zagreb</derivirana_varijabla>
  </DomainObject.Predmet.StrankaFormatedWithAdress>
  <DomainObject.Predmet.StrankaFormatedWithAdressOIB>
    <izvorni_sadrzaj> Financijska agencija, Regionalni centar Zagreb, Ulica grada Vukovara 70, 10000 Zagreb</izvorni_sadrzaj>
    <derivirana_varijabla naziv="DomainObject.Predmet.StrankaFormatedWithAdressOIB_1"> Financijska agencija, Regionalni centar Zagreb, Ulica grada Vukovara 70, 10000 Zagreb</derivirana_varijabla>
  </DomainObject.Predmet.StrankaFormatedWithAdressOIB>
  <DomainObject.Predmet.StrankaWithAdress>
    <izvorni_sadrzaj>Financijska agencija, Regionalni centar Zagreb Ulica grada Vukovara 70,10000 Zagreb</izvorni_sadrzaj>
    <derivirana_varijabla naziv="DomainObject.Predmet.StrankaWithAdress_1">Financijska agencija, Regionalni centar Zagreb Ulica grada Vukovara 70,10000 Zagreb</derivirana_varijabla>
  </DomainObject.Predmet.StrankaWithAdress>
  <DomainObject.Predmet.StrankaWithAdressOIB>
    <izvorni_sadrzaj>Financijska agencija, Regionalni centar Zagreb, Ulica grada Vukovara 70,10000 Zagreb</izvorni_sadrzaj>
    <derivirana_varijabla naziv="DomainObject.Predmet.StrankaWithAdressOIB_1">Financijska agencija, Regionalni centar Zagreb, Ulica grada Vukovara 70,10000 Zagreb</derivirana_varijabla>
  </DomainObject.Predmet.StrankaWithAdressOIB>
  <DomainObject.Predmet.StrankaNazivFormated>
    <izvorni_sadrzaj>Financijska agencija, Regionalni centar Zagreb</izvorni_sadrzaj>
    <derivirana_varijabla naziv="DomainObject.Predmet.StrankaNazivFormated_1">Financijska agencija, Regionalni centar Zagreb</derivirana_varijabla>
  </DomainObject.Predmet.StrankaNazivFormated>
  <DomainObject.Predmet.StrankaNazivFormatedOIB>
    <izvorni_sadrzaj>Financijska agencija, Regionalni centar Zagreb</izvorni_sadrzaj>
    <derivirana_varijabla naziv="DomainObject.Predmet.StrankaNazivFormatedOIB_1">Financijska agencija, Regionalni centar Zagreb</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 Regionalni centar Zagreb</item>
    </izvorni_sadrzaj>
    <derivirana_varijabla naziv="DomainObject.Predmet.StrankaListFormated_1">
      <item>Financijska agencija, Regionalni centar Zagreb</item>
    </derivirana_varijabla>
  </DomainObject.Predmet.StrankaListFormated>
  <DomainObject.Predmet.StrankaListFormatedOIB>
    <izvorni_sadrzaj>
      <item>Financijska agencija, Regionalni centar Zagreb</item>
    </izvorni_sadrzaj>
    <derivirana_varijabla naziv="DomainObject.Predmet.StrankaListFormatedOIB_1">
      <item>Financijska agencija, Regionalni centar Zagreb</item>
    </derivirana_varijabla>
  </DomainObject.Predmet.StrankaListFormatedOIB>
  <DomainObject.Predmet.StrankaListFormatedWithAdress>
    <izvorni_sadrzaj>
      <item>Financijska agencija, Regionalni centar Zagreb, Ulica grada Vukovara 70, 10000 Zagreb</item>
    </izvorni_sadrzaj>
    <derivirana_varijabla naziv="DomainObject.Predmet.StrankaListFormatedWithAdress_1">
      <item>Financijska agencija, Regionalni centar Zagreb, Ulica grada Vukovara 70, 10000 Zagreb</item>
    </derivirana_varijabla>
  </DomainObject.Predmet.StrankaListFormatedWithAdress>
  <DomainObject.Predmet.StrankaListFormatedWithAdressOIB>
    <izvorni_sadrzaj>
      <item>Financijska agencija, Regionalni centar Zagreb, Ulica grada Vukovara 70, 10000 Zagreb</item>
    </izvorni_sadrzaj>
    <derivirana_varijabla naziv="DomainObject.Predmet.StrankaListFormatedWithAdressOIB_1">
      <item>Financijska agencija, Regionalni centar Zagreb, Ulica grada Vukovara 70, 10000 Zagreb</item>
    </derivirana_varijabla>
  </DomainObject.Predmet.StrankaListFormatedWithAdressOIB>
  <DomainObject.Predmet.StrankaListNazivFormated>
    <izvorni_sadrzaj>
      <item>Financijska agencija, Regionalni centar Zagreb</item>
    </izvorni_sadrzaj>
    <derivirana_varijabla naziv="DomainObject.Predmet.StrankaListNazivFormated_1">
      <item>Financijska agencija, Regionalni centar Zagreb</item>
    </derivirana_varijabla>
  </DomainObject.Predmet.StrankaListNazivFormated>
  <DomainObject.Predmet.StrankaListNazivFormatedOIB>
    <izvorni_sadrzaj>
      <item>Financijska agencija, Regionalni centar Zagreb</item>
    </izvorni_sadrzaj>
    <derivirana_varijabla naziv="DomainObject.Predmet.StrankaListNazivFormatedOIB_1">
      <item>Financijska agencija, Regionalni centar Zagreb</item>
    </derivirana_varijabla>
  </DomainObject.Predmet.StrankaListNazivFormatedOIB>
  <DomainObject.Predmet.ProtuStrankaListFormated>
    <izvorni_sadrzaj>
      <item>STANOING-NEKRETNINE, društvo s ograničenom odgovornošću za poslovanje nekretninama, iznajmljivanje i poslovne usluge</item>
    </izvorni_sadrzaj>
    <derivirana_varijabla naziv="DomainObject.Predmet.ProtuStrankaListFormated_1">
      <item>STANOING-NEKRETNINE, društvo s ograničenom odgovornošću za poslovanje nekretninama, iznajmljivanje i poslovne usluge</item>
    </derivirana_varijabla>
  </DomainObject.Predmet.ProtuStrankaListFormated>
  <DomainObject.Predmet.ProtuStrankaListFormatedOIB>
    <izvorni_sadrzaj>
      <item>STANOING-NEKRETNINE, društvo s ograničenom odgovornošću za poslovanje nekretninama, iznajmljivanje i poslovne usluge, OIB 10673598754</item>
    </izvorni_sadrzaj>
    <derivirana_varijabla naziv="DomainObject.Predmet.ProtuStrankaListFormatedOIB_1">
      <item>STANOING-NEKRETNINE, društvo s ograničenom odgovornošću za poslovanje nekretninama, iznajmljivanje i poslovne usluge, OIB 10673598754</item>
    </derivirana_varijabla>
  </DomainObject.Predmet.ProtuStrankaListFormatedOIB>
  <DomainObject.Predmet.ProtuStrankaListFormatedWithAdress>
    <izvorni_sadrzaj>
      <item>STANOING-NEKRETNINE, društvo s ograničenom odgovornošću za poslovanje nekretninama, iznajmljivanje i poslovne usluge, Juraja Habdelića 4, 42000 Varaždin</item>
    </izvorni_sadrzaj>
    <derivirana_varijabla naziv="DomainObject.Predmet.ProtuStrankaListFormatedWithAdress_1">
      <item>STANOING-NEKRETNINE, društvo s ograničenom odgovornošću za poslovanje nekretninama, iznajmljivanje i poslovne usluge, Juraja Habdelića 4, 42000 Varaždin</item>
    </derivirana_varijabla>
  </DomainObject.Predmet.ProtuStrankaListFormatedWithAdress>
  <DomainObject.Predmet.ProtuStrankaListFormatedWithAdressOIB>
    <izvorni_sadrzaj>
      <item>STANOING-NEKRETNINE, društvo s ograničenom odgovornošću za poslovanje nekretninama, iznajmljivanje i poslovne usluge, OIB 10673598754, Juraja Habdelića 4, 42000 Varaždin</item>
    </izvorni_sadrzaj>
    <derivirana_varijabla naziv="DomainObject.Predmet.ProtuStrankaListFormatedWithAdressOIB_1">
      <item>STANOING-NEKRETNINE, društvo s ograničenom odgovornošću za poslovanje nekretninama, iznajmljivanje i poslovne usluge, OIB 10673598754, Juraja Habdelića 4, 42000 Varaždin</item>
    </derivirana_varijabla>
  </DomainObject.Predmet.ProtuStrankaListFormatedWithAdressOIB>
  <DomainObject.Predmet.ProtuStrankaListNazivFormated>
    <izvorni_sadrzaj>
      <item>STANOING-NEKRETNINE, društvo s ograničenom odgovornošću za poslovanje nekretninama, iznajmljivanje i poslovne usluge</item>
    </izvorni_sadrzaj>
    <derivirana_varijabla naziv="DomainObject.Predmet.ProtuStrankaListNazivFormated_1">
      <item>STANOING-NEKRETNINE, društvo s ograničenom odgovornošću za poslovanje nekretninama, iznajmljivanje i poslovne usluge</item>
    </derivirana_varijabla>
  </DomainObject.Predmet.ProtuStrankaListNazivFormated>
  <DomainObject.Predmet.ProtuStrankaListNazivFormatedOIB>
    <izvorni_sadrzaj>
      <item>STANOING-NEKRETNINE, društvo s ograničenom odgovornošću za poslovanje nekretninama, iznajmljivanje i poslovne usluge, OIB 10673598754</item>
    </izvorni_sadrzaj>
    <derivirana_varijabla naziv="DomainObject.Predmet.ProtuStrankaListNazivFormatedOIB_1">
      <item>STANOING-NEKRETNINE, društvo s ograničenom odgovornošću za poslovanje nekretninama, iznajmljivanje i poslovne usluge, OIB 10673598754</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St-272/2015-8</izvorni_sadrzaj>
    <derivirana_varijabla naziv="DomainObject.PoslovniBrojDokumenta_1">St-272/2015-8</derivirana_varijabla>
  </DomainObject.PoslovniBrojDokumenta>
  <DomainObject.Predmet.StrankaIDrugi>
    <izvorni_sadrzaj>Financijska agencija, Regionalni centar Zagreb</izvorni_sadrzaj>
    <derivirana_varijabla naziv="DomainObject.Predmet.StrankaIDrugi_1">Financijska agencija, Regionalni centar Zagreb</derivirana_varijabla>
  </DomainObject.Predmet.StrankaIDrugi>
  <DomainObject.Predmet.ProtustrankaIDrugi>
    <izvorni_sadrzaj>STANOING-NEKRETNINE, društvo s ograničenom odgovornošću za poslovanje nekretninama, iznajmljivanje i poslovne usluge</izvorni_sadrzaj>
    <derivirana_varijabla naziv="DomainObject.Predmet.ProtustrankaIDrugi_1">STANOING-NEKRETNINE, društvo s ograničenom odgovornošću za poslovanje nekretninama, iznajmljivanje i poslovne usluge</derivirana_varijabla>
  </DomainObject.Predmet.ProtustrankaIDrugi>
  <DomainObject.Predmet.StrankaIDrugiAdressOIB>
    <izvorni_sadrzaj>Financijska agencija, Regionalni centar Zagreb, Ulica grada Vukovara 70, 10000 Zagreb</izvorni_sadrzaj>
    <derivirana_varijabla naziv="DomainObject.Predmet.StrankaIDrugiAdressOIB_1">Financijska agencija, Regionalni centar Zagreb, Ulica grada Vukovara 70, 10000 Zagreb</derivirana_varijabla>
  </DomainObject.Predmet.StrankaIDrugiAdressOIB>
  <DomainObject.Predmet.ProtustrankaIDrugiAdressOIB>
    <izvorni_sadrzaj>STANOING-NEKRETNINE, društvo s ograničenom odgovornošću za poslovanje nekretninama, iznajmljivanje i poslovne usluge, OIB 10673598754, Juraja Habdelića 4, 42000 Varaždin</izvorni_sadrzaj>
    <derivirana_varijabla naziv="DomainObject.Predmet.ProtustrankaIDrugiAdressOIB_1">STANOING-NEKRETNINE, društvo s ograničenom odgovornošću za poslovanje nekretninama, iznajmljivanje i poslovne usluge, OIB 10673598754, Juraja Habdelića 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item>
      <item>STANOING-NEKRETNINE, društvo s ograničenom odgovornošću za poslovanje nekretninama, iznajmljivanje i poslovne usluge</item>
      <item>Sudski registar</item>
    </izvorni_sadrzaj>
    <derivirana_varijabla naziv="DomainObject.Predmet.SudioniciListNaziv_1">
      <item>Financijska agencija, Regionalni centar Zagreb</item>
      <item>STANOING-NEKRETNINE, društvo s ograničenom odgovornošću za poslovanje nekretninama, iznajmljivanje i poslovne usluge</item>
      <item>Sudski registar</item>
    </derivirana_varijabla>
  </DomainObject.Predmet.SudioniciListNaziv>
  <DomainObject.Predmet.SudioniciListAdressOIB>
    <izvorni_sadrzaj>
      <item>Financijska agencija, Regionalni centar Zagreb, Ulica grada Vukovara 70,10000 Zagreb</item>
      <item>STANOING-NEKRETNINE, društvo s ograničenom odgovornošću za poslovanje nekretninama, iznajmljivanje i poslovne usluge, OIB 10673598754, Juraja Habdelića 4,42000 Varaždin</item>
      <item>Sudski registar</item>
    </izvorni_sadrzaj>
    <derivirana_varijabla naziv="DomainObject.Predmet.SudioniciListAdressOIB_1">
      <item>Financijska agencija, Regionalni centar Zagreb, Ulica grada Vukovara 70,10000 Zagreb</item>
      <item>STANOING-NEKRETNINE, društvo s ograničenom odgovornošću za poslovanje nekretninama, iznajmljivanje i poslovne usluge, OIB 10673598754, Juraja Habdelića 4,42000 Varaždin</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10673598754</item>
      <item>, OIB null</item>
    </izvorni_sadrzaj>
    <derivirana_varijabla naziv="DomainObject.Predmet.SudioniciListNazivOIB_1">
      <item>, OIB null</item>
      <item>, OIB 10673598754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Kralj, OIB 20669310366, Janka Jurkovića 36, Varaždin</item>
    </izvorni_sadrzaj>
    <derivirana_varijabla naziv="DomainObject.Predmet.StecajniUpraviteljiListAddressOIB_1">
      <item>Janko Kralj, OIB 20669310366, Janka Jurkovića 36,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574</properties:Words>
  <properties:Characters>3208</properties:Characters>
  <properties:Lines>95</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3864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2015-12-18T14:34:00Z</dcterms:created>
  <dc:creator>jlekic</dc:creator>
  <cp:lastModifiedBy>Lea Rogina</cp:lastModifiedBy>
  <cp:lastPrinted>2015-12-18T08:53:00Z</cp:lastPrinted>
  <dcterms:modified xmlns:xsi="http://www.w3.org/2001/XMLSchema-instance" xsi:type="dcterms:W3CDTF">2015-12-18T14:48:00Z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St-272/2015-8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