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5f64" w14:paraId="c895f64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890A7B">
        <w:t>201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890A7B">
        <w:t>201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1C04AA">
        <w:t>VIVICEL</w:t>
      </w:r>
      <w:proofErr w:type="spellEnd"/>
      <w:r w:rsidR="001C04AA">
        <w:t>, društvo s ograničenom odgovornošću za trgovinu i ugostiteljstvo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1C04AA">
        <w:t>16479761394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1C04AA">
        <w:t>080410101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C1878">
        <w:t>Zagreb</w:t>
      </w:r>
      <w:r w:rsidR="005F7654">
        <w:t>a</w:t>
      </w:r>
      <w:r w:rsidR="003400C4" w:rsidRPr="004213F7">
        <w:t xml:space="preserve">, </w:t>
      </w:r>
      <w:proofErr w:type="spellStart"/>
      <w:r w:rsidR="001C04AA">
        <w:t>Sigetje</w:t>
      </w:r>
      <w:proofErr w:type="spellEnd"/>
      <w:r w:rsidR="001C04AA">
        <w:t xml:space="preserve"> 16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1C04AA">
        <w:t>6.855,33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8F614F" w:rsidP="008F614F" w:rsidR="008F614F">
      <w:r>
        <w:t>DNA:</w:t>
      </w:r>
    </w:p>
    <w:p w:rsidRDefault="008F614F" w:rsidP="008F614F" w:rsidR="008F614F">
      <w:r>
        <w:t>e- oglasna ploča 45 dana</w:t>
      </w:r>
    </w:p>
    <w:p w:rsidRDefault="005E08A6" w:rsidP="00276582" w:rsidR="005E08A6" w:rsidRPr="004213F7"/>
    <w:sectPr w:rsidSect="0081638C" w:rsidR="005E08A6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08A6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8F614F"/>
    <w:rsid w:val="009000A7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18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St-201/2016-2</izvorni_sadrzaj>
    <derivirana_varijabla naziv="DomainObject.Oznaka_1">St-201/2016-2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St-201/2016</izvorni_sadrzaj>
    <derivirana_varijabla naziv="DomainObject.Predmet.OznakaBroj_1">St-201/2016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VIVICEL d.o.o.</izvorni_sadrzaj>
    <derivirana_varijabla naziv="DomainObject.Predmet.ProtustrankaFormated_1">  VIVICEL d.o.o.</derivirana_varijabla>
  </DomainObject.Predmet.ProtustrankaFormated>
  <DomainObject.Predmet.ProtustrankaFormatedOIB>
    <izvorni_sadrzaj>  VIVICEL d.o.o., OIB 16479761394</izvorni_sadrzaj>
    <derivirana_varijabla naziv="DomainObject.Predmet.ProtustrankaFormatedOIB_1">  VIVICEL d.o.o., OIB 16479761394</derivirana_varijabla>
  </DomainObject.Predmet.ProtustrankaFormatedOIB>
  <DomainObject.Predmet.ProtustrankaFormatedWithAdress>
    <izvorni_sadrzaj> VIVICEL d.o.o., Sigetje 16, 10000 Zagreb</izvorni_sadrzaj>
    <derivirana_varijabla naziv="DomainObject.Predmet.ProtustrankaFormatedWithAdress_1"> VIVICEL d.o.o., Sigetje 16, 10000 Zagreb</derivirana_varijabla>
  </DomainObject.Predmet.ProtustrankaFormatedWithAdress>
  <DomainObject.Predmet.ProtustrankaFormatedWithAdressOIB>
    <izvorni_sadrzaj> VIVICEL d.o.o., OIB 16479761394, Sigetje 16, 10000 Zagreb</izvorni_sadrzaj>
    <derivirana_varijabla naziv="DomainObject.Predmet.ProtustrankaFormatedWithAdressOIB_1"> VIVICEL d.o.o., OIB 16479761394, Sigetje 16, 10000 Zagreb</derivirana_varijabla>
  </DomainObject.Predmet.ProtustrankaFormatedWithAdressOIB>
  <DomainObject.Predmet.ProtustrankaWithAdress>
    <izvorni_sadrzaj>VIVICEL d.o.o. Sigetje 16, 10000 Zagreb</izvorni_sadrzaj>
    <derivirana_varijabla naziv="DomainObject.Predmet.ProtustrankaWithAdress_1">VIVICEL d.o.o. Sigetje 16, 10000 Zagreb</derivirana_varijabla>
  </DomainObject.Predmet.ProtustrankaWithAdress>
  <DomainObject.Predmet.ProtustrankaWithAdressOIB>
    <izvorni_sadrzaj>VIVICEL d.o.o., OIB 16479761394, Sigetje 16, 10000 Zagreb</izvorni_sadrzaj>
    <derivirana_varijabla naziv="DomainObject.Predmet.ProtustrankaWithAdressOIB_1">VIVICEL d.o.o., OIB 16479761394, Sigetje 16, 10000 Zagreb</derivirana_varijabla>
  </DomainObject.Predmet.ProtustrankaWithAdressOIB>
  <DomainObject.Predmet.ProtustrankaNazivFormated>
    <izvorni_sadrzaj>VIVICEL d.o.o.</izvorni_sadrzaj>
    <derivirana_varijabla naziv="DomainObject.Predmet.ProtustrankaNazivFormated_1">VIVICEL d.o.o.</derivirana_varijabla>
  </DomainObject.Predmet.ProtustrankaNazivFormated>
  <DomainObject.Predmet.ProtustrankaNazivFormatedOIB>
    <izvorni_sadrzaj>VIVICEL d.o.o., OIB 16479761394</izvorni_sadrzaj>
    <derivirana_varijabla naziv="DomainObject.Predmet.ProtustrankaNazivFormatedOIB_1">VIVICEL d.o.o., OIB 16479761394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VIVICEL d.o.o.</item>
    </izvorni_sadrzaj>
    <derivirana_varijabla naziv="DomainObject.Predmet.ProtuStrankaListFormated_1">
      <item>VIVICEL d.o.o.</item>
    </derivirana_varijabla>
  </DomainObject.Predmet.ProtuStrankaListFormated>
  <DomainObject.Predmet.ProtuStrankaListFormatedOIB>
    <izvorni_sadrzaj>
      <item>VIVICEL d.o.o., OIB 16479761394</item>
    </izvorni_sadrzaj>
    <derivirana_varijabla naziv="DomainObject.Predmet.ProtuStrankaListFormatedOIB_1">
      <item>VIVICEL d.o.o., OIB 16479761394</item>
    </derivirana_varijabla>
  </DomainObject.Predmet.ProtuStrankaListFormatedOIB>
  <DomainObject.Predmet.ProtuStrankaListFormatedWithAdress>
    <izvorni_sadrzaj>
      <item>VIVICEL d.o.o., Sigetje 16, 10000 Zagreb</item>
    </izvorni_sadrzaj>
    <derivirana_varijabla naziv="DomainObject.Predmet.ProtuStrankaListFormatedWithAdress_1">
      <item>VIVICEL d.o.o., Sigetje 16, 10000 Zagreb</item>
    </derivirana_varijabla>
  </DomainObject.Predmet.ProtuStrankaListFormatedWithAdress>
  <DomainObject.Predmet.ProtuStrankaListFormatedWithAdressOIB>
    <izvorni_sadrzaj>
      <item>VIVICEL d.o.o., OIB 16479761394, Sigetje 16, 10000 Zagreb</item>
    </izvorni_sadrzaj>
    <derivirana_varijabla naziv="DomainObject.Predmet.ProtuStrankaListFormatedWithAdressOIB_1">
      <item>VIVICEL d.o.o., OIB 16479761394, Sigetje 16, 10000 Zagreb</item>
    </derivirana_varijabla>
  </DomainObject.Predmet.ProtuStrankaListFormatedWithAdressOIB>
  <DomainObject.Predmet.ProtuStrankaListNazivFormated>
    <izvorni_sadrzaj>
      <item>VIVICEL d.o.o.</item>
    </izvorni_sadrzaj>
    <derivirana_varijabla naziv="DomainObject.Predmet.ProtuStrankaListNazivFormated_1">
      <item>VIVICEL d.o.o.</item>
    </derivirana_varijabla>
  </DomainObject.Predmet.ProtuStrankaListNazivFormated>
  <DomainObject.Predmet.ProtuStrankaListNazivFormatedOIB>
    <izvorni_sadrzaj>
      <item>VIVICEL d.o.o., OIB 16479761394</item>
    </izvorni_sadrzaj>
    <derivirana_varijabla naziv="DomainObject.Predmet.ProtuStrankaListNazivFormatedOIB_1">
      <item>VIVICEL d.o.o., OIB 16479761394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St-201/2016-2</izvorni_sadrzaj>
    <derivirana_varijabla naziv="DomainObject.PoslovniBrojDokumenta_1">St-201/2016-2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VIVICEL d.o.o.</izvorni_sadrzaj>
    <derivirana_varijabla naziv="DomainObject.Predmet.ProtustrankaIDrugi_1">VIVICEL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VIVICEL d.o.o., OIB 16479761394, Sigetje 16, 10000 Zagreb</izvorni_sadrzaj>
    <derivirana_varijabla naziv="DomainObject.Predmet.ProtustrankaIDrugiAdressOIB_1">VIVICEL d.o.o., OIB 16479761394, Sigetje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VIVICEL d.o.o.</item>
    </izvorni_sadrzaj>
    <derivirana_varijabla naziv="DomainObject.Predmet.SudioniciListNaziv_1">
      <item>FINA Regionalni centar Zagreb</item>
      <item>VIVICEL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VIVICEL d.o.o., OIB 16479761394, Sigetje 16,10000 Zagreb</item>
    </izvorni_sadrzaj>
    <derivirana_varijabla naziv="DomainObject.Predmet.SudioniciListAdressOIB_1">
      <item>FINA Regionalni centar Zagreb, OIB 85821130368, Trg svibanjskih žrtava 1995. 1,10000 Zagreb</item>
      <item>VIVICEL d.o.o., OIB 16479761394, Sigetje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16479761394</item>
    </izvorni_sadrzaj>
    <derivirana_varijabla naziv="DomainObject.Predmet.SudioniciListNazivOIB_1">
      <item>, OIB 85821130368</item>
      <item>, OIB 16479761394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1360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2016-01-13T12:02:00Z</dcterms:created>
  <dc:creator>ilukac</dc:creator>
  <cp:lastModifiedBy>Ivana Stampf</cp:lastModifiedBy>
  <cp:lastPrinted>2016-01-13T12:02:00Z</cp:lastPrinted>
  <dcterms:modified xmlns:xsi="http://www.w3.org/2001/XMLSchema-instance" xsi:type="dcterms:W3CDTF">2016-01-13T13:13:00Z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