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ccc0" w14:paraId="ceaccc0" w:rsidRDefault="00781E84" w:rsidP="00781E84" w:rsidR="00781E84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1E84" w:rsidP="00781E84" w:rsidR="00781E84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781E84" w:rsidP="00781E84" w:rsidR="00781E84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781E84" w:rsidP="00781E84" w:rsidR="00781E84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ED4DA9" w:rsidP="00ED4DA9" w:rsidR="00ED4DA9">
      <w:pPr>
        <w:ind w:firstLine="708"/>
        <w:jc w:val="both"/>
        <w:rPr>
          <w:rFonts w:cs="Arial" w:eastAsia="MS Mincho" w:hAnsi="Arial" w:ascii="Arial"/>
        </w:rPr>
      </w:pPr>
    </w:p>
    <w:p w:rsidRDefault="003E0D70" w:rsidP="00ED4DA9" w:rsidR="003E0D70">
      <w:pPr>
        <w:ind w:firstLine="708"/>
        <w:jc w:val="both"/>
        <w:rPr>
          <w:rFonts w:cs="Arial" w:eastAsia="MS Mincho" w:hAnsi="Arial" w:ascii="Arial"/>
        </w:rPr>
      </w:pPr>
    </w:p>
    <w:p w:rsidRDefault="003E0D70" w:rsidP="00ED4DA9" w:rsidR="003E0D70">
      <w:pPr>
        <w:ind w:firstLine="708"/>
        <w:jc w:val="both"/>
        <w:rPr>
          <w:rFonts w:cs="Arial" w:eastAsia="MS Mincho" w:hAnsi="Arial" w:ascii="Arial"/>
        </w:rPr>
      </w:pPr>
    </w:p>
    <w:p w:rsidRDefault="00ED4DA9" w:rsidP="00ED4DA9" w:rsidR="009F2C57" w:rsidRPr="009F2C57">
      <w:pPr>
        <w:ind w:firstLine="708"/>
        <w:jc w:val="both"/>
        <w:rPr>
          <w:bCs/>
        </w:rPr>
      </w:pPr>
      <w:r w:rsidRPr="00AB052F">
        <w:rPr>
          <w:rFonts w:eastAsia="MS Mincho"/>
        </w:rPr>
        <w:t xml:space="preserve">Trgovački sud u Rijeci, po </w:t>
      </w:r>
      <w:proofErr w:type="spellStart"/>
      <w:r w:rsidRPr="00AB052F">
        <w:rPr>
          <w:rFonts w:eastAsia="MS Mincho"/>
        </w:rPr>
        <w:t>Liljani</w:t>
      </w:r>
      <w:proofErr w:type="spellEnd"/>
      <w:r w:rsidRPr="00AB052F">
        <w:rPr>
          <w:rFonts w:eastAsia="MS Mincho"/>
        </w:rPr>
        <w:t xml:space="preserve"> Ugrin stečajnom sucu u predmetu provođenja stečajnog postupka nad </w:t>
      </w:r>
      <w:r w:rsidR="002370EA">
        <w:rPr>
          <w:rFonts w:eastAsia="MS Mincho"/>
        </w:rPr>
        <w:t xml:space="preserve">dužnikom </w:t>
      </w:r>
      <w:r w:rsidRPr="00AB052F">
        <w:rPr>
          <w:rFonts w:eastAsia="MS Mincho"/>
        </w:rPr>
        <w:t>ŠKZ GRADINE INVEST d.o.o. u stečaju Pula</w:t>
      </w:r>
      <w:r w:rsidR="006B4E6C">
        <w:rPr>
          <w:rFonts w:eastAsia="MS Mincho"/>
        </w:rPr>
        <w:t xml:space="preserve">, </w:t>
      </w:r>
      <w:proofErr w:type="spellStart"/>
      <w:r w:rsidR="008E12C6">
        <w:rPr>
          <w:lang w:val="de-DE"/>
        </w:rPr>
        <w:t>S</w:t>
      </w:r>
      <w:r w:rsidR="006B4E6C" w:rsidRPr="00A1275A">
        <w:rPr>
          <w:lang w:val="de-DE"/>
        </w:rPr>
        <w:t>v</w:t>
      </w:r>
      <w:proofErr w:type="spellEnd"/>
      <w:r w:rsidR="006B4E6C" w:rsidRPr="00A1275A">
        <w:t xml:space="preserve">. </w:t>
      </w:r>
      <w:r w:rsidR="006B4E6C">
        <w:t xml:space="preserve"> </w:t>
      </w:r>
      <w:r w:rsidR="006B4E6C" w:rsidRPr="00A1275A">
        <w:t xml:space="preserve">Teodora </w:t>
      </w:r>
      <w:r w:rsidR="006B4E6C">
        <w:t xml:space="preserve"> </w:t>
      </w:r>
      <w:r w:rsidR="006B4E6C" w:rsidRPr="00A1275A">
        <w:t>4</w:t>
      </w:r>
      <w:r w:rsidR="006B4E6C">
        <w:t xml:space="preserve"> </w:t>
      </w:r>
      <w:r w:rsidR="006B4E6C" w:rsidRPr="00D30B1F">
        <w:rPr>
          <w:rStyle w:val="tabletextfield"/>
        </w:rPr>
        <w:t xml:space="preserve"> </w:t>
      </w:r>
      <w:r w:rsidRPr="00AB052F">
        <w:rPr>
          <w:rFonts w:eastAsia="MS Mincho"/>
        </w:rPr>
        <w:t xml:space="preserve"> </w:t>
      </w:r>
      <w:r w:rsidR="002370EA">
        <w:rPr>
          <w:rFonts w:eastAsia="MS Mincho"/>
        </w:rPr>
        <w:t xml:space="preserve">( </w:t>
      </w:r>
      <w:r w:rsidR="002370EA" w:rsidRPr="002370EA">
        <w:rPr>
          <w:rStyle w:val="light5"/>
          <w:color w:val="auto"/>
          <w:sz w:val="24"/>
          <w:szCs w:val="24"/>
        </w:rPr>
        <w:t>OIB</w:t>
      </w:r>
      <w:r w:rsidR="002370EA">
        <w:rPr>
          <w:rStyle w:val="light5"/>
          <w:color w:val="auto"/>
          <w:sz w:val="24"/>
          <w:szCs w:val="24"/>
        </w:rPr>
        <w:t xml:space="preserve"> </w:t>
      </w:r>
      <w:r w:rsidR="002370EA" w:rsidRPr="002370EA">
        <w:t>23021958568</w:t>
      </w:r>
      <w:r w:rsidR="002370EA" w:rsidRPr="009F2C57">
        <w:rPr>
          <w:bCs/>
        </w:rPr>
        <w:t xml:space="preserve"> </w:t>
      </w:r>
      <w:r w:rsidR="002370EA">
        <w:rPr>
          <w:bCs/>
        </w:rPr>
        <w:t xml:space="preserve">) </w:t>
      </w:r>
      <w:r w:rsidR="009F2C57" w:rsidRPr="009F2C57">
        <w:rPr>
          <w:bCs/>
        </w:rPr>
        <w:t xml:space="preserve">dana </w:t>
      </w:r>
      <w:r w:rsidR="00DB53E3">
        <w:rPr>
          <w:bCs/>
        </w:rPr>
        <w:t xml:space="preserve"> </w:t>
      </w:r>
      <w:r w:rsidR="000137F1">
        <w:rPr>
          <w:bCs/>
        </w:rPr>
        <w:t xml:space="preserve">14. </w:t>
      </w:r>
      <w:r w:rsidR="00DB53E3">
        <w:rPr>
          <w:bCs/>
        </w:rPr>
        <w:t xml:space="preserve">lipnja </w:t>
      </w:r>
      <w:r w:rsidR="00230042">
        <w:rPr>
          <w:bCs/>
        </w:rPr>
        <w:t>201</w:t>
      </w:r>
      <w:r w:rsidR="003C332D">
        <w:rPr>
          <w:bCs/>
        </w:rPr>
        <w:t>6</w:t>
      </w:r>
      <w:r w:rsidR="00230042">
        <w:rPr>
          <w:bCs/>
        </w:rPr>
        <w:t xml:space="preserve">. </w:t>
      </w:r>
      <w:r w:rsidR="009F2C57" w:rsidRPr="009F2C57">
        <w:rPr>
          <w:bCs/>
        </w:rPr>
        <w:t xml:space="preserve">donio je slijedeći </w:t>
      </w:r>
    </w:p>
    <w:p w:rsidRDefault="009F2C57" w:rsidP="009F2C57" w:rsidR="009F2C57">
      <w:pPr>
        <w:jc w:val="both"/>
        <w:rPr>
          <w:rFonts w:eastAsia="MS Mincho"/>
        </w:rPr>
      </w:pPr>
    </w:p>
    <w:p w:rsidRDefault="003E0D70" w:rsidP="009F2C57" w:rsidR="003E0D70" w:rsidRPr="009F2C57">
      <w:pPr>
        <w:jc w:val="both"/>
        <w:rPr>
          <w:rFonts w:eastAsia="MS Mincho"/>
        </w:rPr>
      </w:pP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9F2C57" w:rsidP="009F2C57" w:rsidR="009F2C57" w:rsidRPr="009F2C57">
      <w:pPr>
        <w:jc w:val="center"/>
        <w:rPr>
          <w:rFonts w:eastAsia="MS Mincho"/>
        </w:rPr>
      </w:pPr>
      <w:r w:rsidRPr="009F2C57">
        <w:rPr>
          <w:rFonts w:eastAsia="MS Mincho"/>
        </w:rPr>
        <w:t>Z A K L J U Č A K</w:t>
      </w: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8812ED" w:rsidP="009F2C57" w:rsidR="008812ED">
      <w:pPr>
        <w:jc w:val="both"/>
        <w:rPr>
          <w:rFonts w:eastAsia="MS Mincho"/>
        </w:rPr>
      </w:pPr>
    </w:p>
    <w:p w:rsidRDefault="003E0D70" w:rsidP="009F2C57" w:rsidR="003E0D70">
      <w:pPr>
        <w:jc w:val="both"/>
        <w:rPr>
          <w:rFonts w:eastAsia="MS Mincho"/>
        </w:rPr>
      </w:pPr>
    </w:p>
    <w:p w:rsidRDefault="008812ED" w:rsidP="0024166F" w:rsidR="0024166F" w:rsidRPr="00DB53E3">
      <w:pPr>
        <w:numPr>
          <w:ilvl w:val="0"/>
          <w:numId w:val="30"/>
        </w:numPr>
        <w:ind w:firstLine="0" w:right="43" w:left="0"/>
        <w:jc w:val="both"/>
        <w:rPr>
          <w:rFonts w:eastAsia="MS Mincho"/>
        </w:rPr>
      </w:pPr>
      <w:r w:rsidRPr="00DB53E3">
        <w:rPr>
          <w:rFonts w:eastAsia="MS Mincho"/>
        </w:rPr>
        <w:t>Prodaj</w:t>
      </w:r>
      <w:r w:rsidR="007A0DE3" w:rsidRPr="00DB53E3">
        <w:rPr>
          <w:rFonts w:eastAsia="MS Mincho"/>
        </w:rPr>
        <w:t>u</w:t>
      </w:r>
      <w:r w:rsidRPr="00DB53E3">
        <w:rPr>
          <w:rFonts w:eastAsia="MS Mincho"/>
        </w:rPr>
        <w:t xml:space="preserve"> se nekretnin</w:t>
      </w:r>
      <w:r w:rsidR="007A0DE3" w:rsidRPr="00DB53E3">
        <w:rPr>
          <w:rFonts w:eastAsia="MS Mincho"/>
        </w:rPr>
        <w:t>e</w:t>
      </w:r>
      <w:r w:rsidRPr="00DB53E3">
        <w:rPr>
          <w:rFonts w:eastAsia="MS Mincho"/>
        </w:rPr>
        <w:t xml:space="preserve"> stečajnog dužnika upisan</w:t>
      </w:r>
      <w:r w:rsidR="007A0DE3" w:rsidRPr="00DB53E3">
        <w:rPr>
          <w:rFonts w:eastAsia="MS Mincho"/>
        </w:rPr>
        <w:t>e</w:t>
      </w:r>
      <w:r w:rsidRPr="00DB53E3">
        <w:rPr>
          <w:rFonts w:eastAsia="MS Mincho"/>
        </w:rPr>
        <w:t xml:space="preserve"> u zemljišnim knjigama </w:t>
      </w:r>
      <w:r w:rsidR="003B1FC5" w:rsidRPr="00DB53E3">
        <w:rPr>
          <w:rFonts w:eastAsia="MS Mincho"/>
        </w:rPr>
        <w:t>Općinskog suda u Puli</w:t>
      </w:r>
      <w:r w:rsidR="00DB53E3" w:rsidRPr="00DB53E3">
        <w:rPr>
          <w:rFonts w:eastAsia="MS Mincho"/>
        </w:rPr>
        <w:t xml:space="preserve">-Pula </w:t>
      </w:r>
      <w:r w:rsidR="003B1FC5" w:rsidRPr="00DB53E3">
        <w:rPr>
          <w:rFonts w:eastAsia="MS Mincho"/>
        </w:rPr>
        <w:t>Zemljišnoknjižni odjel Rovinj</w:t>
      </w:r>
      <w:r w:rsidR="00DB53E3" w:rsidRPr="00DB53E3">
        <w:rPr>
          <w:rFonts w:eastAsia="MS Mincho"/>
        </w:rPr>
        <w:t xml:space="preserve"> </w:t>
      </w:r>
      <w:bookmarkStart w:name="OLE_LINK1" w:id="0"/>
      <w:r w:rsidR="0024166F" w:rsidRPr="00DB53E3">
        <w:rPr>
          <w:rFonts w:eastAsia="MS Mincho"/>
        </w:rPr>
        <w:t>u z.k.ul. 7774 k.o. Žminj</w:t>
      </w:r>
      <w:r w:rsidR="00DB53E3">
        <w:rPr>
          <w:rFonts w:eastAsia="MS Mincho"/>
        </w:rPr>
        <w:t xml:space="preserve"> kako slijedi:</w:t>
      </w:r>
    </w:p>
    <w:p w:rsidRDefault="00DB53E3" w:rsidP="00DB53E3" w:rsidR="002840AA" w:rsidRPr="002840AA">
      <w:pPr>
        <w:pStyle w:val="Odlomakpopisa"/>
        <w:ind w:right="43" w:left="0"/>
        <w:jc w:val="both"/>
        <w:rPr>
          <w:rFonts w:eastAsia="MS Mincho"/>
        </w:rPr>
      </w:pPr>
      <w:r>
        <w:rPr>
          <w:rFonts w:eastAsia="MS Mincho"/>
        </w:rPr>
        <w:t>1</w:t>
      </w:r>
      <w:r w:rsidR="002840AA" w:rsidRPr="002840AA">
        <w:rPr>
          <w:rFonts w:eastAsia="MS Mincho"/>
        </w:rPr>
        <w:t>.</w:t>
      </w:r>
      <w:r w:rsidR="002840AA" w:rsidRPr="002840AA">
        <w:rPr>
          <w:rFonts w:eastAsia="MS Mincho"/>
        </w:rPr>
        <w:tab/>
      </w:r>
      <w:proofErr w:type="spellStart"/>
      <w:r w:rsidR="002840AA" w:rsidRPr="002840AA">
        <w:rPr>
          <w:rFonts w:eastAsia="MS Mincho"/>
        </w:rPr>
        <w:t>k.č</w:t>
      </w:r>
      <w:proofErr w:type="spellEnd"/>
      <w:r w:rsidR="002840AA" w:rsidRPr="002840AA">
        <w:rPr>
          <w:rFonts w:eastAsia="MS Mincho"/>
        </w:rPr>
        <w:t xml:space="preserve">. 12849/2 livada površine 2.881  m2, vrijednosti </w:t>
      </w:r>
      <w:r w:rsidRPr="00DB53E3">
        <w:rPr>
          <w:rFonts w:eastAsia="MS Mincho"/>
        </w:rPr>
        <w:t>8</w:t>
      </w:r>
      <w:r>
        <w:rPr>
          <w:rFonts w:eastAsia="MS Mincho"/>
        </w:rPr>
        <w:t>.</w:t>
      </w:r>
      <w:r w:rsidRPr="00DB53E3">
        <w:rPr>
          <w:rFonts w:eastAsia="MS Mincho"/>
        </w:rPr>
        <w:t>643</w:t>
      </w:r>
      <w:r w:rsidR="002840AA" w:rsidRPr="002840AA">
        <w:rPr>
          <w:rFonts w:eastAsia="MS Mincho"/>
        </w:rPr>
        <w:t>,00 kn,</w:t>
      </w:r>
    </w:p>
    <w:p w:rsidRDefault="00DB53E3" w:rsidP="00DB53E3" w:rsidR="002840AA" w:rsidRPr="002840AA">
      <w:pPr>
        <w:pStyle w:val="Odlomakpopisa"/>
        <w:ind w:right="43" w:left="0"/>
        <w:jc w:val="both"/>
        <w:rPr>
          <w:rFonts w:eastAsia="MS Mincho"/>
        </w:rPr>
      </w:pPr>
      <w:r>
        <w:rPr>
          <w:rFonts w:eastAsia="MS Mincho"/>
        </w:rPr>
        <w:t>2</w:t>
      </w:r>
      <w:r w:rsidR="002840AA" w:rsidRPr="002840AA">
        <w:rPr>
          <w:rFonts w:eastAsia="MS Mincho"/>
        </w:rPr>
        <w:t>.</w:t>
      </w:r>
      <w:r w:rsidR="002840AA" w:rsidRPr="002840AA">
        <w:rPr>
          <w:rFonts w:eastAsia="MS Mincho"/>
        </w:rPr>
        <w:tab/>
      </w:r>
      <w:proofErr w:type="spellStart"/>
      <w:r w:rsidR="002840AA" w:rsidRPr="002840AA">
        <w:rPr>
          <w:rFonts w:eastAsia="MS Mincho"/>
        </w:rPr>
        <w:t>k.č</w:t>
      </w:r>
      <w:proofErr w:type="spellEnd"/>
      <w:r w:rsidR="002840AA" w:rsidRPr="002840AA">
        <w:rPr>
          <w:rFonts w:eastAsia="MS Mincho"/>
        </w:rPr>
        <w:t xml:space="preserve">. 12918/5   vinograd površine 1.350 m2, vrijednosti </w:t>
      </w:r>
      <w:r>
        <w:rPr>
          <w:rFonts w:eastAsia="MS Mincho"/>
        </w:rPr>
        <w:t>4.050</w:t>
      </w:r>
      <w:r w:rsidR="002840AA" w:rsidRPr="002840AA">
        <w:rPr>
          <w:rFonts w:eastAsia="MS Mincho"/>
        </w:rPr>
        <w:t>,00 kn,</w:t>
      </w:r>
    </w:p>
    <w:p w:rsidRDefault="00DB53E3" w:rsidP="00DB53E3" w:rsidR="002840AA" w:rsidRPr="002840AA">
      <w:pPr>
        <w:pStyle w:val="Odlomakpopisa"/>
        <w:ind w:right="43" w:left="0"/>
        <w:jc w:val="both"/>
        <w:rPr>
          <w:rFonts w:eastAsia="MS Mincho"/>
        </w:rPr>
      </w:pPr>
      <w:r>
        <w:rPr>
          <w:rFonts w:eastAsia="MS Mincho"/>
        </w:rPr>
        <w:t>3</w:t>
      </w:r>
      <w:r w:rsidR="002840AA" w:rsidRPr="002840AA">
        <w:rPr>
          <w:rFonts w:eastAsia="MS Mincho"/>
        </w:rPr>
        <w:t>.</w:t>
      </w:r>
      <w:r w:rsidR="002840AA" w:rsidRPr="002840AA">
        <w:rPr>
          <w:rFonts w:eastAsia="MS Mincho"/>
        </w:rPr>
        <w:tab/>
      </w:r>
      <w:proofErr w:type="spellStart"/>
      <w:r w:rsidR="002840AA" w:rsidRPr="002840AA">
        <w:rPr>
          <w:rFonts w:eastAsia="MS Mincho"/>
        </w:rPr>
        <w:t>k.č</w:t>
      </w:r>
      <w:proofErr w:type="spellEnd"/>
      <w:r w:rsidR="002840AA" w:rsidRPr="002840AA">
        <w:rPr>
          <w:rFonts w:eastAsia="MS Mincho"/>
        </w:rPr>
        <w:t xml:space="preserve">. 12926  šuma površine 723 m2, vrijednosti </w:t>
      </w:r>
      <w:r w:rsidRPr="00DB53E3">
        <w:rPr>
          <w:rFonts w:eastAsia="MS Mincho"/>
        </w:rPr>
        <w:t>2</w:t>
      </w:r>
      <w:r>
        <w:rPr>
          <w:rFonts w:eastAsia="MS Mincho"/>
        </w:rPr>
        <w:t>.</w:t>
      </w:r>
      <w:r w:rsidRPr="00DB53E3">
        <w:rPr>
          <w:rFonts w:eastAsia="MS Mincho"/>
        </w:rPr>
        <w:t>169</w:t>
      </w:r>
      <w:r>
        <w:rPr>
          <w:rFonts w:eastAsia="MS Mincho"/>
        </w:rPr>
        <w:t xml:space="preserve">,00 </w:t>
      </w:r>
      <w:r w:rsidR="002840AA" w:rsidRPr="002840AA">
        <w:rPr>
          <w:rFonts w:eastAsia="MS Mincho"/>
        </w:rPr>
        <w:t>kn,</w:t>
      </w:r>
    </w:p>
    <w:p w:rsidRDefault="00DB53E3" w:rsidP="00DB53E3" w:rsidR="002840AA" w:rsidRPr="002840AA">
      <w:pPr>
        <w:pStyle w:val="Odlomakpopisa"/>
        <w:ind w:right="43" w:left="0"/>
        <w:jc w:val="both"/>
        <w:rPr>
          <w:rFonts w:eastAsia="MS Mincho"/>
        </w:rPr>
      </w:pPr>
      <w:r>
        <w:rPr>
          <w:rFonts w:eastAsia="MS Mincho"/>
        </w:rPr>
        <w:t>4</w:t>
      </w:r>
      <w:r w:rsidR="002840AA" w:rsidRPr="002840AA">
        <w:rPr>
          <w:rFonts w:eastAsia="MS Mincho"/>
        </w:rPr>
        <w:t>.</w:t>
      </w:r>
      <w:r w:rsidR="002840AA" w:rsidRPr="002840AA">
        <w:rPr>
          <w:rFonts w:eastAsia="MS Mincho"/>
        </w:rPr>
        <w:tab/>
      </w:r>
      <w:proofErr w:type="spellStart"/>
      <w:r w:rsidR="002840AA" w:rsidRPr="002840AA">
        <w:rPr>
          <w:rFonts w:eastAsia="MS Mincho"/>
        </w:rPr>
        <w:t>k.č</w:t>
      </w:r>
      <w:proofErr w:type="spellEnd"/>
      <w:r w:rsidR="002840AA" w:rsidRPr="002840AA">
        <w:rPr>
          <w:rFonts w:eastAsia="MS Mincho"/>
        </w:rPr>
        <w:t xml:space="preserve">. 12932/1  oranica površine 2.931 m2, vrijednosti </w:t>
      </w:r>
      <w:r w:rsidRPr="00DB53E3">
        <w:rPr>
          <w:rFonts w:eastAsia="MS Mincho"/>
        </w:rPr>
        <w:t>8</w:t>
      </w:r>
      <w:r>
        <w:rPr>
          <w:rFonts w:eastAsia="MS Mincho"/>
        </w:rPr>
        <w:t>.</w:t>
      </w:r>
      <w:r w:rsidRPr="00DB53E3">
        <w:rPr>
          <w:rFonts w:eastAsia="MS Mincho"/>
        </w:rPr>
        <w:t>793</w:t>
      </w:r>
      <w:r w:rsidR="002840AA" w:rsidRPr="002840AA">
        <w:rPr>
          <w:rFonts w:eastAsia="MS Mincho"/>
        </w:rPr>
        <w:t>,00 kn,</w:t>
      </w:r>
    </w:p>
    <w:p w:rsidRDefault="00DB53E3" w:rsidP="00DB53E3" w:rsidR="002840AA" w:rsidRPr="002840AA">
      <w:pPr>
        <w:pStyle w:val="Odlomakpopisa"/>
        <w:ind w:right="43" w:left="0"/>
        <w:jc w:val="both"/>
        <w:rPr>
          <w:rFonts w:eastAsia="MS Mincho"/>
        </w:rPr>
      </w:pPr>
      <w:r>
        <w:rPr>
          <w:rFonts w:eastAsia="MS Mincho"/>
        </w:rPr>
        <w:t>5</w:t>
      </w:r>
      <w:r w:rsidR="002840AA" w:rsidRPr="002840AA">
        <w:rPr>
          <w:rFonts w:eastAsia="MS Mincho"/>
        </w:rPr>
        <w:t>.</w:t>
      </w:r>
      <w:r w:rsidR="002840AA" w:rsidRPr="002840AA">
        <w:rPr>
          <w:rFonts w:eastAsia="MS Mincho"/>
        </w:rPr>
        <w:tab/>
      </w:r>
      <w:proofErr w:type="spellStart"/>
      <w:r w:rsidR="002840AA" w:rsidRPr="002840AA">
        <w:rPr>
          <w:rFonts w:eastAsia="MS Mincho"/>
        </w:rPr>
        <w:t>k.č</w:t>
      </w:r>
      <w:proofErr w:type="spellEnd"/>
      <w:r w:rsidR="002840AA" w:rsidRPr="002840AA">
        <w:rPr>
          <w:rFonts w:eastAsia="MS Mincho"/>
        </w:rPr>
        <w:t xml:space="preserve">. 12934, vinograd površine 1.144 m2, vrijednosti </w:t>
      </w:r>
      <w:r w:rsidRPr="00DB53E3">
        <w:rPr>
          <w:rFonts w:eastAsia="MS Mincho"/>
        </w:rPr>
        <w:t>3</w:t>
      </w:r>
      <w:r>
        <w:rPr>
          <w:rFonts w:eastAsia="MS Mincho"/>
        </w:rPr>
        <w:t>.</w:t>
      </w:r>
      <w:r w:rsidRPr="00DB53E3">
        <w:rPr>
          <w:rFonts w:eastAsia="MS Mincho"/>
        </w:rPr>
        <w:t>432</w:t>
      </w:r>
      <w:r>
        <w:rPr>
          <w:rFonts w:eastAsia="MS Mincho"/>
        </w:rPr>
        <w:t>,</w:t>
      </w:r>
      <w:r w:rsidR="002840AA" w:rsidRPr="002840AA">
        <w:rPr>
          <w:rFonts w:eastAsia="MS Mincho"/>
        </w:rPr>
        <w:t>00 kn,</w:t>
      </w:r>
    </w:p>
    <w:p w:rsidRDefault="00DB53E3" w:rsidP="00DB53E3" w:rsidR="002840AA" w:rsidRPr="002840AA">
      <w:pPr>
        <w:pStyle w:val="Odlomakpopisa"/>
        <w:ind w:right="43" w:left="0"/>
        <w:jc w:val="both"/>
        <w:rPr>
          <w:rFonts w:eastAsia="MS Mincho"/>
        </w:rPr>
      </w:pPr>
      <w:r>
        <w:rPr>
          <w:rFonts w:eastAsia="MS Mincho"/>
        </w:rPr>
        <w:t>6</w:t>
      </w:r>
      <w:r w:rsidR="002840AA" w:rsidRPr="002840AA">
        <w:rPr>
          <w:rFonts w:eastAsia="MS Mincho"/>
        </w:rPr>
        <w:t>.</w:t>
      </w:r>
      <w:r w:rsidR="002840AA" w:rsidRPr="002840AA">
        <w:rPr>
          <w:rFonts w:eastAsia="MS Mincho"/>
        </w:rPr>
        <w:tab/>
      </w:r>
      <w:proofErr w:type="spellStart"/>
      <w:r w:rsidR="002840AA" w:rsidRPr="002840AA">
        <w:rPr>
          <w:rFonts w:eastAsia="MS Mincho"/>
        </w:rPr>
        <w:t>k.č</w:t>
      </w:r>
      <w:proofErr w:type="spellEnd"/>
      <w:r w:rsidR="002840AA" w:rsidRPr="002840AA">
        <w:rPr>
          <w:rFonts w:eastAsia="MS Mincho"/>
        </w:rPr>
        <w:t xml:space="preserve">. 12941 pašnjak površine 787 m2, vrijednosti  </w:t>
      </w:r>
      <w:r w:rsidRPr="00DB53E3">
        <w:rPr>
          <w:rFonts w:eastAsia="MS Mincho"/>
        </w:rPr>
        <w:t>2</w:t>
      </w:r>
      <w:r>
        <w:rPr>
          <w:rFonts w:eastAsia="MS Mincho"/>
        </w:rPr>
        <w:t>.</w:t>
      </w:r>
      <w:r w:rsidRPr="00DB53E3">
        <w:rPr>
          <w:rFonts w:eastAsia="MS Mincho"/>
        </w:rPr>
        <w:t>361</w:t>
      </w:r>
      <w:r w:rsidR="002840AA" w:rsidRPr="002840AA">
        <w:rPr>
          <w:rFonts w:eastAsia="MS Mincho"/>
        </w:rPr>
        <w:t>,00 kn,</w:t>
      </w:r>
    </w:p>
    <w:p w:rsidRDefault="00DB53E3" w:rsidP="00DB53E3" w:rsidR="005E2952">
      <w:pPr>
        <w:pStyle w:val="Odlomakpopisa"/>
        <w:ind w:right="43" w:left="0"/>
        <w:jc w:val="both"/>
        <w:rPr>
          <w:rFonts w:eastAsia="MS Mincho"/>
        </w:rPr>
      </w:pPr>
      <w:r>
        <w:rPr>
          <w:rFonts w:eastAsia="MS Mincho"/>
        </w:rPr>
        <w:t>7</w:t>
      </w:r>
      <w:r w:rsidR="002840AA" w:rsidRPr="002840AA">
        <w:rPr>
          <w:rFonts w:eastAsia="MS Mincho"/>
        </w:rPr>
        <w:t>.</w:t>
      </w:r>
      <w:r w:rsidR="002840AA" w:rsidRPr="002840AA">
        <w:rPr>
          <w:rFonts w:eastAsia="MS Mincho"/>
        </w:rPr>
        <w:tab/>
      </w:r>
      <w:proofErr w:type="spellStart"/>
      <w:r w:rsidR="002840AA" w:rsidRPr="002840AA">
        <w:rPr>
          <w:rFonts w:eastAsia="MS Mincho"/>
        </w:rPr>
        <w:t>k.č</w:t>
      </w:r>
      <w:proofErr w:type="spellEnd"/>
      <w:r w:rsidR="002840AA" w:rsidRPr="002840AA">
        <w:rPr>
          <w:rFonts w:eastAsia="MS Mincho"/>
        </w:rPr>
        <w:t xml:space="preserve">. 13176/2 šuma površine 1.730 m2, vrijednosti </w:t>
      </w:r>
      <w:r w:rsidRPr="00DB53E3">
        <w:rPr>
          <w:rFonts w:eastAsia="MS Mincho"/>
        </w:rPr>
        <w:t>5</w:t>
      </w:r>
      <w:r>
        <w:rPr>
          <w:rFonts w:eastAsia="MS Mincho"/>
        </w:rPr>
        <w:t>.</w:t>
      </w:r>
      <w:r w:rsidRPr="00DB53E3">
        <w:rPr>
          <w:rFonts w:eastAsia="MS Mincho"/>
        </w:rPr>
        <w:t>190</w:t>
      </w:r>
      <w:r>
        <w:rPr>
          <w:rFonts w:eastAsia="MS Mincho"/>
        </w:rPr>
        <w:t xml:space="preserve">,00 </w:t>
      </w:r>
      <w:r w:rsidR="002840AA" w:rsidRPr="002840AA">
        <w:rPr>
          <w:rFonts w:eastAsia="MS Mincho"/>
        </w:rPr>
        <w:t>kn.</w:t>
      </w:r>
    </w:p>
    <w:p w:rsidRDefault="002840AA" w:rsidP="002840AA" w:rsidR="002840AA" w:rsidRPr="001C3032">
      <w:pPr>
        <w:pStyle w:val="Odlomakpopisa"/>
        <w:ind w:right="43"/>
        <w:jc w:val="both"/>
        <w:rPr>
          <w:rFonts w:eastAsia="MS Mincho"/>
        </w:rPr>
      </w:pPr>
    </w:p>
    <w:bookmarkEnd w:id="0"/>
    <w:p w:rsidRDefault="008812ED" w:rsidP="008812ED" w:rsidR="008812ED" w:rsidRPr="001C3032">
      <w:pPr>
        <w:jc w:val="both"/>
        <w:rPr>
          <w:rFonts w:eastAsia="MS Mincho"/>
        </w:rPr>
      </w:pPr>
      <w:r w:rsidRPr="001C3032">
        <w:rPr>
          <w:rFonts w:eastAsia="MS Mincho"/>
        </w:rPr>
        <w:t>II.</w:t>
      </w:r>
      <w:r w:rsidRPr="001C3032">
        <w:rPr>
          <w:rFonts w:eastAsia="MS Mincho"/>
        </w:rPr>
        <w:tab/>
        <w:t>Nekretnin</w:t>
      </w:r>
      <w:r w:rsidR="0023742F">
        <w:rPr>
          <w:rFonts w:eastAsia="MS Mincho"/>
        </w:rPr>
        <w:t>e</w:t>
      </w:r>
      <w:r w:rsidRPr="001C3032">
        <w:rPr>
          <w:rFonts w:eastAsia="MS Mincho"/>
        </w:rPr>
        <w:t xml:space="preserve"> opisan</w:t>
      </w:r>
      <w:r w:rsidR="0023742F">
        <w:rPr>
          <w:rFonts w:eastAsia="MS Mincho"/>
        </w:rPr>
        <w:t>e</w:t>
      </w:r>
      <w:r w:rsidRPr="001C3032">
        <w:rPr>
          <w:rFonts w:eastAsia="MS Mincho"/>
        </w:rPr>
        <w:t xml:space="preserve"> pod točkom I. izreke ovog zaključka prodat će se na usmenoj javnoj dražbi, a ročište za prodaju održat će se dana</w:t>
      </w:r>
    </w:p>
    <w:p w:rsidRDefault="008812ED" w:rsidP="008812ED" w:rsidR="008812ED" w:rsidRPr="001C3032">
      <w:pPr>
        <w:jc w:val="both"/>
        <w:rPr>
          <w:rFonts w:eastAsia="MS Mincho"/>
        </w:rPr>
      </w:pPr>
    </w:p>
    <w:p w:rsidRDefault="000137F1" w:rsidP="008812ED" w:rsidR="008812ED" w:rsidRPr="001C3032">
      <w:pPr>
        <w:jc w:val="center"/>
        <w:rPr>
          <w:rFonts w:eastAsia="MS Mincho"/>
        </w:rPr>
      </w:pPr>
      <w:r>
        <w:rPr>
          <w:rFonts w:eastAsia="MS Mincho"/>
        </w:rPr>
        <w:t>15. rujna</w:t>
      </w:r>
      <w:r w:rsidR="00DB53E3">
        <w:rPr>
          <w:rFonts w:eastAsia="MS Mincho"/>
        </w:rPr>
        <w:t xml:space="preserve"> </w:t>
      </w:r>
      <w:r w:rsidR="002840AA">
        <w:rPr>
          <w:rFonts w:eastAsia="MS Mincho"/>
        </w:rPr>
        <w:t xml:space="preserve"> </w:t>
      </w:r>
      <w:r w:rsidR="008812ED" w:rsidRPr="001C3032">
        <w:rPr>
          <w:rFonts w:eastAsia="MS Mincho"/>
        </w:rPr>
        <w:t>201</w:t>
      </w:r>
      <w:r w:rsidR="00862B3F">
        <w:rPr>
          <w:rFonts w:eastAsia="MS Mincho"/>
        </w:rPr>
        <w:t>6</w:t>
      </w:r>
      <w:r w:rsidR="008812ED" w:rsidRPr="001C3032">
        <w:rPr>
          <w:rFonts w:eastAsia="MS Mincho"/>
        </w:rPr>
        <w:t xml:space="preserve">. u </w:t>
      </w:r>
      <w:r>
        <w:rPr>
          <w:rFonts w:eastAsia="MS Mincho"/>
        </w:rPr>
        <w:t>10</w:t>
      </w:r>
      <w:r w:rsidR="008812ED" w:rsidRPr="001C3032">
        <w:rPr>
          <w:rFonts w:eastAsia="MS Mincho"/>
        </w:rPr>
        <w:t>,</w:t>
      </w:r>
      <w:r w:rsidR="00862B3F">
        <w:rPr>
          <w:rFonts w:eastAsia="MS Mincho"/>
        </w:rPr>
        <w:t>0</w:t>
      </w:r>
      <w:r w:rsidR="006B5B0A">
        <w:rPr>
          <w:rFonts w:eastAsia="MS Mincho"/>
        </w:rPr>
        <w:t>0</w:t>
      </w:r>
      <w:r w:rsidR="008812ED" w:rsidRPr="001C3032">
        <w:rPr>
          <w:rFonts w:eastAsia="MS Mincho"/>
        </w:rPr>
        <w:t xml:space="preserve"> sati</w:t>
      </w:r>
    </w:p>
    <w:p w:rsidRDefault="008812ED" w:rsidP="008812ED" w:rsidR="008812ED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u zgradi Trgovačkog suda u Rijeci, Zadarska 1 i 3, soba br. 11, prvi kat</w:t>
      </w:r>
    </w:p>
    <w:p w:rsidRDefault="008812ED" w:rsidP="008812ED" w:rsidR="008812ED" w:rsidRPr="00AD2ABE">
      <w:pPr>
        <w:jc w:val="both"/>
        <w:rPr>
          <w:rFonts w:eastAsia="MS Mincho"/>
        </w:rPr>
      </w:pPr>
    </w:p>
    <w:p w:rsidRDefault="008812ED" w:rsidP="008812ED" w:rsidR="008812ED">
      <w:pPr>
        <w:jc w:val="both"/>
        <w:rPr>
          <w:rFonts w:eastAsia="MS Mincho"/>
        </w:rPr>
      </w:pPr>
      <w:r w:rsidRPr="00AD2ABE">
        <w:rPr>
          <w:rFonts w:eastAsia="MS Mincho"/>
        </w:rPr>
        <w:t>III.</w:t>
      </w:r>
      <w:r w:rsidRPr="00AD2ABE">
        <w:rPr>
          <w:rFonts w:eastAsia="MS Mincho"/>
        </w:rPr>
        <w:tab/>
        <w:t xml:space="preserve">Ovaj zaključak bit će objavljen na </w:t>
      </w:r>
      <w:r w:rsidR="00862B3F">
        <w:rPr>
          <w:rFonts w:eastAsia="MS Mincho"/>
        </w:rPr>
        <w:t>mrežnoj stranici e-oglasne ploče suda</w:t>
      </w:r>
      <w:r w:rsidRPr="00AD2ABE">
        <w:rPr>
          <w:rFonts w:eastAsia="MS Mincho"/>
        </w:rPr>
        <w:t>, web stečaju</w:t>
      </w:r>
      <w:r w:rsidR="009F2A75">
        <w:rPr>
          <w:rFonts w:eastAsia="MS Mincho"/>
        </w:rPr>
        <w:t xml:space="preserve"> i </w:t>
      </w:r>
      <w:r w:rsidR="0023742F">
        <w:rPr>
          <w:rFonts w:eastAsia="MS Mincho"/>
        </w:rPr>
        <w:t xml:space="preserve">web stranicama </w:t>
      </w:r>
      <w:r w:rsidR="009F2A75">
        <w:rPr>
          <w:rFonts w:eastAsia="MS Mincho"/>
        </w:rPr>
        <w:t>Hrvatsk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 xml:space="preserve"> gospodarsk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 xml:space="preserve"> komor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>.</w:t>
      </w:r>
    </w:p>
    <w:p w:rsidRDefault="009F2A75" w:rsidP="008812ED" w:rsidR="009F2A75" w:rsidRPr="00AD2ABE">
      <w:pPr>
        <w:jc w:val="both"/>
        <w:rPr>
          <w:rFonts w:eastAsia="MS Mincho"/>
        </w:rPr>
      </w:pPr>
    </w:p>
    <w:p w:rsidRDefault="008812ED" w:rsidP="008812ED" w:rsidR="008812ED" w:rsidRPr="00AD2ABE">
      <w:pPr>
        <w:jc w:val="both"/>
        <w:rPr>
          <w:lang w:val="de-DE"/>
        </w:rPr>
      </w:pPr>
      <w:r w:rsidRPr="00AD2ABE">
        <w:rPr>
          <w:rFonts w:eastAsia="MS Mincho"/>
        </w:rPr>
        <w:t>IV.</w:t>
      </w:r>
      <w:r w:rsidRPr="00AD2ABE">
        <w:rPr>
          <w:rFonts w:eastAsia="MS Mincho"/>
        </w:rPr>
        <w:tab/>
        <w:t>Uvjeti prodaje</w:t>
      </w:r>
      <w:r w:rsidRPr="00AD2ABE">
        <w:rPr>
          <w:lang w:val="de-DE"/>
        </w:rPr>
        <w:t>: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Pr="00AD2ABE">
        <w:rPr>
          <w:rFonts w:eastAsia="MS Mincho"/>
        </w:rPr>
        <w:tab/>
        <w:t>Prodaj</w:t>
      </w:r>
      <w:r w:rsidR="00220AE4">
        <w:rPr>
          <w:rFonts w:eastAsia="MS Mincho"/>
        </w:rPr>
        <w:t>u</w:t>
      </w:r>
      <w:r w:rsidRPr="00AD2ABE">
        <w:rPr>
          <w:rFonts w:eastAsia="MS Mincho"/>
        </w:rPr>
        <w:t xml:space="preserve"> se 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opisan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pod točkom I. izreke ovog zaključka prema vrijednosti</w:t>
      </w:r>
      <w:r>
        <w:rPr>
          <w:rFonts w:eastAsia="MS Mincho"/>
        </w:rPr>
        <w:t>ma</w:t>
      </w:r>
      <w:r w:rsidRPr="00AD2ABE">
        <w:rPr>
          <w:rFonts w:eastAsia="MS Mincho"/>
        </w:rPr>
        <w:t xml:space="preserve"> koja </w:t>
      </w:r>
      <w:r>
        <w:rPr>
          <w:rFonts w:eastAsia="MS Mincho"/>
        </w:rPr>
        <w:t xml:space="preserve">su </w:t>
      </w:r>
      <w:r w:rsidRPr="00AD2ABE">
        <w:rPr>
          <w:rFonts w:eastAsia="MS Mincho"/>
        </w:rPr>
        <w:t xml:space="preserve"> određen</w:t>
      </w:r>
      <w:r>
        <w:rPr>
          <w:rFonts w:eastAsia="MS Mincho"/>
        </w:rPr>
        <w:t>e</w:t>
      </w:r>
      <w:r w:rsidRPr="00AD2ABE">
        <w:rPr>
          <w:rFonts w:eastAsia="MS Mincho"/>
        </w:rPr>
        <w:t xml:space="preserve"> u toj točci.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2.      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označen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pod točkom I. na ročištu za dražbu ne mo</w:t>
      </w:r>
      <w:r w:rsidR="00220AE4">
        <w:rPr>
          <w:rFonts w:eastAsia="MS Mincho"/>
        </w:rPr>
        <w:t xml:space="preserve">gu se </w:t>
      </w:r>
      <w:r w:rsidRPr="00AD2ABE">
        <w:rPr>
          <w:rFonts w:eastAsia="MS Mincho"/>
        </w:rPr>
        <w:t xml:space="preserve">prodati za cijenu nižu od </w:t>
      </w:r>
      <w:r>
        <w:rPr>
          <w:rFonts w:eastAsia="MS Mincho"/>
        </w:rPr>
        <w:t>nj</w:t>
      </w:r>
      <w:r w:rsidR="00220AE4">
        <w:rPr>
          <w:rFonts w:eastAsia="MS Mincho"/>
        </w:rPr>
        <w:t xml:space="preserve">ihove </w:t>
      </w:r>
      <w:r w:rsidRPr="00AD2ABE">
        <w:rPr>
          <w:rFonts w:eastAsia="MS Mincho"/>
        </w:rPr>
        <w:t>vrijednosti</w:t>
      </w:r>
      <w:r w:rsidRPr="00AD2ABE">
        <w:t>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3.     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će se prodati putem javne dražbe, </w:t>
      </w:r>
      <w:r>
        <w:rPr>
          <w:rFonts w:eastAsia="MS Mincho"/>
        </w:rPr>
        <w:t xml:space="preserve">a </w:t>
      </w:r>
      <w:r w:rsidRPr="00AD2ABE">
        <w:rPr>
          <w:rFonts w:eastAsia="MS Mincho"/>
        </w:rPr>
        <w:t xml:space="preserve">ročište </w:t>
      </w:r>
      <w:r>
        <w:rPr>
          <w:rFonts w:eastAsia="MS Mincho"/>
        </w:rPr>
        <w:t xml:space="preserve">za javnu dražbu će se </w:t>
      </w:r>
      <w:r w:rsidRPr="00AD2ABE">
        <w:rPr>
          <w:rFonts w:eastAsia="MS Mincho"/>
        </w:rPr>
        <w:t>održati i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ako na njemu sudjeluje samo jedan ponuditelj.</w:t>
      </w:r>
    </w:p>
    <w:p w:rsidRDefault="008812ED" w:rsidP="008812ED" w:rsidR="008812ED">
      <w:pPr>
        <w:jc w:val="both"/>
        <w:rPr>
          <w:rFonts w:eastAsia="MS Mincho"/>
        </w:rPr>
      </w:pPr>
      <w:r w:rsidRPr="00AD2ABE">
        <w:rPr>
          <w:rFonts w:eastAsia="MS Mincho"/>
        </w:rPr>
        <w:t>4.</w:t>
      </w:r>
      <w:r w:rsidRPr="00AD2ABE">
        <w:rPr>
          <w:rFonts w:eastAsia="MS Mincho"/>
        </w:rPr>
        <w:tab/>
      </w:r>
      <w:r>
        <w:rPr>
          <w:rFonts w:eastAsia="MS Mincho"/>
        </w:rPr>
        <w:t>Nekretnin</w:t>
      </w:r>
      <w:r w:rsidR="003B1FC5">
        <w:rPr>
          <w:rFonts w:eastAsia="MS Mincho"/>
        </w:rPr>
        <w:t>e</w:t>
      </w:r>
      <w:r>
        <w:rPr>
          <w:rFonts w:eastAsia="MS Mincho"/>
        </w:rPr>
        <w:t xml:space="preserve"> </w:t>
      </w:r>
      <w:r w:rsidR="003B1FC5">
        <w:rPr>
          <w:rFonts w:eastAsia="MS Mincho"/>
        </w:rPr>
        <w:t xml:space="preserve">su </w:t>
      </w:r>
      <w:r>
        <w:rPr>
          <w:rFonts w:eastAsia="MS Mincho"/>
        </w:rPr>
        <w:t>slobodn</w:t>
      </w:r>
      <w:r w:rsidR="003B1FC5">
        <w:rPr>
          <w:rFonts w:eastAsia="MS Mincho"/>
        </w:rPr>
        <w:t>e</w:t>
      </w:r>
      <w:r>
        <w:rPr>
          <w:rFonts w:eastAsia="MS Mincho"/>
        </w:rPr>
        <w:t xml:space="preserve"> od osoba i stvari. </w:t>
      </w:r>
    </w:p>
    <w:p w:rsidRDefault="008812ED" w:rsidP="008812ED" w:rsidR="008812ED" w:rsidRPr="00AD2ABE">
      <w:pPr>
        <w:jc w:val="both"/>
        <w:rPr>
          <w:color w:val="000000"/>
        </w:rPr>
      </w:pPr>
      <w:r w:rsidRPr="00AD2ABE">
        <w:t>5</w:t>
      </w:r>
      <w:r>
        <w:t>.</w:t>
      </w:r>
      <w:r w:rsidRPr="00AD2ABE">
        <w:tab/>
        <w:t xml:space="preserve">Imovina se prodaje po principu viđeno kupljeno što isključuje sve naknadne prigovore kupca na nedostatke, pravne ili činjenične naravi. </w:t>
      </w:r>
    </w:p>
    <w:p w:rsidRDefault="008812ED" w:rsidP="008812ED" w:rsidR="008812ED" w:rsidRPr="00AD2ABE">
      <w:pPr>
        <w:jc w:val="both"/>
      </w:pPr>
      <w:r w:rsidRPr="00AD2ABE">
        <w:rPr>
          <w:rFonts w:eastAsia="MS Mincho"/>
        </w:rPr>
        <w:lastRenderedPageBreak/>
        <w:t>6.</w:t>
      </w:r>
      <w:r w:rsidRPr="00AD2ABE">
        <w:rPr>
          <w:rFonts w:eastAsia="MS Mincho"/>
        </w:rPr>
        <w:tab/>
        <w:t xml:space="preserve">Kupac je obvezan položiti </w:t>
      </w:r>
      <w:proofErr w:type="spellStart"/>
      <w:r w:rsidRPr="00AD2ABE">
        <w:rPr>
          <w:rFonts w:eastAsia="MS Mincho"/>
        </w:rPr>
        <w:t>kupovninu</w:t>
      </w:r>
      <w:proofErr w:type="spellEnd"/>
      <w:r w:rsidRPr="00AD2ABE">
        <w:rPr>
          <w:rFonts w:eastAsia="MS Mincho"/>
        </w:rPr>
        <w:t xml:space="preserve"> u roku od </w:t>
      </w:r>
      <w:r>
        <w:rPr>
          <w:rFonts w:eastAsia="MS Mincho"/>
        </w:rPr>
        <w:t>3</w:t>
      </w:r>
      <w:r w:rsidRPr="00AD2ABE">
        <w:rPr>
          <w:rFonts w:eastAsia="MS Mincho"/>
        </w:rPr>
        <w:t xml:space="preserve">0 dana </w:t>
      </w:r>
      <w:r>
        <w:t xml:space="preserve">po </w:t>
      </w:r>
      <w:r w:rsidRPr="00AD2ABE">
        <w:t>pravomoćnosti rješenja o dosudi.</w:t>
      </w:r>
    </w:p>
    <w:p w:rsidRDefault="008812ED" w:rsidP="008812ED" w:rsidR="008812ED" w:rsidRPr="00AD2ABE">
      <w:pPr>
        <w:jc w:val="both"/>
      </w:pPr>
      <w:r w:rsidRPr="00AD2ABE">
        <w:rPr>
          <w:rFonts w:eastAsia="MS Mincho"/>
        </w:rPr>
        <w:t>7.</w:t>
      </w:r>
      <w:r w:rsidRPr="00AD2ABE">
        <w:rPr>
          <w:rFonts w:eastAsia="MS Mincho"/>
        </w:rPr>
        <w:tab/>
      </w:r>
      <w:r w:rsidRPr="00AD2ABE">
        <w:t>Poreze, pristojbe i troškove kupac je dužan platiti u skladu sa zakonom.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8.</w:t>
      </w:r>
      <w:r w:rsidRPr="00AD2ABE">
        <w:rPr>
          <w:rFonts w:eastAsia="MS Mincho"/>
        </w:rPr>
        <w:tab/>
        <w:t>P</w:t>
      </w:r>
      <w:r w:rsidRPr="00AD2ABE">
        <w:t>ravo nadmetanja imaju sve pravne i fizičke osobe</w:t>
      </w:r>
      <w:r w:rsidRPr="00AD2ABE">
        <w:rPr>
          <w:rFonts w:eastAsia="MS Mincho"/>
        </w:rPr>
        <w:t xml:space="preserve">, </w:t>
      </w:r>
      <w:r w:rsidRPr="00AD2ABE">
        <w:t xml:space="preserve">u skladu sa zakonskim propisima Republike Hrvatske, </w:t>
      </w:r>
      <w:r w:rsidRPr="00AD2ABE">
        <w:rPr>
          <w:rFonts w:eastAsia="MS Mincho"/>
        </w:rPr>
        <w:t xml:space="preserve">koje su najkasnije na dan </w:t>
      </w:r>
      <w:r w:rsidR="000137F1">
        <w:rPr>
          <w:rFonts w:eastAsia="MS Mincho"/>
        </w:rPr>
        <w:t>13. rujna</w:t>
      </w:r>
      <w:r w:rsidR="002840AA">
        <w:rPr>
          <w:rFonts w:eastAsia="MS Mincho"/>
        </w:rPr>
        <w:t xml:space="preserve"> </w:t>
      </w:r>
      <w:r w:rsidR="00862B3F">
        <w:rPr>
          <w:rFonts w:eastAsia="MS Mincho"/>
        </w:rPr>
        <w:t>2016.</w:t>
      </w:r>
      <w:r w:rsidRPr="00AD2ABE">
        <w:rPr>
          <w:rFonts w:eastAsia="MS Mincho"/>
        </w:rPr>
        <w:t xml:space="preserve"> dale osiguranje za kupnju nekretnina opisanih pod točkom I. ovog zaključka u visini od </w:t>
      </w:r>
      <w:r w:rsidR="006B5B0A">
        <w:rPr>
          <w:rFonts w:eastAsia="MS Mincho"/>
        </w:rPr>
        <w:t>10</w:t>
      </w:r>
      <w:r w:rsidRPr="00AD2ABE">
        <w:rPr>
          <w:rFonts w:eastAsia="MS Mincho"/>
        </w:rPr>
        <w:t>% utvrđene vrijednosti</w:t>
      </w:r>
      <w:r w:rsidR="009F2A75">
        <w:rPr>
          <w:rFonts w:eastAsia="MS Mincho"/>
        </w:rPr>
        <w:t xml:space="preserve"> za pojedinu nekretninu</w:t>
      </w:r>
      <w:r w:rsidRPr="00AD2ABE">
        <w:rPr>
          <w:rFonts w:eastAsia="MS Mincho"/>
        </w:rPr>
        <w:t xml:space="preserve">. Osiguranje se uplaćuje na prolazni depozit ovog suda broj IBAN  </w:t>
      </w:r>
      <w:r w:rsidRPr="00AD2ABE">
        <w:t>HR5923900011300002703</w:t>
      </w:r>
      <w:r w:rsidRPr="00AD2ABE">
        <w:rPr>
          <w:rFonts w:eastAsia="MS Mincho"/>
        </w:rPr>
        <w:t xml:space="preserve">, pozivom na broj </w:t>
      </w:r>
      <w:r>
        <w:rPr>
          <w:rFonts w:eastAsia="MS Mincho"/>
        </w:rPr>
        <w:t>68</w:t>
      </w:r>
      <w:r w:rsidRPr="00AD2ABE">
        <w:rPr>
          <w:rFonts w:eastAsia="MS Mincho"/>
        </w:rPr>
        <w:t xml:space="preserve"> </w:t>
      </w:r>
      <w:r>
        <w:rPr>
          <w:rFonts w:eastAsia="MS Mincho"/>
        </w:rPr>
        <w:t xml:space="preserve">03 </w:t>
      </w:r>
      <w:r w:rsidRPr="00AD2ABE">
        <w:rPr>
          <w:rFonts w:eastAsia="MS Mincho"/>
        </w:rPr>
        <w:t>( bez oznake modela ), a kupac je potvrdu o prethodnoj uplati osiguranja</w:t>
      </w:r>
      <w:r>
        <w:rPr>
          <w:rFonts w:eastAsia="MS Mincho"/>
        </w:rPr>
        <w:t>,</w:t>
      </w:r>
      <w:r w:rsidRPr="00AD2ABE">
        <w:rPr>
          <w:rFonts w:eastAsia="MS Mincho"/>
        </w:rPr>
        <w:t xml:space="preserve"> </w:t>
      </w:r>
      <w:r>
        <w:rPr>
          <w:rFonts w:eastAsia="MS Mincho"/>
        </w:rPr>
        <w:t>uz dokaz o identitetu,</w:t>
      </w:r>
      <w:r w:rsidRPr="00AD2ABE">
        <w:rPr>
          <w:rFonts w:eastAsia="MS Mincho"/>
        </w:rPr>
        <w:t xml:space="preserve"> obvezan predočiti sucu prije nego što sudac pristupi dražbi</w:t>
      </w:r>
      <w:r>
        <w:rPr>
          <w:rFonts w:eastAsia="MS Mincho"/>
        </w:rPr>
        <w:t xml:space="preserve">. </w:t>
      </w:r>
      <w:r w:rsidRPr="00AD2ABE">
        <w:rPr>
          <w:rFonts w:eastAsia="MS Mincho"/>
        </w:rPr>
        <w:t xml:space="preserve"> Ponuditeljima čija ponuda nije prihvaćena vratit će se osiguranje nakon zaključenja javne dražbe. </w:t>
      </w:r>
    </w:p>
    <w:p w:rsidRDefault="008812ED" w:rsidP="008812ED" w:rsidR="008812ED" w:rsidRPr="00AD2ABE">
      <w:pPr>
        <w:jc w:val="both"/>
      </w:pPr>
      <w:r w:rsidRPr="00AD2ABE">
        <w:t>9.</w:t>
      </w:r>
      <w:r w:rsidRPr="00AD2ABE">
        <w:tab/>
        <w:t>Nekretnin</w:t>
      </w:r>
      <w:r w:rsidR="00220AE4">
        <w:t>e</w:t>
      </w:r>
      <w:r w:rsidRPr="00AD2ABE">
        <w:t xml:space="preserve"> iz točke I. ovog zaključka sud će dosuditi ponuditelju (kupcu) koji ponudi najveću cijenu i ispunjava sve uvjete ovog zaključka. Ukoliko na javnoj dražbi sudjeluje više kupaca sud će nekretnin</w:t>
      </w:r>
      <w:r>
        <w:t>u</w:t>
      </w:r>
      <w:r w:rsidRPr="00AD2ABE">
        <w:t xml:space="preserve"> dosuditi i kupcima koji ponude nižu cijenu, prema veličini cijene koju su ponudili, ako kupci koji su ponudili veću cijenu ne polože </w:t>
      </w:r>
      <w:proofErr w:type="spellStart"/>
      <w:r w:rsidRPr="00AD2ABE">
        <w:t>kupovninu</w:t>
      </w:r>
      <w:proofErr w:type="spellEnd"/>
      <w:r w:rsidRPr="00AD2ABE">
        <w:t xml:space="preserve"> u roku koji im je određen.</w:t>
      </w:r>
    </w:p>
    <w:p w:rsidRDefault="008812ED" w:rsidP="008812ED" w:rsidR="008812ED" w:rsidRPr="00AD2ABE">
      <w:pPr>
        <w:jc w:val="both"/>
      </w:pPr>
      <w:r w:rsidRPr="00AD2ABE">
        <w:t xml:space="preserve">Nakon što rješenje o dosudi postane pravomoćno i kupac položi </w:t>
      </w:r>
      <w:proofErr w:type="spellStart"/>
      <w:r w:rsidRPr="00AD2ABE">
        <w:t>kupovninu</w:t>
      </w:r>
      <w:proofErr w:type="spellEnd"/>
      <w:r w:rsidRPr="00AD2ABE">
        <w:t xml:space="preserve"> sud će zaključkom o predaji nekretnine kupcu odrediti upis prava vlasništva u korist kupca, te brisanje tereta na nekretnini.</w:t>
      </w:r>
    </w:p>
    <w:p w:rsidRDefault="008812ED" w:rsidP="008812ED" w:rsidR="008812ED" w:rsidRPr="00AD2ABE">
      <w:pPr>
        <w:jc w:val="both"/>
      </w:pPr>
    </w:p>
    <w:p w:rsidRDefault="008812ED" w:rsidP="008812ED" w:rsidR="008812ED" w:rsidRPr="00AD2ABE">
      <w:pPr>
        <w:jc w:val="both"/>
      </w:pPr>
      <w:r w:rsidRPr="00AD2ABE">
        <w:t xml:space="preserve">V. </w:t>
      </w:r>
      <w:r w:rsidRPr="00AD2ABE">
        <w:tab/>
        <w:t xml:space="preserve">Nekretnina se može razgledati uz prethodni dogovor sa stečajnim upraviteljem  tel.  </w:t>
      </w:r>
      <w:r>
        <w:t>098 240 199</w:t>
      </w:r>
      <w:r w:rsidRPr="00AD2ABE">
        <w:t xml:space="preserve">.  </w:t>
      </w:r>
    </w:p>
    <w:p w:rsidRDefault="008812ED" w:rsidP="008812ED" w:rsidR="008812ED" w:rsidRPr="00AD2ABE">
      <w:pPr>
        <w:jc w:val="both"/>
        <w:rPr>
          <w:rFonts w:eastAsia="MS Mincho"/>
        </w:rPr>
      </w:pPr>
    </w:p>
    <w:p w:rsidRDefault="00220AE4" w:rsidP="008812ED" w:rsidR="008812ED">
      <w:pPr>
        <w:jc w:val="center"/>
        <w:rPr>
          <w:rFonts w:eastAsia="MS Mincho"/>
        </w:rPr>
      </w:pPr>
      <w:r>
        <w:rPr>
          <w:rFonts w:eastAsia="MS Mincho"/>
        </w:rPr>
        <w:t xml:space="preserve">Obrazloženje </w:t>
      </w:r>
    </w:p>
    <w:p w:rsidRDefault="001C3032" w:rsidP="008812ED" w:rsidR="001C3032">
      <w:pPr>
        <w:jc w:val="center"/>
        <w:rPr>
          <w:rFonts w:eastAsia="MS Mincho"/>
        </w:rPr>
      </w:pPr>
    </w:p>
    <w:p w:rsidRDefault="0023742F" w:rsidP="008812ED" w:rsidR="0023742F">
      <w:pPr>
        <w:jc w:val="center"/>
        <w:rPr>
          <w:rFonts w:eastAsia="MS Mincho"/>
        </w:rPr>
      </w:pPr>
    </w:p>
    <w:p w:rsidRDefault="001C3032" w:rsidP="001C3032" w:rsidR="00A01B0A">
      <w:pPr>
        <w:ind w:firstLine="708"/>
        <w:jc w:val="both"/>
      </w:pPr>
      <w:r>
        <w:rPr>
          <w:rFonts w:eastAsia="MS Mincho"/>
        </w:rPr>
        <w:t>Na</w:t>
      </w:r>
      <w:r w:rsidR="00054AF1">
        <w:rPr>
          <w:rFonts w:eastAsia="MS Mincho"/>
        </w:rPr>
        <w:t xml:space="preserve">kon što se </w:t>
      </w:r>
      <w:r w:rsidRPr="0023742F">
        <w:rPr>
          <w:rFonts w:eastAsia="MS Mincho"/>
        </w:rPr>
        <w:t>zastupnik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razlučnog</w:t>
      </w:r>
      <w:proofErr w:type="spellEnd"/>
      <w:r>
        <w:rPr>
          <w:rFonts w:eastAsia="MS Mincho"/>
        </w:rPr>
        <w:t xml:space="preserve"> vjerovnika izjasnio da se </w:t>
      </w:r>
      <w:r w:rsidRPr="008812ED">
        <w:rPr>
          <w:rFonts w:eastAsia="MS Mincho"/>
        </w:rPr>
        <w:t>nekretnin</w:t>
      </w:r>
      <w:r w:rsidR="00054AF1">
        <w:rPr>
          <w:rFonts w:eastAsia="MS Mincho"/>
        </w:rPr>
        <w:t>e</w:t>
      </w:r>
      <w:r w:rsidRPr="008812ED">
        <w:rPr>
          <w:rFonts w:eastAsia="MS Mincho"/>
        </w:rPr>
        <w:t xml:space="preserve"> stečajnog dužnika </w:t>
      </w:r>
      <w:r w:rsidR="00054AF1">
        <w:rPr>
          <w:rFonts w:eastAsia="MS Mincho"/>
        </w:rPr>
        <w:t xml:space="preserve">pobliže opisane pod točkom I. izreke ovog </w:t>
      </w:r>
      <w:r w:rsidR="001F5DC0">
        <w:rPr>
          <w:rFonts w:eastAsia="MS Mincho"/>
        </w:rPr>
        <w:t xml:space="preserve">zaključka </w:t>
      </w:r>
      <w:r>
        <w:t>izlož</w:t>
      </w:r>
      <w:r w:rsidR="00054AF1">
        <w:t>e</w:t>
      </w:r>
      <w:r>
        <w:t xml:space="preserve"> prodaji po procijenjenoj vrijednosti</w:t>
      </w:r>
      <w:r w:rsidR="00A01B0A">
        <w:t>,</w:t>
      </w:r>
      <w:r w:rsidR="001F5DC0">
        <w:t xml:space="preserve"> odr</w:t>
      </w:r>
      <w:r w:rsidR="00A01B0A">
        <w:t>e</w:t>
      </w:r>
      <w:r w:rsidR="001F5DC0">
        <w:t>đena je pr</w:t>
      </w:r>
      <w:r w:rsidR="00DB53E3">
        <w:t>o</w:t>
      </w:r>
      <w:r w:rsidR="001F5DC0">
        <w:t xml:space="preserve">daja predmetnih nekretnina po </w:t>
      </w:r>
      <w:r w:rsidR="00A01B0A">
        <w:t>toj vrijednosti zaključkom po</w:t>
      </w:r>
      <w:r w:rsidR="003E0D70">
        <w:t>d</w:t>
      </w:r>
      <w:r w:rsidR="00A01B0A">
        <w:t xml:space="preserve"> </w:t>
      </w:r>
      <w:proofErr w:type="spellStart"/>
      <w:r w:rsidR="00A01B0A">
        <w:t>posl</w:t>
      </w:r>
      <w:proofErr w:type="spellEnd"/>
      <w:r w:rsidR="00A01B0A">
        <w:t xml:space="preserve">. br. 7 St-68/03-208 od  </w:t>
      </w:r>
      <w:r w:rsidR="00A01B0A">
        <w:rPr>
          <w:bCs/>
        </w:rPr>
        <w:t>28. svibnja  2015.</w:t>
      </w:r>
    </w:p>
    <w:p w:rsidRDefault="00A01B0A" w:rsidP="001C3032" w:rsidR="001F5DC0">
      <w:pPr>
        <w:ind w:firstLine="708"/>
        <w:jc w:val="both"/>
        <w:rPr>
          <w:rFonts w:eastAsia="MS Mincho"/>
        </w:rPr>
      </w:pPr>
      <w:r>
        <w:t xml:space="preserve"> </w:t>
      </w:r>
    </w:p>
    <w:p w:rsidRDefault="0023742F" w:rsidP="00054AF1" w:rsidR="001C3032" w:rsidRPr="00AD2ABE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Tijekom daljnjeg </w:t>
      </w:r>
      <w:r w:rsidR="001F5DC0">
        <w:rPr>
          <w:rFonts w:eastAsia="MS Mincho"/>
        </w:rPr>
        <w:t xml:space="preserve">postupka po </w:t>
      </w:r>
      <w:r w:rsidR="001C3032">
        <w:rPr>
          <w:rFonts w:eastAsia="MS Mincho"/>
        </w:rPr>
        <w:t>izvršeno</w:t>
      </w:r>
      <w:r w:rsidR="001F5DC0">
        <w:rPr>
          <w:rFonts w:eastAsia="MS Mincho"/>
        </w:rPr>
        <w:t>m</w:t>
      </w:r>
      <w:r w:rsidR="001C3032">
        <w:rPr>
          <w:rFonts w:eastAsia="MS Mincho"/>
        </w:rPr>
        <w:t xml:space="preserve"> </w:t>
      </w:r>
      <w:r w:rsidR="00054AF1">
        <w:rPr>
          <w:rFonts w:eastAsia="MS Mincho"/>
        </w:rPr>
        <w:t xml:space="preserve">je </w:t>
      </w:r>
      <w:r w:rsidR="001C3032">
        <w:rPr>
          <w:rFonts w:eastAsia="MS Mincho"/>
        </w:rPr>
        <w:t>uvid</w:t>
      </w:r>
      <w:r w:rsidR="001F5DC0">
        <w:rPr>
          <w:rFonts w:eastAsia="MS Mincho"/>
        </w:rPr>
        <w:t xml:space="preserve">u </w:t>
      </w:r>
      <w:r w:rsidR="001C3032">
        <w:rPr>
          <w:rFonts w:eastAsia="MS Mincho"/>
        </w:rPr>
        <w:t xml:space="preserve">u </w:t>
      </w:r>
      <w:r w:rsidR="002D2DAF">
        <w:rPr>
          <w:rFonts w:eastAsia="MS Mincho"/>
        </w:rPr>
        <w:t xml:space="preserve">dokumentaciju priloženu spisu,  </w:t>
      </w:r>
      <w:proofErr w:type="spellStart"/>
      <w:r w:rsidR="001C3032">
        <w:rPr>
          <w:rFonts w:eastAsia="MS Mincho"/>
        </w:rPr>
        <w:t>procijenu</w:t>
      </w:r>
      <w:proofErr w:type="spellEnd"/>
      <w:r w:rsidR="001C3032">
        <w:rPr>
          <w:rFonts w:eastAsia="MS Mincho"/>
        </w:rPr>
        <w:t xml:space="preserve"> predmetn</w:t>
      </w:r>
      <w:r>
        <w:rPr>
          <w:rFonts w:eastAsia="MS Mincho"/>
        </w:rPr>
        <w:t xml:space="preserve">ih </w:t>
      </w:r>
      <w:r w:rsidR="001C3032">
        <w:rPr>
          <w:rFonts w:eastAsia="MS Mincho"/>
        </w:rPr>
        <w:t xml:space="preserve"> nekretnin</w:t>
      </w:r>
      <w:r>
        <w:rPr>
          <w:rFonts w:eastAsia="MS Mincho"/>
        </w:rPr>
        <w:t>a</w:t>
      </w:r>
      <w:r w:rsidR="001C3032">
        <w:rPr>
          <w:rFonts w:eastAsia="MS Mincho"/>
        </w:rPr>
        <w:t xml:space="preserve"> ( list 511 do 518 spisa )</w:t>
      </w:r>
      <w:r>
        <w:rPr>
          <w:rFonts w:eastAsia="MS Mincho"/>
        </w:rPr>
        <w:t xml:space="preserve">, </w:t>
      </w:r>
      <w:r w:rsidR="006B5B0A">
        <w:rPr>
          <w:rFonts w:eastAsia="MS Mincho"/>
        </w:rPr>
        <w:t>kako pre</w:t>
      </w:r>
      <w:r w:rsidR="001F5DC0">
        <w:rPr>
          <w:rFonts w:eastAsia="MS Mincho"/>
        </w:rPr>
        <w:t>dm</w:t>
      </w:r>
      <w:r w:rsidR="006B5B0A">
        <w:rPr>
          <w:rFonts w:eastAsia="MS Mincho"/>
        </w:rPr>
        <w:t>etne nekretnine nisu prodane n</w:t>
      </w:r>
      <w:r w:rsidR="001F5DC0">
        <w:rPr>
          <w:rFonts w:eastAsia="MS Mincho"/>
        </w:rPr>
        <w:t xml:space="preserve">i na </w:t>
      </w:r>
      <w:r w:rsidR="00DB53E3">
        <w:rPr>
          <w:rFonts w:eastAsia="MS Mincho"/>
        </w:rPr>
        <w:t>sedmom</w:t>
      </w:r>
      <w:r w:rsidR="00862B3F">
        <w:rPr>
          <w:rFonts w:eastAsia="MS Mincho"/>
        </w:rPr>
        <w:t xml:space="preserve"> </w:t>
      </w:r>
      <w:r w:rsidR="006B5B0A">
        <w:rPr>
          <w:rFonts w:eastAsia="MS Mincho"/>
        </w:rPr>
        <w:t xml:space="preserve">ročištu za javnu dražbu </w:t>
      </w:r>
      <w:r w:rsidR="001F5DC0">
        <w:rPr>
          <w:rFonts w:eastAsia="MS Mincho"/>
        </w:rPr>
        <w:t xml:space="preserve">sukladno odredbi </w:t>
      </w:r>
      <w:r w:rsidR="00054AF1">
        <w:rPr>
          <w:rFonts w:eastAsia="MS Mincho"/>
        </w:rPr>
        <w:t xml:space="preserve">članka </w:t>
      </w:r>
      <w:r w:rsidR="001C3032" w:rsidRPr="00AD2ABE">
        <w:rPr>
          <w:rFonts w:eastAsia="MS Mincho"/>
          <w:bCs/>
          <w:lang w:val="de-DE"/>
        </w:rPr>
        <w:t xml:space="preserve">164. </w:t>
      </w:r>
      <w:proofErr w:type="spellStart"/>
      <w:r w:rsidR="001C3032" w:rsidRPr="00AD2ABE">
        <w:rPr>
          <w:rFonts w:eastAsia="MS Mincho"/>
          <w:bCs/>
          <w:lang w:val="de-DE"/>
        </w:rPr>
        <w:t>stavak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r w:rsidR="001C3032">
        <w:rPr>
          <w:rFonts w:eastAsia="MS Mincho"/>
          <w:bCs/>
          <w:lang w:val="de-DE"/>
        </w:rPr>
        <w:t>4</w:t>
      </w:r>
      <w:r w:rsidR="001C3032" w:rsidRPr="00AD2ABE">
        <w:rPr>
          <w:rFonts w:eastAsia="MS Mincho"/>
          <w:bCs/>
          <w:lang w:val="de-DE"/>
        </w:rPr>
        <w:t>.</w:t>
      </w:r>
      <w:r w:rsidR="001F5DC0">
        <w:rPr>
          <w:rFonts w:eastAsia="MS Mincho"/>
          <w:bCs/>
          <w:lang w:val="de-DE"/>
        </w:rPr>
        <w:t xml:space="preserve"> i 6. </w:t>
      </w:r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Stečajnog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zakona</w:t>
      </w:r>
      <w:proofErr w:type="spellEnd"/>
      <w:r w:rsidR="001C3032" w:rsidRPr="00AD2ABE">
        <w:rPr>
          <w:rFonts w:eastAsia="MS Mincho"/>
          <w:bCs/>
          <w:lang w:val="de-DE"/>
        </w:rPr>
        <w:t xml:space="preserve"> („</w:t>
      </w:r>
      <w:proofErr w:type="spellStart"/>
      <w:r w:rsidR="001C3032" w:rsidRPr="00AD2ABE">
        <w:rPr>
          <w:rFonts w:eastAsia="MS Mincho"/>
          <w:bCs/>
          <w:lang w:val="de-DE"/>
        </w:rPr>
        <w:t>Narodne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novine</w:t>
      </w:r>
      <w:proofErr w:type="spellEnd"/>
      <w:r w:rsidR="001C3032" w:rsidRPr="00AD2ABE">
        <w:rPr>
          <w:rFonts w:eastAsia="MS Mincho"/>
          <w:bCs/>
          <w:lang w:val="de-DE"/>
        </w:rPr>
        <w:t xml:space="preserve">“ 44/96, 29/99, 129/00, 123/03, 82/06, 116/10, 25/12 i 133/12, u </w:t>
      </w:r>
      <w:proofErr w:type="spellStart"/>
      <w:r w:rsidR="001C3032" w:rsidRPr="00AD2ABE">
        <w:rPr>
          <w:rFonts w:eastAsia="MS Mincho"/>
          <w:bCs/>
          <w:lang w:val="de-DE"/>
        </w:rPr>
        <w:t>daljnjem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tekstu</w:t>
      </w:r>
      <w:proofErr w:type="spellEnd"/>
      <w:r w:rsidR="001C3032" w:rsidRPr="00AD2ABE">
        <w:rPr>
          <w:rFonts w:eastAsia="MS Mincho"/>
          <w:bCs/>
          <w:lang w:val="de-DE"/>
        </w:rPr>
        <w:t xml:space="preserve"> SZ ) </w:t>
      </w:r>
      <w:proofErr w:type="spellStart"/>
      <w:r w:rsidR="006B5B0A">
        <w:rPr>
          <w:rFonts w:eastAsia="MS Mincho"/>
          <w:bCs/>
          <w:lang w:val="de-DE"/>
        </w:rPr>
        <w:t>ponovno</w:t>
      </w:r>
      <w:proofErr w:type="spellEnd"/>
      <w:r w:rsidR="006B5B0A">
        <w:rPr>
          <w:rFonts w:eastAsia="MS Mincho"/>
          <w:bCs/>
          <w:lang w:val="de-DE"/>
        </w:rPr>
        <w:t xml:space="preserve"> </w:t>
      </w:r>
      <w:r w:rsidR="00325012">
        <w:rPr>
          <w:rFonts w:eastAsia="MS Mincho"/>
          <w:bCs/>
          <w:lang w:val="de-DE"/>
        </w:rPr>
        <w:t xml:space="preserve">je </w:t>
      </w:r>
      <w:r w:rsidR="00054AF1">
        <w:rPr>
          <w:rFonts w:eastAsia="MS Mincho"/>
        </w:rPr>
        <w:t>određena vrijednosti nekretnina,</w:t>
      </w:r>
      <w:r w:rsidR="006B5B0A">
        <w:rPr>
          <w:rFonts w:eastAsia="MS Mincho"/>
        </w:rPr>
        <w:t xml:space="preserve"> te </w:t>
      </w:r>
      <w:r w:rsidR="00054AF1">
        <w:rPr>
          <w:rFonts w:eastAsia="MS Mincho"/>
        </w:rPr>
        <w:t>način i uvjeti prodaje ka</w:t>
      </w:r>
      <w:r w:rsidR="00325012">
        <w:rPr>
          <w:rFonts w:eastAsia="MS Mincho"/>
        </w:rPr>
        <w:t xml:space="preserve">ko je to odlučeno u </w:t>
      </w:r>
      <w:r w:rsidR="001C3032" w:rsidRPr="00AD2ABE">
        <w:rPr>
          <w:rFonts w:eastAsia="MS Mincho"/>
        </w:rPr>
        <w:t xml:space="preserve">izreci ovog zaključka.  </w:t>
      </w:r>
    </w:p>
    <w:p w:rsidRDefault="001C3032" w:rsidP="001C3032" w:rsidR="001C3032">
      <w:pPr>
        <w:jc w:val="center"/>
        <w:rPr>
          <w:rFonts w:eastAsia="MS Mincho"/>
        </w:rPr>
      </w:pPr>
    </w:p>
    <w:p w:rsidRDefault="001C3032" w:rsidP="001C3032" w:rsidR="001C3032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Dana,</w:t>
      </w:r>
      <w:r w:rsidRPr="00AD2ABE">
        <w:rPr>
          <w:bCs/>
        </w:rPr>
        <w:t xml:space="preserve">  </w:t>
      </w:r>
      <w:r w:rsidR="000137F1">
        <w:rPr>
          <w:bCs/>
        </w:rPr>
        <w:t xml:space="preserve">14. </w:t>
      </w:r>
      <w:r w:rsidR="00DB53E3">
        <w:rPr>
          <w:bCs/>
        </w:rPr>
        <w:t xml:space="preserve">lipnja </w:t>
      </w:r>
      <w:r w:rsidR="002840AA" w:rsidRPr="002840AA">
        <w:rPr>
          <w:bCs/>
        </w:rPr>
        <w:t>2016</w:t>
      </w:r>
      <w:r>
        <w:rPr>
          <w:rFonts w:eastAsia="MS Mincho"/>
        </w:rPr>
        <w:t>.</w:t>
      </w:r>
    </w:p>
    <w:p w:rsidRDefault="001C3032" w:rsidP="001C3032" w:rsidR="001C3032">
      <w:pPr>
        <w:jc w:val="both"/>
        <w:rPr>
          <w:rFonts w:eastAsia="MS Mincho"/>
        </w:rPr>
      </w:pPr>
    </w:p>
    <w:p w:rsidRDefault="003E0D70" w:rsidP="001C3032" w:rsidR="003E0D70">
      <w:pPr>
        <w:jc w:val="both"/>
        <w:rPr>
          <w:rFonts w:eastAsia="MS Mincho"/>
        </w:rPr>
      </w:pPr>
      <w:bookmarkStart w:name="_GoBack" w:id="1"/>
      <w:bookmarkEnd w:id="1"/>
    </w:p>
    <w:p w:rsidRDefault="001C3032" w:rsidP="001C3032" w:rsidR="001C3032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1C3032" w:rsidP="001C3032" w:rsidR="001C3032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Pr="00AD2ABE">
        <w:rPr>
          <w:rFonts w:cs="Times New Roman" w:eastAsia="MS Mincho" w:hAnsi="Times New Roman" w:ascii="Times New Roman"/>
          <w:sz w:val="24"/>
          <w:szCs w:val="24"/>
        </w:rPr>
        <w:t>OUKA O PRAVNOM LIJEKU</w:t>
      </w:r>
    </w:p>
    <w:p w:rsidRDefault="001C3032" w:rsidP="001C3032" w:rsidR="001C3032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AD2ABE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1C3032" w:rsidP="001C3032" w:rsidR="001C3032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3032" w:rsidP="001C3032" w:rsidR="001C3032">
      <w:pPr>
        <w:pStyle w:val="Obinitekst"/>
        <w:jc w:val="both"/>
        <w:rPr>
          <w:rFonts w:cs="Times New Roman" w:hAnsi="Times New Roman" w:ascii="Times New Roman"/>
        </w:rPr>
      </w:pPr>
      <w:r w:rsidRPr="00281082">
        <w:rPr>
          <w:rFonts w:cs="Times New Roman" w:hAnsi="Times New Roman" w:ascii="Times New Roman"/>
        </w:rPr>
        <w:lastRenderedPageBreak/>
        <w:t xml:space="preserve">DNA </w:t>
      </w:r>
    </w:p>
    <w:p w:rsidRDefault="001C3032" w:rsidP="001C3032" w:rsidR="001C3032" w:rsidRPr="00281082">
      <w:pPr>
        <w:pStyle w:val="Obinitekst"/>
        <w:jc w:val="both"/>
        <w:rPr>
          <w:rFonts w:cs="Times New Roman" w:hAnsi="Times New Roman" w:ascii="Times New Roman"/>
        </w:rPr>
      </w:pPr>
      <w:r w:rsidRPr="00281082">
        <w:rPr>
          <w:rFonts w:cs="Times New Roman" w:hAnsi="Times New Roman" w:ascii="Times New Roman"/>
        </w:rPr>
        <w:t>I.</w:t>
      </w:r>
      <w:r w:rsidRPr="00281082">
        <w:rPr>
          <w:rFonts w:cs="Times New Roman" w:hAnsi="Times New Roman" w:ascii="Times New Roman"/>
        </w:rPr>
        <w:tab/>
        <w:t>Zaključak  dostaviti:</w:t>
      </w:r>
    </w:p>
    <w:p w:rsidRDefault="001C3032" w:rsidP="00281082" w:rsidR="001C3032" w:rsidRPr="00281082">
      <w:pPr>
        <w:ind w:left="708"/>
        <w:rPr>
          <w:sz w:val="20"/>
          <w:szCs w:val="20"/>
        </w:rPr>
      </w:pPr>
      <w:r w:rsidRPr="00281082">
        <w:rPr>
          <w:sz w:val="20"/>
          <w:szCs w:val="20"/>
        </w:rPr>
        <w:t>-</w:t>
      </w:r>
      <w:r w:rsidRPr="00281082">
        <w:rPr>
          <w:sz w:val="20"/>
          <w:szCs w:val="20"/>
        </w:rPr>
        <w:tab/>
        <w:t xml:space="preserve">stečajnom upravitelju </w:t>
      </w:r>
    </w:p>
    <w:p w:rsidRDefault="001C3032" w:rsidP="00281082" w:rsidR="001C3032" w:rsidRPr="00281082">
      <w:pPr>
        <w:ind w:left="708"/>
        <w:rPr>
          <w:sz w:val="20"/>
          <w:szCs w:val="20"/>
        </w:rPr>
      </w:pPr>
      <w:r w:rsidRPr="00281082">
        <w:rPr>
          <w:sz w:val="20"/>
          <w:szCs w:val="20"/>
        </w:rPr>
        <w:t>-</w:t>
      </w:r>
      <w:r w:rsidRPr="00281082">
        <w:rPr>
          <w:sz w:val="20"/>
          <w:szCs w:val="20"/>
        </w:rPr>
        <w:tab/>
      </w:r>
      <w:proofErr w:type="spellStart"/>
      <w:r w:rsidRPr="00281082">
        <w:rPr>
          <w:sz w:val="20"/>
          <w:szCs w:val="20"/>
        </w:rPr>
        <w:t>razlučnom</w:t>
      </w:r>
      <w:proofErr w:type="spellEnd"/>
      <w:r w:rsidRPr="00281082">
        <w:rPr>
          <w:sz w:val="20"/>
          <w:szCs w:val="20"/>
        </w:rPr>
        <w:t xml:space="preserve"> vjerovniku, ŽDO Rijeka </w:t>
      </w:r>
    </w:p>
    <w:p w:rsidRDefault="001C3032" w:rsidP="001C3032" w:rsidR="001C3032" w:rsidRPr="00281082">
      <w:pPr>
        <w:rPr>
          <w:sz w:val="20"/>
          <w:szCs w:val="20"/>
        </w:rPr>
      </w:pPr>
      <w:r w:rsidRPr="00281082">
        <w:rPr>
          <w:sz w:val="20"/>
          <w:szCs w:val="20"/>
        </w:rPr>
        <w:t xml:space="preserve">II. </w:t>
      </w:r>
      <w:r w:rsidR="00281082">
        <w:rPr>
          <w:sz w:val="20"/>
          <w:szCs w:val="20"/>
        </w:rPr>
        <w:t xml:space="preserve">         </w:t>
      </w:r>
      <w:r w:rsidRPr="00281082">
        <w:rPr>
          <w:sz w:val="20"/>
          <w:szCs w:val="20"/>
        </w:rPr>
        <w:t xml:space="preserve">Zaključak objaviti na </w:t>
      </w:r>
      <w:r w:rsidR="00281082">
        <w:rPr>
          <w:sz w:val="20"/>
          <w:szCs w:val="20"/>
        </w:rPr>
        <w:t xml:space="preserve">mrežnoj stranici e-oglasne ploče suda </w:t>
      </w:r>
    </w:p>
    <w:p w:rsidRDefault="001C3032" w:rsidP="000137F1" w:rsidR="001C3032" w:rsidRPr="00AD2ABE">
      <w:pPr>
        <w:pStyle w:val="Obinitekst"/>
        <w:jc w:val="both"/>
        <w:rPr>
          <w:rFonts w:eastAsia="MS Mincho"/>
        </w:rPr>
      </w:pPr>
      <w:r w:rsidRPr="003C332D">
        <w:rPr>
          <w:rFonts w:cs="Times New Roman" w:hAnsi="Times New Roman" w:ascii="Times New Roman"/>
        </w:rPr>
        <w:t xml:space="preserve">U Rijeci, </w:t>
      </w:r>
      <w:r w:rsidR="00DB53E3">
        <w:rPr>
          <w:rFonts w:cs="Times New Roman" w:hAnsi="Times New Roman" w:ascii="Times New Roman"/>
        </w:rPr>
        <w:t xml:space="preserve"> </w:t>
      </w:r>
      <w:r w:rsidR="000137F1">
        <w:rPr>
          <w:rFonts w:cs="Times New Roman" w:hAnsi="Times New Roman" w:ascii="Times New Roman"/>
        </w:rPr>
        <w:t xml:space="preserve">14. </w:t>
      </w:r>
      <w:r w:rsidR="00DB53E3">
        <w:rPr>
          <w:rFonts w:cs="Times New Roman" w:hAnsi="Times New Roman" w:ascii="Times New Roman"/>
          <w:bCs/>
        </w:rPr>
        <w:t xml:space="preserve">lipnja </w:t>
      </w:r>
      <w:r w:rsidR="002840AA" w:rsidRPr="002840AA">
        <w:rPr>
          <w:rFonts w:cs="Times New Roman" w:hAnsi="Times New Roman" w:ascii="Times New Roman"/>
          <w:bCs/>
        </w:rPr>
        <w:t>2016</w:t>
      </w:r>
      <w:r w:rsidRPr="003C332D">
        <w:rPr>
          <w:rFonts w:cs="Times New Roman" w:eastAsia="MS Mincho" w:hAnsi="Times New Roman" w:ascii="Times New Roman"/>
        </w:rPr>
        <w:t>.</w:t>
      </w:r>
    </w:p>
    <w:sectPr w:rsidSect="00393C96" w:rsidR="001C3032" w:rsidRPr="00AD2AB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0F7" w:rsidR="004650F7">
      <w:r>
        <w:separator/>
      </w:r>
    </w:p>
  </w:endnote>
  <w:endnote w:id="0" w:type="continuationSeparator">
    <w:p w:rsidRDefault="004650F7" w:rsidR="00465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8E1" w:rsidP="00393C96" w:rsidR="00207BD5" w:rsidRPr="002D2DAF">
    <w:pPr>
      <w:pStyle w:val="Podnoje"/>
      <w:jc w:val="center"/>
    </w:pPr>
    <w:r w:rsidRPr="002D2DAF">
      <w:rPr>
        <w:rStyle w:val="Brojstranice"/>
      </w:rPr>
      <w:fldChar w:fldCharType="begin"/>
    </w:r>
    <w:r w:rsidR="00207BD5" w:rsidRPr="002D2DAF">
      <w:rPr>
        <w:rStyle w:val="Brojstranice"/>
      </w:rPr>
      <w:instrText xml:space="preserve"> PAGE </w:instrText>
    </w:r>
    <w:r w:rsidRPr="002D2DAF">
      <w:rPr>
        <w:rStyle w:val="Brojstranice"/>
      </w:rPr>
      <w:fldChar w:fldCharType="separate"/>
    </w:r>
    <w:r w:rsidR="003E0D70">
      <w:rPr>
        <w:rStyle w:val="Brojstranice"/>
        <w:noProof/>
      </w:rPr>
      <w:t>3</w:t>
    </w:r>
    <w:r w:rsidRPr="002D2DAF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0F7" w:rsidR="004650F7">
      <w:r>
        <w:separator/>
      </w:r>
    </w:p>
  </w:footnote>
  <w:footnote w:id="0" w:type="continuationSeparator">
    <w:p w:rsidRDefault="004650F7" w:rsidR="004650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BD5" w:rsidP="00E7734E" w:rsidR="00E7734E" w:rsidRPr="001C3032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</w:t>
    </w:r>
    <w:proofErr w:type="spellStart"/>
    <w:r w:rsidR="00E7734E" w:rsidRPr="001C3032">
      <w:rPr>
        <w:rFonts w:cs="Times New Roman" w:eastAsia="MS Mincho" w:hAnsi="Times New Roman" w:ascii="Times New Roman"/>
        <w:sz w:val="24"/>
      </w:rPr>
      <w:t>Posl</w:t>
    </w:r>
    <w:proofErr w:type="spellEnd"/>
    <w:r w:rsidR="00E7734E" w:rsidRPr="001C3032">
      <w:rPr>
        <w:rFonts w:cs="Times New Roman" w:eastAsia="MS Mincho" w:hAnsi="Times New Roman" w:ascii="Times New Roman"/>
        <w:sz w:val="24"/>
      </w:rPr>
      <w:t>. br. 7 St-68/03-</w:t>
    </w:r>
    <w:r w:rsidR="006B5B0A">
      <w:rPr>
        <w:rFonts w:cs="Times New Roman" w:eastAsia="MS Mincho" w:hAnsi="Times New Roman" w:ascii="Times New Roman"/>
        <w:sz w:val="24"/>
      </w:rPr>
      <w:t xml:space="preserve"> </w:t>
    </w:r>
    <w:r w:rsidR="003E0D70">
      <w:rPr>
        <w:rFonts w:cs="Times New Roman" w:eastAsia="MS Mincho" w:hAnsi="Times New Roman" w:ascii="Times New Roman"/>
        <w:sz w:val="24"/>
      </w:rPr>
      <w:t>326</w:t>
    </w:r>
  </w:p>
  <w:p w:rsidRDefault="00E7734E" w:rsidP="00E7734E" w:rsidR="00E7734E" w:rsidRPr="00E7734E">
    <w:pPr>
      <w:pStyle w:val="Obinitekst"/>
      <w:jc w:val="right"/>
      <w:outlineLvl w:val="0"/>
      <w:rPr>
        <w:rFonts w:cs="Arial" w:eastAsia="MS Mincho" w:hAnsi="Arial" w:ascii="Arial"/>
        <w:sz w:val="24"/>
      </w:rPr>
    </w:pPr>
  </w:p>
  <w:p w:rsidRDefault="00E7734E" w:rsidP="00E7734E" w:rsidR="00207BD5">
    <w:pPr>
      <w:pStyle w:val="Obinitekst"/>
      <w:jc w:val="right"/>
      <w:outlineLvl w:val="0"/>
      <w:rPr>
        <w:rFonts w:cs="Arial" w:eastAsia="MS Mincho" w:hAnsi="Arial" w:ascii="Arial"/>
        <w:sz w:val="24"/>
      </w:rPr>
    </w:pPr>
    <w:r w:rsidRPr="00E7734E">
      <w:rPr>
        <w:rFonts w:cs="Arial" w:eastAsia="MS Mincho" w:hAnsi="Arial" w:ascii="Arial"/>
        <w:sz w:val="24"/>
      </w:rPr>
      <w:t xml:space="preserve"> </w:t>
    </w:r>
    <w:r w:rsidR="00207BD5">
      <w:rPr>
        <w:rFonts w:cs="Arial" w:eastAsia="MS Mincho" w:hAnsi="Arial" w:ascii="Arial"/>
        <w:sz w:val="24"/>
      </w:rPr>
      <w:t xml:space="preserve">      </w:t>
    </w:r>
    <w:r w:rsidR="00207BD5">
      <w:rPr>
        <w:rFonts w:cs="Arial" w:eastAsia="MS Mincho" w:hAnsi="Arial" w:ascii="Arial"/>
        <w:sz w:val="24"/>
      </w:rPr>
      <w:tab/>
    </w:r>
    <w:r w:rsidR="00207BD5">
      <w:rPr>
        <w:rFonts w:cs="Arial" w:eastAsia="MS Mincho" w:hAnsi="Arial" w:ascii="Arial"/>
        <w:sz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A0AE4"/>
    <w:multiLevelType w:val="hybridMultilevel"/>
    <w:tmpl w:val="D87C8EB2"/>
    <w:lvl w:tplc="52564170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3A7579"/>
    <w:multiLevelType w:val="hybridMultilevel"/>
    <w:tmpl w:val="8DE29660"/>
    <w:lvl w:tplc="5018377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5F7209"/>
    <w:multiLevelType w:val="hybridMultilevel"/>
    <w:tmpl w:val="12361776"/>
    <w:lvl w:tplc="7A8A7B3C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1CE40FA7"/>
    <w:multiLevelType w:val="hybridMultilevel"/>
    <w:tmpl w:val="3B7C5FB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F803797"/>
    <w:multiLevelType w:val="hybridMultilevel"/>
    <w:tmpl w:val="9E7A2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8A3EAB"/>
    <w:multiLevelType w:val="hybridMultilevel"/>
    <w:tmpl w:val="E508FF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22B2C3A"/>
    <w:multiLevelType w:val="hybridMultilevel"/>
    <w:tmpl w:val="826AB7CC"/>
    <w:lvl w:tplc="B1EEA704" w:ilvl="0">
      <w:start w:val="1"/>
      <w:numFmt w:val="bullet"/>
      <w:lvlText w:val="-"/>
      <w:lvlJc w:val="left"/>
      <w:pPr>
        <w:tabs>
          <w:tab w:pos="1413" w:val="num"/>
        </w:tabs>
        <w:ind w:hanging="705" w:left="141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9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2781"/>
    <w:multiLevelType w:val="hybridMultilevel"/>
    <w:tmpl w:val="C2A48688"/>
    <w:lvl w:tplc="DF80AAFA" w:ilvl="0">
      <w:start w:val="1"/>
      <w:numFmt w:val="decimal"/>
      <w:lvlText w:val="%1."/>
      <w:lvlJc w:val="left"/>
      <w:pPr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E365B40"/>
    <w:multiLevelType w:val="hybridMultilevel"/>
    <w:tmpl w:val="521A0E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B971F95"/>
    <w:multiLevelType w:val="hybridMultilevel"/>
    <w:tmpl w:val="F61C2A32"/>
    <w:lvl w:tplc="C2166AB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0"/>
  </w:num>
  <w:num w:numId="2">
    <w:abstractNumId w:val="24"/>
  </w:num>
  <w:num w:numId="3">
    <w:abstractNumId w:val="21"/>
  </w:num>
  <w:num w:numId="4">
    <w:abstractNumId w:val="31"/>
  </w:num>
  <w:num w:numId="5">
    <w:abstractNumId w:val="8"/>
  </w:num>
  <w:num w:numId="6">
    <w:abstractNumId w:val="20"/>
  </w:num>
  <w:num w:numId="7">
    <w:abstractNumId w:val="23"/>
  </w:num>
  <w:num w:numId="8">
    <w:abstractNumId w:val="13"/>
  </w:num>
  <w:num w:numId="9">
    <w:abstractNumId w:val="22"/>
  </w:num>
  <w:num w:numId="10">
    <w:abstractNumId w:val="16"/>
  </w:num>
  <w:num w:numId="11">
    <w:abstractNumId w:val="3"/>
  </w:num>
  <w:num w:numId="12">
    <w:abstractNumId w:val="27"/>
  </w:num>
  <w:num w:numId="13">
    <w:abstractNumId w:val="2"/>
  </w:num>
  <w:num w:numId="14">
    <w:abstractNumId w:val="0"/>
  </w:num>
  <w:num w:numId="15">
    <w:abstractNumId w:val="18"/>
  </w:num>
  <w:num w:numId="16">
    <w:abstractNumId w:val="26"/>
  </w:num>
  <w:num w:numId="17">
    <w:abstractNumId w:val="12"/>
  </w:num>
  <w:num w:numId="18">
    <w:abstractNumId w:val="14"/>
  </w:num>
  <w:num w:numId="19">
    <w:abstractNumId w:val="1"/>
  </w:num>
  <w:num w:numId="20">
    <w:abstractNumId w:val="6"/>
  </w:num>
  <w:num w:numId="21">
    <w:abstractNumId w:val="19"/>
  </w:num>
  <w:num w:numId="22">
    <w:abstractNumId w:val="17"/>
  </w:num>
  <w:num w:numId="23">
    <w:abstractNumId w:val="29"/>
  </w:num>
  <w:num w:numId="24">
    <w:abstractNumId w:val="11"/>
  </w:num>
  <w:num w:numId="25">
    <w:abstractNumId w:val="28"/>
  </w:num>
  <w:num w:numId="26">
    <w:abstractNumId w:val="4"/>
  </w:num>
  <w:num w:numId="27">
    <w:abstractNumId w:val="5"/>
  </w:num>
  <w:num w:numId="28">
    <w:abstractNumId w:val="9"/>
  </w:num>
  <w:num w:numId="29">
    <w:abstractNumId w:val="15"/>
  </w:num>
  <w:num w:numId="30">
    <w:abstractNumId w:val="7"/>
  </w:num>
  <w:num w:numId="31">
    <w:abstractNumId w:val="10"/>
  </w:num>
  <w:num w:numId="32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4DD"/>
    <w:rsid w:val="00007C3D"/>
    <w:rsid w:val="000137F1"/>
    <w:rsid w:val="000142F6"/>
    <w:rsid w:val="0001545B"/>
    <w:rsid w:val="00016360"/>
    <w:rsid w:val="000221A8"/>
    <w:rsid w:val="00031276"/>
    <w:rsid w:val="00035912"/>
    <w:rsid w:val="000365A0"/>
    <w:rsid w:val="00041D6F"/>
    <w:rsid w:val="00052C78"/>
    <w:rsid w:val="00054AF1"/>
    <w:rsid w:val="0005723D"/>
    <w:rsid w:val="00074CC0"/>
    <w:rsid w:val="00074FC2"/>
    <w:rsid w:val="000779F1"/>
    <w:rsid w:val="000824EA"/>
    <w:rsid w:val="0008295A"/>
    <w:rsid w:val="00084C51"/>
    <w:rsid w:val="0008512B"/>
    <w:rsid w:val="00094843"/>
    <w:rsid w:val="000A57E1"/>
    <w:rsid w:val="000B09BE"/>
    <w:rsid w:val="000B3B31"/>
    <w:rsid w:val="000B4DA4"/>
    <w:rsid w:val="000C31ED"/>
    <w:rsid w:val="000C4FB8"/>
    <w:rsid w:val="000C5D8B"/>
    <w:rsid w:val="000E3A9E"/>
    <w:rsid w:val="000F279C"/>
    <w:rsid w:val="000F48C8"/>
    <w:rsid w:val="000F6F06"/>
    <w:rsid w:val="00100DC3"/>
    <w:rsid w:val="00101424"/>
    <w:rsid w:val="001058B6"/>
    <w:rsid w:val="001160D6"/>
    <w:rsid w:val="0015370F"/>
    <w:rsid w:val="00180EB0"/>
    <w:rsid w:val="00190260"/>
    <w:rsid w:val="001A5F51"/>
    <w:rsid w:val="001B0995"/>
    <w:rsid w:val="001B2B44"/>
    <w:rsid w:val="001B60C9"/>
    <w:rsid w:val="001C3032"/>
    <w:rsid w:val="001E1EF7"/>
    <w:rsid w:val="001E3C3D"/>
    <w:rsid w:val="001F39A1"/>
    <w:rsid w:val="001F4EF6"/>
    <w:rsid w:val="001F5DC0"/>
    <w:rsid w:val="00205751"/>
    <w:rsid w:val="00207BD5"/>
    <w:rsid w:val="00211560"/>
    <w:rsid w:val="0021634D"/>
    <w:rsid w:val="00220AE4"/>
    <w:rsid w:val="00223192"/>
    <w:rsid w:val="00227B9E"/>
    <w:rsid w:val="00230042"/>
    <w:rsid w:val="002321BB"/>
    <w:rsid w:val="00234E4A"/>
    <w:rsid w:val="002370EA"/>
    <w:rsid w:val="0023742F"/>
    <w:rsid w:val="002405E1"/>
    <w:rsid w:val="0024166F"/>
    <w:rsid w:val="002708BA"/>
    <w:rsid w:val="00274598"/>
    <w:rsid w:val="00276E26"/>
    <w:rsid w:val="00281082"/>
    <w:rsid w:val="002840AA"/>
    <w:rsid w:val="00292C18"/>
    <w:rsid w:val="002B3B4A"/>
    <w:rsid w:val="002B43A3"/>
    <w:rsid w:val="002C0D43"/>
    <w:rsid w:val="002C4BA6"/>
    <w:rsid w:val="002D2DAF"/>
    <w:rsid w:val="002D7851"/>
    <w:rsid w:val="002E0752"/>
    <w:rsid w:val="002F2AB9"/>
    <w:rsid w:val="002F3DDD"/>
    <w:rsid w:val="002F6621"/>
    <w:rsid w:val="00307837"/>
    <w:rsid w:val="00321092"/>
    <w:rsid w:val="00321C21"/>
    <w:rsid w:val="00325012"/>
    <w:rsid w:val="00334482"/>
    <w:rsid w:val="00336043"/>
    <w:rsid w:val="0035047E"/>
    <w:rsid w:val="00393C96"/>
    <w:rsid w:val="003A2EC8"/>
    <w:rsid w:val="003A3EA5"/>
    <w:rsid w:val="003B178D"/>
    <w:rsid w:val="003B1FC5"/>
    <w:rsid w:val="003C332D"/>
    <w:rsid w:val="003C5105"/>
    <w:rsid w:val="003C6D7F"/>
    <w:rsid w:val="003E0D70"/>
    <w:rsid w:val="0041093D"/>
    <w:rsid w:val="004155A9"/>
    <w:rsid w:val="004156BF"/>
    <w:rsid w:val="004221D4"/>
    <w:rsid w:val="00424018"/>
    <w:rsid w:val="0044360E"/>
    <w:rsid w:val="004475E5"/>
    <w:rsid w:val="0045272F"/>
    <w:rsid w:val="00453372"/>
    <w:rsid w:val="00457A71"/>
    <w:rsid w:val="004650F7"/>
    <w:rsid w:val="00477289"/>
    <w:rsid w:val="00480BC1"/>
    <w:rsid w:val="004C2135"/>
    <w:rsid w:val="004D3F82"/>
    <w:rsid w:val="004D6113"/>
    <w:rsid w:val="00502036"/>
    <w:rsid w:val="00507421"/>
    <w:rsid w:val="0051646A"/>
    <w:rsid w:val="005236B1"/>
    <w:rsid w:val="005274E1"/>
    <w:rsid w:val="0053192F"/>
    <w:rsid w:val="00545C45"/>
    <w:rsid w:val="005501BF"/>
    <w:rsid w:val="00553D3C"/>
    <w:rsid w:val="00581DD0"/>
    <w:rsid w:val="005939F1"/>
    <w:rsid w:val="005A0311"/>
    <w:rsid w:val="005C1361"/>
    <w:rsid w:val="005C24A8"/>
    <w:rsid w:val="005C7484"/>
    <w:rsid w:val="005D293E"/>
    <w:rsid w:val="005D6349"/>
    <w:rsid w:val="005D6D08"/>
    <w:rsid w:val="005E2952"/>
    <w:rsid w:val="005F4F8E"/>
    <w:rsid w:val="00600DB9"/>
    <w:rsid w:val="00607FD1"/>
    <w:rsid w:val="00612FCE"/>
    <w:rsid w:val="00631246"/>
    <w:rsid w:val="00633CE9"/>
    <w:rsid w:val="0064216F"/>
    <w:rsid w:val="006427D5"/>
    <w:rsid w:val="006459B7"/>
    <w:rsid w:val="0065036E"/>
    <w:rsid w:val="006528CB"/>
    <w:rsid w:val="00654B85"/>
    <w:rsid w:val="006672E3"/>
    <w:rsid w:val="006A250F"/>
    <w:rsid w:val="006A5695"/>
    <w:rsid w:val="006B4E6C"/>
    <w:rsid w:val="006B5B0A"/>
    <w:rsid w:val="006B7781"/>
    <w:rsid w:val="006C13B6"/>
    <w:rsid w:val="006C5827"/>
    <w:rsid w:val="006C6B4F"/>
    <w:rsid w:val="006C7961"/>
    <w:rsid w:val="006D20B6"/>
    <w:rsid w:val="006E2C4C"/>
    <w:rsid w:val="00702983"/>
    <w:rsid w:val="00704D73"/>
    <w:rsid w:val="00706EBB"/>
    <w:rsid w:val="00711F6F"/>
    <w:rsid w:val="00717961"/>
    <w:rsid w:val="007211AC"/>
    <w:rsid w:val="00741590"/>
    <w:rsid w:val="00744A18"/>
    <w:rsid w:val="007506F9"/>
    <w:rsid w:val="00754EB1"/>
    <w:rsid w:val="00755FD1"/>
    <w:rsid w:val="00756833"/>
    <w:rsid w:val="0077222A"/>
    <w:rsid w:val="00773DBC"/>
    <w:rsid w:val="007813B6"/>
    <w:rsid w:val="00781E84"/>
    <w:rsid w:val="0078289C"/>
    <w:rsid w:val="00784B61"/>
    <w:rsid w:val="00794C39"/>
    <w:rsid w:val="007A0A9B"/>
    <w:rsid w:val="007A0DE3"/>
    <w:rsid w:val="007A4489"/>
    <w:rsid w:val="007B2977"/>
    <w:rsid w:val="007B6E0A"/>
    <w:rsid w:val="007C392D"/>
    <w:rsid w:val="007D7EF2"/>
    <w:rsid w:val="00801052"/>
    <w:rsid w:val="008034B5"/>
    <w:rsid w:val="0080762A"/>
    <w:rsid w:val="008220E6"/>
    <w:rsid w:val="008272B6"/>
    <w:rsid w:val="0083329B"/>
    <w:rsid w:val="00842700"/>
    <w:rsid w:val="00844EB6"/>
    <w:rsid w:val="0085183B"/>
    <w:rsid w:val="00854E8F"/>
    <w:rsid w:val="00862B3F"/>
    <w:rsid w:val="00865BE1"/>
    <w:rsid w:val="00870539"/>
    <w:rsid w:val="00874795"/>
    <w:rsid w:val="008812ED"/>
    <w:rsid w:val="008913A2"/>
    <w:rsid w:val="008925DF"/>
    <w:rsid w:val="00892FA0"/>
    <w:rsid w:val="00896FC6"/>
    <w:rsid w:val="008A0A22"/>
    <w:rsid w:val="008A6869"/>
    <w:rsid w:val="008B34E0"/>
    <w:rsid w:val="008B69AC"/>
    <w:rsid w:val="008E12C6"/>
    <w:rsid w:val="008E35B7"/>
    <w:rsid w:val="008E4142"/>
    <w:rsid w:val="008E4372"/>
    <w:rsid w:val="008F0CC8"/>
    <w:rsid w:val="008F7BF2"/>
    <w:rsid w:val="008F7DA1"/>
    <w:rsid w:val="0090704F"/>
    <w:rsid w:val="00910269"/>
    <w:rsid w:val="00915857"/>
    <w:rsid w:val="00916B85"/>
    <w:rsid w:val="00923009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D4382"/>
    <w:rsid w:val="009D7835"/>
    <w:rsid w:val="009E4054"/>
    <w:rsid w:val="009F2A75"/>
    <w:rsid w:val="009F2C57"/>
    <w:rsid w:val="009F6F9B"/>
    <w:rsid w:val="00A01B0A"/>
    <w:rsid w:val="00A02BEB"/>
    <w:rsid w:val="00A16CD6"/>
    <w:rsid w:val="00A2671D"/>
    <w:rsid w:val="00A50F5F"/>
    <w:rsid w:val="00A637F3"/>
    <w:rsid w:val="00A74C71"/>
    <w:rsid w:val="00A759D7"/>
    <w:rsid w:val="00A85AEC"/>
    <w:rsid w:val="00A94E49"/>
    <w:rsid w:val="00AA520D"/>
    <w:rsid w:val="00AB559F"/>
    <w:rsid w:val="00AC14E2"/>
    <w:rsid w:val="00AE308C"/>
    <w:rsid w:val="00AE4B8A"/>
    <w:rsid w:val="00AF1311"/>
    <w:rsid w:val="00B0031B"/>
    <w:rsid w:val="00B25B0F"/>
    <w:rsid w:val="00B4791A"/>
    <w:rsid w:val="00B65AD2"/>
    <w:rsid w:val="00B76CA5"/>
    <w:rsid w:val="00B873C1"/>
    <w:rsid w:val="00B940BE"/>
    <w:rsid w:val="00BA4759"/>
    <w:rsid w:val="00BA4D94"/>
    <w:rsid w:val="00BB2F89"/>
    <w:rsid w:val="00BB7814"/>
    <w:rsid w:val="00BD3A61"/>
    <w:rsid w:val="00BD67CB"/>
    <w:rsid w:val="00BE1510"/>
    <w:rsid w:val="00BE1A26"/>
    <w:rsid w:val="00BE5C9C"/>
    <w:rsid w:val="00BF708A"/>
    <w:rsid w:val="00C04AFF"/>
    <w:rsid w:val="00C079C2"/>
    <w:rsid w:val="00C248E1"/>
    <w:rsid w:val="00C37B26"/>
    <w:rsid w:val="00C50012"/>
    <w:rsid w:val="00C7779E"/>
    <w:rsid w:val="00C81CB9"/>
    <w:rsid w:val="00C8330F"/>
    <w:rsid w:val="00C87397"/>
    <w:rsid w:val="00C949E4"/>
    <w:rsid w:val="00CA44CB"/>
    <w:rsid w:val="00CB0C51"/>
    <w:rsid w:val="00CC261C"/>
    <w:rsid w:val="00CC7995"/>
    <w:rsid w:val="00CD4A6A"/>
    <w:rsid w:val="00CE0D2A"/>
    <w:rsid w:val="00CE3F4E"/>
    <w:rsid w:val="00CE596B"/>
    <w:rsid w:val="00CF0404"/>
    <w:rsid w:val="00CF50ED"/>
    <w:rsid w:val="00D10F38"/>
    <w:rsid w:val="00D1645A"/>
    <w:rsid w:val="00D1724C"/>
    <w:rsid w:val="00D252A9"/>
    <w:rsid w:val="00D34501"/>
    <w:rsid w:val="00D438C1"/>
    <w:rsid w:val="00D439F3"/>
    <w:rsid w:val="00D44A7A"/>
    <w:rsid w:val="00D46826"/>
    <w:rsid w:val="00D76634"/>
    <w:rsid w:val="00D86A01"/>
    <w:rsid w:val="00D946F5"/>
    <w:rsid w:val="00D97279"/>
    <w:rsid w:val="00DA250C"/>
    <w:rsid w:val="00DA4ABA"/>
    <w:rsid w:val="00DB0EC9"/>
    <w:rsid w:val="00DB1F6A"/>
    <w:rsid w:val="00DB3932"/>
    <w:rsid w:val="00DB53E3"/>
    <w:rsid w:val="00DC7A9D"/>
    <w:rsid w:val="00DD625E"/>
    <w:rsid w:val="00DD68C7"/>
    <w:rsid w:val="00DF1622"/>
    <w:rsid w:val="00DF7EC4"/>
    <w:rsid w:val="00E01707"/>
    <w:rsid w:val="00E026AF"/>
    <w:rsid w:val="00E0285D"/>
    <w:rsid w:val="00E20293"/>
    <w:rsid w:val="00E3268E"/>
    <w:rsid w:val="00E37553"/>
    <w:rsid w:val="00E5118D"/>
    <w:rsid w:val="00E52541"/>
    <w:rsid w:val="00E70132"/>
    <w:rsid w:val="00E74411"/>
    <w:rsid w:val="00E74E4E"/>
    <w:rsid w:val="00E75E24"/>
    <w:rsid w:val="00E7734E"/>
    <w:rsid w:val="00E94CC3"/>
    <w:rsid w:val="00EA33DE"/>
    <w:rsid w:val="00EB2E49"/>
    <w:rsid w:val="00EB6692"/>
    <w:rsid w:val="00EC0671"/>
    <w:rsid w:val="00ED4DA9"/>
    <w:rsid w:val="00EF6B44"/>
    <w:rsid w:val="00F06EE7"/>
    <w:rsid w:val="00F20E1D"/>
    <w:rsid w:val="00F3002D"/>
    <w:rsid w:val="00F31379"/>
    <w:rsid w:val="00F405EA"/>
    <w:rsid w:val="00F64A45"/>
    <w:rsid w:val="00F732C3"/>
    <w:rsid w:val="00F7701D"/>
    <w:rsid w:val="00F81976"/>
    <w:rsid w:val="00F85298"/>
    <w:rsid w:val="00F90E96"/>
    <w:rsid w:val="00F93F97"/>
    <w:rsid w:val="00FA16F3"/>
    <w:rsid w:val="00FA789D"/>
    <w:rsid w:val="00FC1024"/>
    <w:rsid w:val="00FC2ED2"/>
    <w:rsid w:val="00FC3DB7"/>
    <w:rsid w:val="00FE65B7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apple-converted-space" w:type="character">
    <w:name w:val="apple-converted-space"/>
    <w:basedOn w:val="Zadanifontodlomka"/>
    <w:rsid w:val="0015370F"/>
  </w:style>
  <w:style w:customStyle="true" w:styleId="ObinitekstChar" w:type="character">
    <w:name w:val="Obični tekst Char"/>
    <w:link w:val="Obinitekst"/>
    <w:rsid w:val="00ED4DA9"/>
    <w:rPr>
      <w:rFonts w:cs="Courier New" w:hAnsi="Courier New" w:ascii="Courier New"/>
    </w:rPr>
  </w:style>
  <w:style w:customStyle="true" w:styleId="light5" w:type="character">
    <w:name w:val="light5"/>
    <w:rsid w:val="002370EA"/>
    <w:rPr>
      <w:color w:val="999999"/>
      <w:sz w:val="17"/>
      <w:szCs w:val="17"/>
    </w:rPr>
  </w:style>
  <w:style w:customStyle="true" w:styleId="tabletextfield" w:type="character">
    <w:name w:val="table_text_field"/>
    <w:rsid w:val="006B4E6C"/>
  </w:style>
  <w:style w:styleId="Odlomakpopisa" w:type="paragraph">
    <w:name w:val="List Paragraph"/>
    <w:basedOn w:val="Normal"/>
    <w:uiPriority w:val="34"/>
    <w:qFormat/>
    <w:rsid w:val="000B3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F5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5D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0D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0D7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D7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D7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D7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apple-converted-space" w:type="character">
    <w:name w:val="apple-converted-space"/>
    <w:basedOn w:val="Zadanifontodlomka"/>
    <w:rsid w:val="0015370F"/>
  </w:style>
  <w:style w:customStyle="1" w:styleId="ObinitekstChar" w:type="character">
    <w:name w:val="Obični tekst Char"/>
    <w:link w:val="Obinitekst"/>
    <w:rsid w:val="00ED4DA9"/>
    <w:rPr>
      <w:rFonts w:ascii="Courier New" w:cs="Courier New" w:hAnsi="Courier New"/>
    </w:rPr>
  </w:style>
  <w:style w:customStyle="1" w:styleId="light5" w:type="character">
    <w:name w:val="light5"/>
    <w:rsid w:val="002370EA"/>
    <w:rPr>
      <w:color w:val="999999"/>
      <w:sz w:val="17"/>
      <w:szCs w:val="17"/>
    </w:rPr>
  </w:style>
  <w:style w:customStyle="1" w:styleId="tabletextfield" w:type="character">
    <w:name w:val="table_text_field"/>
    <w:rsid w:val="006B4E6C"/>
  </w:style>
  <w:style w:styleId="Odlomakpopisa" w:type="paragraph">
    <w:name w:val="List Paragraph"/>
    <w:basedOn w:val="Normal"/>
    <w:uiPriority w:val="34"/>
    <w:qFormat/>
    <w:rsid w:val="000B3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F5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5D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0D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0D7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D7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D7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D7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8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8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28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3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527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716</properties:Words>
  <properties:Characters>3807</properties:Characters>
  <properties:Lines>102</properties:Lines>
  <properties:Paragraphs>43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2016-06-14T11:18:00Z</dcterms:created>
  <dc:creator>Korisnik</dc:creator>
  <cp:lastModifiedBy>Tanja Fidel</cp:lastModifiedBy>
  <cp:lastPrinted>2016-06-14T11:41:00Z</cp:lastPrinted>
  <dcterms:modified xmlns:xsi="http://www.w3.org/2001/XMLSchema-instance" xsi:type="dcterms:W3CDTF">2016-06-14T11:46:00Z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