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2f82" w14:paraId="a052f82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583C60" w:rsidR="00A51D0E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4D3D43">
        <w:rPr>
          <w:rFonts w:cs="Times New Roman"/>
          <w:b/>
        </w:rPr>
        <w:t>777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72592B">
        <w:rPr>
          <w:rFonts w:cs="Times New Roman"/>
          <w:b/>
        </w:rPr>
        <w:t>3</w:t>
      </w:r>
      <w:r w:rsidR="00583C60">
        <w:rPr>
          <w:rFonts w:cs="Times New Roman"/>
          <w:b/>
        </w:rPr>
        <w:t>5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65096D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583C60" w:rsidR="00947E8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4D3D43" w:rsidRPr="004D3D43">
        <w:rPr>
          <w:rFonts w:cs="Times New Roman" w:eastAsia="Times New Roman"/>
          <w:lang w:eastAsia="hr-HR"/>
        </w:rPr>
        <w:t>SREBRO d.o.o. "u stečaju", Lastovo, Biskupa Đivoje bb, MBS: 090027232, OIB: 61770712003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4D3D43">
        <w:rPr>
          <w:rFonts w:cs="Times New Roman" w:eastAsia="Times New Roman"/>
          <w:lang w:eastAsia="hr-HR"/>
        </w:rPr>
        <w:t>Bože Guvo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4D3D43">
        <w:rPr>
          <w:rFonts w:cs="Times New Roman" w:eastAsia="Times New Roman"/>
          <w:lang w:eastAsia="hr-HR"/>
        </w:rPr>
        <w:t>2</w:t>
      </w:r>
      <w:r w:rsidR="00511BC2">
        <w:rPr>
          <w:rFonts w:cs="Times New Roman" w:eastAsia="Times New Roman"/>
          <w:lang w:eastAsia="hr-HR"/>
        </w:rPr>
        <w:t>7</w:t>
      </w:r>
      <w:r w:rsidR="0072592B">
        <w:rPr>
          <w:rFonts w:cs="Times New Roman" w:eastAsia="Times New Roman"/>
          <w:lang w:eastAsia="hr-HR"/>
        </w:rPr>
        <w:t xml:space="preserve">. </w:t>
      </w:r>
      <w:r w:rsidR="004D3D43">
        <w:rPr>
          <w:rFonts w:cs="Times New Roman" w:eastAsia="Times New Roman"/>
          <w:lang w:eastAsia="hr-HR"/>
        </w:rPr>
        <w:t>lip</w:t>
      </w:r>
      <w:r w:rsidR="0072592B">
        <w:rPr>
          <w:rFonts w:cs="Times New Roman" w:eastAsia="Times New Roman"/>
          <w:lang w:eastAsia="hr-HR"/>
        </w:rPr>
        <w:t>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65096D" w:rsidR="00C02725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65096D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4D3D43" w:rsidP="00511BC2" w:rsidR="005477F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65096D" w:rsidRPr="0065096D">
        <w:rPr>
          <w:rFonts w:cs="Times New Roman"/>
        </w:rPr>
        <w:t xml:space="preserve">čest. br. </w:t>
      </w:r>
      <w:r w:rsidR="005477FD">
        <w:rPr>
          <w:rFonts w:cs="Times New Roman"/>
        </w:rPr>
        <w:t>6929/36</w:t>
      </w:r>
      <w:r w:rsidR="0065096D" w:rsidRPr="0065096D">
        <w:rPr>
          <w:rFonts w:cs="Times New Roman"/>
        </w:rPr>
        <w:t xml:space="preserve"> – </w:t>
      </w:r>
      <w:r w:rsidR="005477FD">
        <w:rPr>
          <w:rFonts w:cs="Times New Roman"/>
        </w:rPr>
        <w:t>šuma Zaklopatica, površine 380 m2,</w:t>
      </w:r>
      <w:r w:rsidR="0065096D" w:rsidRPr="0065096D">
        <w:rPr>
          <w:rFonts w:cs="Times New Roman"/>
        </w:rPr>
        <w:t xml:space="preserve"> </w:t>
      </w:r>
      <w:r w:rsidR="005477FD">
        <w:rPr>
          <w:rFonts w:cs="Times New Roman"/>
        </w:rPr>
        <w:t>upisana kod Općinskog</w:t>
      </w:r>
      <w:r w:rsidR="0065096D" w:rsidRPr="0065096D">
        <w:rPr>
          <w:rFonts w:cs="Times New Roman"/>
        </w:rPr>
        <w:t xml:space="preserve"> suda u</w:t>
      </w:r>
      <w:r w:rsidR="005477FD">
        <w:rPr>
          <w:rFonts w:cs="Times New Roman"/>
        </w:rPr>
        <w:t xml:space="preserve"> Dubrovnik</w:t>
      </w:r>
      <w:r w:rsidR="0065096D" w:rsidRPr="0065096D">
        <w:rPr>
          <w:rFonts w:cs="Times New Roman"/>
        </w:rPr>
        <w:t>u</w:t>
      </w:r>
      <w:r w:rsidR="005477FD">
        <w:rPr>
          <w:rFonts w:cs="Times New Roman"/>
        </w:rPr>
        <w:t>, Zemljišnoknjižni odjel Blato, u  z.ul. 2251</w:t>
      </w:r>
      <w:r w:rsidR="0065096D" w:rsidRPr="0065096D">
        <w:rPr>
          <w:rFonts w:cs="Times New Roman"/>
        </w:rPr>
        <w:t xml:space="preserve">, k.o. </w:t>
      </w:r>
      <w:r w:rsidR="005477FD">
        <w:rPr>
          <w:rFonts w:cs="Times New Roman"/>
        </w:rPr>
        <w:t>Lastovo,</w:t>
      </w:r>
    </w:p>
    <w:p w:rsidRDefault="00C02725" w:rsidP="00511BC2" w:rsidR="00C02725" w:rsidRPr="00C02725">
      <w:pPr>
        <w:spacing w:after="0"/>
        <w:ind w:left="708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5477FD" w:rsidRPr="005477FD">
        <w:rPr>
          <w:rFonts w:cs="Times New Roman"/>
        </w:rPr>
        <w:t>SREBRO d.o.o. "u stečaju", Lastovo, Biskupa Đivoje bb, MBS: 090027232, OIB: 61770712003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5477FD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5477FD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I</w:t>
      </w:r>
      <w:r w:rsidR="00C02725" w:rsidRPr="00C02725">
        <w:rPr>
          <w:rFonts w:cs="Times New Roman"/>
        </w:rPr>
        <w:t>I.</w:t>
      </w:r>
      <w:r w:rsidR="00C02725"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>
        <w:rPr>
          <w:rFonts w:cs="Times New Roman"/>
        </w:rPr>
        <w:t>Blatu</w:t>
      </w:r>
      <w:r w:rsidR="00CC3305">
        <w:rPr>
          <w:rFonts w:cs="Times New Roman"/>
        </w:rPr>
        <w:t xml:space="preserve"> </w:t>
      </w:r>
      <w:r w:rsidR="005B77CF">
        <w:rPr>
          <w:rFonts w:cs="Times New Roman"/>
        </w:rPr>
        <w:t xml:space="preserve"> </w:t>
      </w:r>
      <w:r w:rsidR="00C02725" w:rsidRPr="00C02725">
        <w:rPr>
          <w:rFonts w:cs="Times New Roman"/>
        </w:rPr>
        <w:t xml:space="preserve">Općinskog suda u </w:t>
      </w:r>
      <w:r>
        <w:rPr>
          <w:rFonts w:cs="Times New Roman"/>
        </w:rPr>
        <w:t>Dubrovnik</w:t>
      </w:r>
      <w:r w:rsidR="00C02725" w:rsidRPr="00C02725">
        <w:rPr>
          <w:rFonts w:cs="Times New Roman"/>
        </w:rPr>
        <w:t>u izvršiti upis zabilježbe rješenja o prodaji nekretnine opisane u točki I. izreke ovog rješenja.</w:t>
      </w:r>
    </w:p>
    <w:p w:rsidRDefault="00511BC2" w:rsidP="0065096D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5477FD" w:rsidRPr="005477FD">
        <w:rPr>
          <w:rFonts w:cs="Times New Roman"/>
        </w:rPr>
        <w:t>SREBRO d.o.o. "u stečaju", Lastovo, Biskupa Đivoje bb, MBS: 090027232, OIB: 61770712003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65096D">
        <w:rPr>
          <w:rFonts w:cs="Times New Roman"/>
        </w:rPr>
        <w:t>a</w:t>
      </w:r>
      <w:r w:rsidRPr="00C02725">
        <w:rPr>
          <w:rFonts w:cs="Times New Roman"/>
        </w:rPr>
        <w:t xml:space="preserve"> pod točkom I., izreke ovog rješenja. Nadalje, utvrđeno je iz uvida u izvadak iz zemljišn</w:t>
      </w:r>
      <w:r w:rsidR="0065096D">
        <w:rPr>
          <w:rFonts w:cs="Times New Roman"/>
        </w:rPr>
        <w:t>e</w:t>
      </w:r>
      <w:r w:rsidRPr="00C02725">
        <w:rPr>
          <w:rFonts w:cs="Times New Roman"/>
        </w:rPr>
        <w:t xml:space="preserve"> knjig</w:t>
      </w:r>
      <w:r w:rsidR="0065096D">
        <w:rPr>
          <w:rFonts w:cs="Times New Roman"/>
        </w:rPr>
        <w:t>e</w:t>
      </w:r>
      <w:r w:rsidRPr="00C02725">
        <w:rPr>
          <w:rFonts w:cs="Times New Roman"/>
        </w:rPr>
        <w:t xml:space="preserve"> da na toj nekretnini </w:t>
      </w:r>
      <w:r w:rsidR="005477FD">
        <w:rPr>
          <w:rFonts w:cs="Times New Roman"/>
        </w:rPr>
        <w:t>nema upisanih</w:t>
      </w:r>
      <w:r w:rsidRPr="00C02725">
        <w:rPr>
          <w:rFonts w:cs="Times New Roman"/>
        </w:rPr>
        <w:t xml:space="preserve"> </w:t>
      </w:r>
      <w:r w:rsidR="005477FD">
        <w:rPr>
          <w:rFonts w:cs="Times New Roman"/>
        </w:rPr>
        <w:t>razlučnih prava niti ikakvih tereta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</w:t>
      </w:r>
      <w:r w:rsidR="005477FD">
        <w:rPr>
          <w:rFonts w:cs="Times New Roman"/>
        </w:rPr>
        <w:t xml:space="preserve"> javnom dražbom pred FINA</w:t>
      </w:r>
      <w:r w:rsidR="00583C60">
        <w:rPr>
          <w:rFonts w:cs="Times New Roman"/>
        </w:rPr>
        <w:t>, a vjerovnici su donijeli takvu odluku na izvještajnom ročištu</w:t>
      </w:r>
      <w:r w:rsidRPr="00C02725">
        <w:rPr>
          <w:rFonts w:cs="Times New Roman"/>
        </w:rPr>
        <w:t>. Stoga je sud temeljem odredbe čl.247. Stečajnog zakona (NN broj  71/2015) riješio kao u izreci ovog rješenja.</w:t>
      </w: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583C60">
        <w:rPr>
          <w:rFonts w:cs="Times New Roman"/>
          <w:b/>
        </w:rPr>
        <w:t>27</w:t>
      </w:r>
      <w:r w:rsidR="008B7F97">
        <w:rPr>
          <w:rFonts w:cs="Times New Roman"/>
          <w:b/>
        </w:rPr>
        <w:t xml:space="preserve">. </w:t>
      </w:r>
      <w:r w:rsidR="00583C60">
        <w:rPr>
          <w:rFonts w:cs="Times New Roman"/>
          <w:b/>
        </w:rPr>
        <w:t>lip</w:t>
      </w:r>
      <w:r w:rsidR="00CB07A7">
        <w:rPr>
          <w:rFonts w:cs="Times New Roman"/>
          <w:b/>
        </w:rPr>
        <w:t>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  <w:r w:rsidR="00E30697">
        <w:rPr>
          <w:rFonts w:cs="Times New Roman"/>
          <w:b/>
        </w:rPr>
        <w:t>, v.r.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583C60" w:rsidR="00153B0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583C60">
        <w:rPr>
          <w:rFonts w:cs="Times New Roman"/>
        </w:rPr>
        <w:t>Blato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F2546A" w:rsidRPr="00F2546A">
        <w:rPr>
          <w:rFonts w:cs="Times New Roman"/>
        </w:rPr>
        <w:t xml:space="preserve">Općinskog suda u </w:t>
      </w:r>
      <w:r w:rsidR="00583C60">
        <w:rPr>
          <w:rFonts w:cs="Times New Roman"/>
        </w:rPr>
        <w:t>Dubrovnik</w:t>
      </w:r>
      <w:r w:rsidR="00F2546A" w:rsidRPr="00F2546A">
        <w:rPr>
          <w:rFonts w:cs="Times New Roman"/>
        </w:rPr>
        <w:t>u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290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</w:t>
        </w:r>
        <w:r w:rsidR="00583C60">
          <w:t>777</w:t>
        </w:r>
        <w:r w:rsidR="00511BC2" w:rsidRPr="00511BC2">
          <w:t>/2016-3</w:t>
        </w:r>
        <w:r w:rsidR="00583C60">
          <w:t>5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D3D43"/>
    <w:rsid w:val="004E28CF"/>
    <w:rsid w:val="00500F0E"/>
    <w:rsid w:val="00511BC2"/>
    <w:rsid w:val="005477FD"/>
    <w:rsid w:val="00574648"/>
    <w:rsid w:val="00583C60"/>
    <w:rsid w:val="005A5AA4"/>
    <w:rsid w:val="005B2D6F"/>
    <w:rsid w:val="005B34FB"/>
    <w:rsid w:val="005B77CF"/>
    <w:rsid w:val="00607F1D"/>
    <w:rsid w:val="00631CB9"/>
    <w:rsid w:val="0065096D"/>
    <w:rsid w:val="00720DCA"/>
    <w:rsid w:val="0072592B"/>
    <w:rsid w:val="0075722A"/>
    <w:rsid w:val="00766E59"/>
    <w:rsid w:val="007A3A8F"/>
    <w:rsid w:val="007D1263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B2290"/>
    <w:rsid w:val="00AC6D18"/>
    <w:rsid w:val="00B348F3"/>
    <w:rsid w:val="00BA05A1"/>
    <w:rsid w:val="00C02725"/>
    <w:rsid w:val="00C05130"/>
    <w:rsid w:val="00CA3056"/>
    <w:rsid w:val="00CB07A7"/>
    <w:rsid w:val="00CC3305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30697"/>
    <w:rsid w:val="00E76F82"/>
    <w:rsid w:val="00EC7F7B"/>
    <w:rsid w:val="00ED7F10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29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290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29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29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29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290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29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29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</item>
    </izvorni_sadrzaj>
    <derivirana_varijabla naziv="DomainObject.Predmet.OstaliListFormated_1">
      <item>zamj. ŽDO - Tihan Hilje</item>
      <item>Bože Guvo</item>
    </derivirana_varijabla>
  </DomainObject.Predmet.OstaliListFormated>
  <DomainObject.Predmet.OstaliListFormatedOIB>
    <izvorni_sadrzaj>
      <item>zamj. ŽDO - Tihan Hilje</item>
      <item>Bože Guvo</item>
    </izvorni_sadrzaj>
    <derivirana_varijabla naziv="DomainObject.Predmet.OstaliListFormatedOIB_1">
      <item>zamj. ŽDO - Tihan Hilje</item>
      <item>Bože Guvo</item>
    </derivirana_varijabla>
  </DomainObject.Predmet.OstaliListFormatedOIB>
  <DomainObject.Predmet.OstaliListFormatedWithAdress>
    <izvorni_sadrzaj>
      <item>zamj. ŽDO - Tihan Hilje</item>
      <item>Bože Guvo</item>
    </izvorni_sadrzaj>
    <derivirana_varijabla naziv="DomainObject.Predmet.OstaliListFormatedWithAdress_1">
      <item>zamj. ŽDO - Tihan Hilje</item>
      <item>Bože Guvo</item>
    </derivirana_varijabla>
  </DomainObject.Predmet.OstaliListFormatedWithAdress>
  <DomainObject.Predmet.OstaliListFormatedWithAdressOIB>
    <izvorni_sadrzaj>
      <item>zamj. ŽDO - Tihan Hilje</item>
      <item>Bože Guvo</item>
    </izvorni_sadrzaj>
    <derivirana_varijabla naziv="DomainObject.Predmet.OstaliListFormatedWithAdressOIB_1">
      <item>zamj. ŽDO - Tihan Hilje</item>
      <item>Bože Guvo</item>
    </derivirana_varijabla>
  </DomainObject.Predmet.OstaliListFormatedWithAdressOIB>
  <DomainObject.Predmet.OstaliListNazivFormated>
    <izvorni_sadrzaj>
      <item>zamj. ŽDO - Tihan Hilje</item>
      <item>Bože Guvo</item>
    </izvorni_sadrzaj>
    <derivirana_varijabla naziv="DomainObject.Predmet.OstaliListNazivFormated_1">
      <item>zamj. ŽDO - Tihan Hilje</item>
      <item>Bože Guvo</item>
    </derivirana_varijabla>
  </DomainObject.Predmet.OstaliListNazivFormated>
  <DomainObject.Predmet.OstaliListNazivFormatedOIB>
    <izvorni_sadrzaj>
      <item>zamj. ŽDO - Tihan Hilje</item>
      <item>Bože Guvo</item>
    </izvorni_sadrzaj>
    <derivirana_varijabla naziv="DomainObject.Predmet.OstaliListNazivFormatedOIB_1">
      <item>zamj. ŽDO - Tihan Hilje</item>
      <item>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</item>
    </izvorni_sadrzaj>
    <derivirana_varijabla naziv="DomainObject.Predmet.SudioniciListNaziv_1">
      <item>FINA,RC Split,Podružnica Dubrovnik</item>
      <item>SREBRO d.o.o. za usluge</item>
      <item>zamj. ŽDO - Tihan Hilje</item>
      <item>Bože Guvo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null</item>
    </izvorni_sadrzaj>
    <derivirana_varijabla naziv="DomainObject.Predmet.SudioniciListNazivOIB_1">
      <item>, OIB 85821130368</item>
      <item>, OIB 61770712003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A6627-ED6D-4BF3-AB23-2BC571567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2013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2017-06-27T11:25:00Z</dcterms:created>
  <dc:creator>Diana Butigan Granić</dc:creator>
  <cp:lastModifiedBy>Katarina Franković</cp:lastModifiedBy>
  <cp:lastPrinted>2017-06-27T11:25:00Z</cp:lastPrinted>
  <dcterms:modified xmlns:xsi="http://www.w3.org/2001/XMLSchema-instance" xsi:type="dcterms:W3CDTF">2017-06-27T11:26:00Z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