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9871" w14:paraId="8be9871" w:rsidRDefault="00F62CC0" w:rsidP="00475C04" w:rsidR="00475C04">
      <w:pPr>
        <w:jc w:val="right"/>
        <w15:collapsed w:val="false"/>
      </w:pPr>
      <w:bookmarkStart w:name="_GoBack" w:id="0"/>
      <w:bookmarkEnd w:id="0"/>
      <w:r>
        <w:tab/>
        <w:t>9 St-</w:t>
      </w:r>
      <w:r w:rsidR="003C5BCC">
        <w:t>4</w:t>
      </w:r>
      <w:r w:rsidR="004D7098">
        <w:t>4/15</w:t>
      </w:r>
    </w:p>
    <w:p w:rsidRDefault="00475C04" w:rsidP="00475C04" w:rsidR="00475C04">
      <w:pPr>
        <w:jc w:val="both"/>
      </w:pPr>
    </w:p>
    <w:p w:rsidRDefault="00475C04" w:rsidP="00475C04" w:rsidR="00475C04">
      <w:pPr>
        <w:jc w:val="both"/>
      </w:pPr>
    </w:p>
    <w:p w:rsidRDefault="00475C04" w:rsidP="00475C04" w:rsidR="00475C04">
      <w:pPr>
        <w:jc w:val="both"/>
      </w:pPr>
      <w:r>
        <w:t>REPUBLIKA HRVATSKA</w:t>
      </w:r>
    </w:p>
    <w:p w:rsidRDefault="00475C04" w:rsidP="00475C04" w:rsidR="00475C04">
      <w:pPr>
        <w:jc w:val="both"/>
      </w:pPr>
      <w:r>
        <w:t>TRGOVAČKI SUD  U ZADRU</w:t>
      </w:r>
    </w:p>
    <w:p w:rsidRDefault="00475C04" w:rsidP="00475C04" w:rsidR="00475C04">
      <w:pPr>
        <w:jc w:val="both"/>
      </w:pPr>
      <w:r>
        <w:t>STALNA SLUŽBA U ŠIBENIKU</w:t>
      </w:r>
    </w:p>
    <w:p w:rsidRDefault="00475C04" w:rsidP="00475C04" w:rsidR="00475C04">
      <w:pPr>
        <w:rPr>
          <w:rFonts w:cs="Arial" w:hAnsi="Arial" w:ascii="Arial"/>
        </w:rPr>
      </w:pPr>
      <w:r>
        <w:t xml:space="preserve">     </w:t>
      </w:r>
    </w:p>
    <w:p w:rsidRDefault="00475C04" w:rsidP="00475C04" w:rsidR="00475C04">
      <w:pPr>
        <w:jc w:val="center"/>
      </w:pPr>
      <w:r>
        <w:t>R E P U B L I K A  H R V A T S K A</w:t>
      </w:r>
    </w:p>
    <w:p w:rsidRDefault="00475C04" w:rsidP="00475C04" w:rsidR="00475C04">
      <w:pPr>
        <w:jc w:val="both"/>
      </w:pPr>
      <w:r>
        <w:tab/>
      </w:r>
      <w:r>
        <w:tab/>
      </w:r>
      <w:r>
        <w:tab/>
      </w:r>
    </w:p>
    <w:p w:rsidRDefault="00475C04" w:rsidP="00475C04" w:rsidR="00475C04">
      <w:pPr>
        <w:jc w:val="center"/>
      </w:pPr>
      <w:r>
        <w:t>R J E Š E N J E</w:t>
      </w:r>
    </w:p>
    <w:p w:rsidRDefault="00475C04" w:rsidP="00475C04" w:rsidR="00475C04">
      <w:pPr>
        <w:jc w:val="both"/>
        <w:rPr>
          <w:szCs w:val="22"/>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 xml:space="preserve">Trgovački sud u Zadru, Stalna služba u Šibeniku, </w:t>
      </w:r>
      <w:r w:rsidRPr="00475C04">
        <w:rPr>
          <w:rFonts w:hAnsi="Times New Roman" w:ascii="Times New Roman"/>
          <w:sz w:val="24"/>
          <w:szCs w:val="24"/>
        </w:rPr>
        <w:t>OIB: 39670464653</w:t>
      </w:r>
      <w:r>
        <w:rPr>
          <w:rFonts w:hAnsi="Times New Roman" w:ascii="Times New Roman"/>
          <w:sz w:val="24"/>
          <w:szCs w:val="24"/>
        </w:rPr>
        <w:t xml:space="preserve">, </w:t>
      </w:r>
      <w:r w:rsidRPr="00475C04">
        <w:rPr>
          <w:rFonts w:hAnsi="Times New Roman" w:ascii="Times New Roman"/>
          <w:sz w:val="24"/>
          <w:szCs w:val="24"/>
        </w:rPr>
        <w:t>po</w:t>
      </w:r>
      <w:r>
        <w:rPr>
          <w:rFonts w:hAnsi="Times New Roman" w:ascii="Times New Roman"/>
          <w:sz w:val="24"/>
          <w:szCs w:val="24"/>
        </w:rPr>
        <w:t xml:space="preserve"> sucu Tereziji Goreta kao stečajnom sucu, u stečajnom predmetu  nad dužnikom </w:t>
      </w:r>
      <w:r w:rsidR="003C5BCC">
        <w:rPr>
          <w:rFonts w:hAnsi="Times New Roman" w:ascii="Times New Roman"/>
          <w:sz w:val="24"/>
          <w:szCs w:val="24"/>
        </w:rPr>
        <w:t>ZELENI VAL d.o.o., Petra Grubišića 9, Šibenik, OIB: 60008826574</w:t>
      </w:r>
      <w:r w:rsidRPr="00475C04">
        <w:rPr>
          <w:rFonts w:hAnsi="Times New Roman" w:ascii="Times New Roman"/>
          <w:sz w:val="24"/>
          <w:szCs w:val="24"/>
        </w:rPr>
        <w:t xml:space="preserve">, dana  </w:t>
      </w:r>
      <w:r w:rsidR="00F62CC0">
        <w:rPr>
          <w:rFonts w:hAnsi="Times New Roman" w:ascii="Times New Roman"/>
          <w:sz w:val="24"/>
          <w:szCs w:val="24"/>
        </w:rPr>
        <w:t>23</w:t>
      </w:r>
      <w:r>
        <w:rPr>
          <w:rFonts w:hAnsi="Times New Roman" w:ascii="Times New Roman"/>
          <w:sz w:val="24"/>
          <w:szCs w:val="24"/>
        </w:rPr>
        <w:t>. veljače 2017. Godine</w:t>
      </w:r>
    </w:p>
    <w:p w:rsidRDefault="00475C04" w:rsidP="00475C04" w:rsidR="00475C04">
      <w:pPr>
        <w:pStyle w:val="Bezproreda"/>
        <w:ind w:firstLine="708"/>
        <w:jc w:val="both"/>
        <w:rPr>
          <w:rFonts w:hAnsi="Times New Roman" w:ascii="Times New Roman"/>
          <w:sz w:val="24"/>
          <w:szCs w:val="24"/>
        </w:rPr>
      </w:pPr>
    </w:p>
    <w:p w:rsidRDefault="00475C04" w:rsidP="00475C04" w:rsidR="00475C04">
      <w:pPr>
        <w:pStyle w:val="Bezproreda"/>
        <w:ind w:firstLine="708"/>
        <w:jc w:val="center"/>
        <w:rPr>
          <w:rFonts w:hAnsi="Times New Roman" w:ascii="Times New Roman"/>
          <w:sz w:val="24"/>
          <w:szCs w:val="24"/>
        </w:rPr>
      </w:pPr>
      <w:r>
        <w:rPr>
          <w:rFonts w:hAnsi="Times New Roman" w:ascii="Times New Roman"/>
          <w:sz w:val="24"/>
          <w:szCs w:val="24"/>
        </w:rPr>
        <w:t xml:space="preserve">r i j e š i o   j e </w:t>
      </w:r>
    </w:p>
    <w:p w:rsidRDefault="00475C04" w:rsidP="00475C04" w:rsidR="00475C04">
      <w:pPr>
        <w:pStyle w:val="Bezproreda"/>
        <w:ind w:firstLine="708"/>
        <w:jc w:val="center"/>
        <w:rPr>
          <w:rFonts w:hAnsi="Times New Roman" w:ascii="Times New Roman"/>
          <w:sz w:val="24"/>
          <w:szCs w:val="24"/>
        </w:rPr>
      </w:pPr>
    </w:p>
    <w:p w:rsidRDefault="00F62CC0" w:rsidP="00475C04" w:rsidR="00475C04">
      <w:pPr>
        <w:pStyle w:val="Odlomakpopisa"/>
        <w:numPr>
          <w:ilvl w:val="0"/>
          <w:numId w:val="1"/>
        </w:numPr>
        <w:ind w:firstLine="360" w:left="0"/>
        <w:jc w:val="both"/>
      </w:pPr>
      <w:r>
        <w:t>Stečajnom upravitelju</w:t>
      </w:r>
      <w:r w:rsidR="00475C04" w:rsidRPr="00475C04">
        <w:rPr>
          <w:rFonts w:eastAsia="Calibri"/>
        </w:rPr>
        <w:t xml:space="preserve"> </w:t>
      </w:r>
      <w:r w:rsidR="003C5BCC">
        <w:rPr>
          <w:rFonts w:eastAsia="Calibri"/>
        </w:rPr>
        <w:t>Anti Vukašini iz Zadra, Dr. Franje Tuđmana 46c, OIB: 65643961597</w:t>
      </w:r>
      <w:r w:rsidR="00475C04" w:rsidRPr="00475C04">
        <w:t xml:space="preserve"> , za obavljene poslove određuje se jednokratna nagrada u iznosu od </w:t>
      </w:r>
      <w:r w:rsidR="00475C04">
        <w:t>3</w:t>
      </w:r>
      <w:r w:rsidR="00475C04" w:rsidRPr="00475C04">
        <w:t>.</w:t>
      </w:r>
      <w:r w:rsidR="00475C04">
        <w:t>5</w:t>
      </w:r>
      <w:r w:rsidR="00475C04" w:rsidRPr="00475C04">
        <w:t>00,00 kn bruto.</w:t>
      </w:r>
    </w:p>
    <w:p w:rsidRDefault="00475C04" w:rsidP="00475C04" w:rsidR="00475C04" w:rsidRPr="00475C04">
      <w:pPr>
        <w:pStyle w:val="Odlomakpopisa"/>
        <w:ind w:left="360"/>
        <w:jc w:val="both"/>
      </w:pPr>
    </w:p>
    <w:p w:rsidRDefault="00475C04" w:rsidP="00475C04" w:rsidR="00475C04">
      <w:pPr>
        <w:pStyle w:val="Bezproreda"/>
        <w:numPr>
          <w:ilvl w:val="0"/>
          <w:numId w:val="1"/>
        </w:numPr>
        <w:ind w:firstLine="360" w:left="0"/>
        <w:jc w:val="both"/>
        <w:rPr>
          <w:rFonts w:hAnsi="Times New Roman" w:ascii="Times New Roman"/>
          <w:sz w:val="24"/>
          <w:szCs w:val="24"/>
        </w:rPr>
      </w:pPr>
      <w:r>
        <w:rPr>
          <w:rFonts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center"/>
        <w:rPr>
          <w:rFonts w:hAnsi="Times New Roman" w:ascii="Times New Roman"/>
          <w:sz w:val="24"/>
          <w:szCs w:val="24"/>
        </w:rPr>
      </w:pPr>
      <w:r>
        <w:rPr>
          <w:rFonts w:hAnsi="Times New Roman" w:ascii="Times New Roman"/>
          <w:sz w:val="24"/>
          <w:szCs w:val="24"/>
        </w:rPr>
        <w:t>Obrazloženje</w:t>
      </w:r>
    </w:p>
    <w:p w:rsidRDefault="00475C04" w:rsidP="00475C04" w:rsidR="00475C04">
      <w:pPr>
        <w:pStyle w:val="Bezproreda"/>
        <w:jc w:val="center"/>
        <w:rPr>
          <w:rFonts w:hAnsi="Times New Roman" w:ascii="Times New Roman"/>
          <w:sz w:val="24"/>
          <w:szCs w:val="24"/>
        </w:rPr>
      </w:pPr>
    </w:p>
    <w:p w:rsidRDefault="00475C04" w:rsidP="00475C04" w:rsidR="00475C04">
      <w:pPr>
        <w:pStyle w:val="Bezproreda"/>
        <w:ind w:firstLine="708"/>
        <w:jc w:val="both"/>
        <w:rPr>
          <w:rFonts w:eastAsia="Times New Roman" w:hAnsi="Times New Roman" w:ascii="Times New Roman"/>
          <w:sz w:val="24"/>
          <w:szCs w:val="24"/>
          <w:lang w:eastAsia="hr-HR"/>
        </w:rPr>
      </w:pPr>
      <w:r>
        <w:rPr>
          <w:rFonts w:hAnsi="Times New Roman" w:ascii="Times New Roman"/>
          <w:sz w:val="24"/>
          <w:szCs w:val="24"/>
        </w:rPr>
        <w:t>Rješenjem ovog suda broj St-</w:t>
      </w:r>
      <w:r w:rsidR="003C5BCC">
        <w:rPr>
          <w:rFonts w:hAnsi="Times New Roman" w:ascii="Times New Roman"/>
          <w:sz w:val="24"/>
          <w:szCs w:val="24"/>
        </w:rPr>
        <w:t>4</w:t>
      </w:r>
      <w:r w:rsidR="004D7098">
        <w:rPr>
          <w:rFonts w:hAnsi="Times New Roman" w:ascii="Times New Roman"/>
          <w:sz w:val="24"/>
          <w:szCs w:val="24"/>
        </w:rPr>
        <w:t>4/2015</w:t>
      </w:r>
      <w:r w:rsidR="00F62CC0">
        <w:rPr>
          <w:rFonts w:hAnsi="Times New Roman" w:ascii="Times New Roman"/>
          <w:sz w:val="24"/>
          <w:szCs w:val="24"/>
        </w:rPr>
        <w:t xml:space="preserve"> od </w:t>
      </w:r>
      <w:r w:rsidR="003C5BCC">
        <w:rPr>
          <w:rFonts w:hAnsi="Times New Roman" w:ascii="Times New Roman"/>
          <w:sz w:val="24"/>
          <w:szCs w:val="24"/>
        </w:rPr>
        <w:t>17</w:t>
      </w:r>
      <w:r>
        <w:rPr>
          <w:rFonts w:hAnsi="Times New Roman" w:ascii="Times New Roman"/>
          <w:sz w:val="24"/>
          <w:szCs w:val="24"/>
        </w:rPr>
        <w:t xml:space="preserve">. </w:t>
      </w:r>
      <w:r w:rsidR="003C5BCC">
        <w:rPr>
          <w:rFonts w:hAnsi="Times New Roman" w:ascii="Times New Roman"/>
          <w:sz w:val="24"/>
          <w:szCs w:val="24"/>
        </w:rPr>
        <w:t>svibnja</w:t>
      </w:r>
      <w:r>
        <w:rPr>
          <w:rFonts w:hAnsi="Times New Roman" w:ascii="Times New Roman"/>
          <w:sz w:val="24"/>
          <w:szCs w:val="24"/>
        </w:rPr>
        <w:t xml:space="preserve"> 2016.g. </w:t>
      </w:r>
      <w:r w:rsidR="003C5BCC">
        <w:rPr>
          <w:rFonts w:hAnsi="Times New Roman" w:ascii="Times New Roman"/>
          <w:sz w:val="24"/>
          <w:szCs w:val="24"/>
        </w:rPr>
        <w:t>Ante Vukašina</w:t>
      </w:r>
      <w:r w:rsidR="00F62CC0">
        <w:rPr>
          <w:rFonts w:hAnsi="Times New Roman" w:ascii="Times New Roman"/>
          <w:sz w:val="24"/>
          <w:szCs w:val="24"/>
        </w:rPr>
        <w:t xml:space="preserve"> je imenovan za privremenog stečajnog upravitelja, koji je dostavio svoje izvješće dana </w:t>
      </w:r>
      <w:r w:rsidR="003C5BCC">
        <w:rPr>
          <w:rFonts w:hAnsi="Times New Roman" w:ascii="Times New Roman"/>
          <w:sz w:val="24"/>
          <w:szCs w:val="24"/>
        </w:rPr>
        <w:t>23</w:t>
      </w:r>
      <w:r>
        <w:rPr>
          <w:rFonts w:hAnsi="Times New Roman" w:ascii="Times New Roman"/>
          <w:sz w:val="24"/>
          <w:szCs w:val="24"/>
        </w:rPr>
        <w:t>.</w:t>
      </w:r>
      <w:r w:rsidR="00F62CC0">
        <w:rPr>
          <w:rFonts w:hAnsi="Times New Roman" w:ascii="Times New Roman"/>
          <w:sz w:val="24"/>
          <w:szCs w:val="24"/>
        </w:rPr>
        <w:t xml:space="preserve"> </w:t>
      </w:r>
      <w:r w:rsidR="003C5BCC">
        <w:rPr>
          <w:rFonts w:hAnsi="Times New Roman" w:ascii="Times New Roman"/>
          <w:sz w:val="24"/>
          <w:szCs w:val="24"/>
        </w:rPr>
        <w:t>lipnja</w:t>
      </w:r>
      <w:r>
        <w:rPr>
          <w:rFonts w:hAnsi="Times New Roman" w:ascii="Times New Roman"/>
          <w:sz w:val="24"/>
          <w:szCs w:val="24"/>
        </w:rPr>
        <w:t xml:space="preserve"> 2016.g</w:t>
      </w:r>
      <w:r>
        <w:rPr>
          <w:rFonts w:eastAsia="Times New Roman" w:hAnsi="Times New Roman" w:ascii="Times New Roman"/>
          <w:sz w:val="24"/>
          <w:szCs w:val="24"/>
          <w:lang w:eastAsia="hr-HR"/>
        </w:rPr>
        <w:t>.</w:t>
      </w:r>
    </w:p>
    <w:p w:rsidRDefault="00475C04" w:rsidP="00475C04" w:rsidR="00475C04">
      <w:pPr>
        <w:pStyle w:val="Bezproreda"/>
        <w:ind w:firstLine="708"/>
        <w:jc w:val="both"/>
        <w:rPr>
          <w:rFonts w:eastAsia="Times New Roman" w:hAnsi="Times New Roman" w:ascii="Times New Roman"/>
          <w:sz w:val="24"/>
          <w:szCs w:val="24"/>
          <w:lang w:eastAsia="hr-HR"/>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Obzirom da je stečajni upravitelj time obavio zadatke koje mu je naložio stečajni sudac, valjalo je istom sukladno odredbi čl. 94. St. 2. Stečajnog zakona (NN 71/15, dalje SZ) odrediti nagradu za obavljeni rad.</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 xml:space="preserve">Imajući u vidu složenost obavljenog posla te materijalne troškove stečajni sudac je nagradu omjerio u visini 3.500,00 kn bruto sukladno čl. 4 Uredbe o kriterijima i načinu obračuna i plaćanja nagrada stečajnim upraviteljima (NN 105/15), pa je odlučeno kao pod toč. 1. izreke rješenja.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475C04" w:rsidP="00475C04" w:rsidR="00475C04">
      <w:pPr>
        <w:pStyle w:val="Bezproreda"/>
        <w:jc w:val="both"/>
        <w:rPr>
          <w:rFonts w:hAnsi="Times New Roman" w:ascii="Times New Roman"/>
          <w:sz w:val="24"/>
          <w:szCs w:val="24"/>
        </w:rPr>
      </w:pPr>
    </w:p>
    <w:p w:rsidRDefault="00F62CC0" w:rsidP="00475C04" w:rsidR="00475C04">
      <w:pPr>
        <w:pStyle w:val="Bezproreda"/>
        <w:jc w:val="center"/>
        <w:rPr>
          <w:rFonts w:hAnsi="Times New Roman" w:ascii="Times New Roman"/>
          <w:sz w:val="24"/>
          <w:szCs w:val="24"/>
        </w:rPr>
      </w:pPr>
      <w:r>
        <w:rPr>
          <w:rFonts w:hAnsi="Times New Roman" w:ascii="Times New Roman"/>
          <w:sz w:val="24"/>
          <w:szCs w:val="24"/>
        </w:rPr>
        <w:t>U Šibeniku, 23</w:t>
      </w:r>
      <w:r w:rsidR="00475C04">
        <w:rPr>
          <w:rFonts w:hAnsi="Times New Roman" w:ascii="Times New Roman"/>
          <w:sz w:val="24"/>
          <w:szCs w:val="24"/>
        </w:rPr>
        <w:t>. veljače 2017.g.</w:t>
      </w:r>
    </w:p>
    <w:p w:rsidRDefault="00475C04" w:rsidP="00475C04" w:rsidR="00475C04">
      <w:pPr>
        <w:pStyle w:val="Bezproreda"/>
        <w:jc w:val="center"/>
        <w:rPr>
          <w:rFonts w:hAnsi="Times New Roman" w:ascii="Times New Roman"/>
          <w:sz w:val="24"/>
          <w:szCs w:val="24"/>
        </w:rPr>
      </w:pPr>
    </w:p>
    <w:p w:rsidRDefault="00475C04" w:rsidP="00475C04" w:rsidR="00475C04">
      <w:pPr>
        <w:jc w:val="right"/>
      </w:pPr>
      <w:r>
        <w:t>STEČAJNI SUDAC</w:t>
      </w:r>
    </w:p>
    <w:p w:rsidRDefault="00475C04" w:rsidP="00475C04" w:rsidR="00475C04">
      <w:pPr>
        <w:jc w:val="right"/>
      </w:pPr>
    </w:p>
    <w:p w:rsidRDefault="00095190" w:rsidP="00475C04" w:rsidR="00475C04">
      <w:pPr>
        <w:jc w:val="right"/>
      </w:pPr>
      <w:r>
        <w:t>Terezija Goreta</w:t>
      </w:r>
    </w:p>
    <w:p w:rsidRDefault="00475C04" w:rsidP="00475C04" w:rsidR="004D7098">
      <w:pPr>
        <w:jc w:val="both"/>
      </w:pPr>
      <w:r>
        <w:t xml:space="preserve">                                                               </w:t>
      </w:r>
    </w:p>
    <w:p w:rsidRDefault="004D7098" w:rsidP="00475C04" w:rsidR="00475C04">
      <w:pPr>
        <w:jc w:val="both"/>
      </w:pPr>
      <w:r>
        <w:lastRenderedPageBreak/>
        <w:t xml:space="preserve">                                                                 </w:t>
      </w:r>
      <w:r w:rsidR="00475C04">
        <w:t xml:space="preserve">      -2-                                               9 St-</w:t>
      </w:r>
      <w:r w:rsidR="003C5BCC">
        <w:t>4</w:t>
      </w:r>
      <w:r>
        <w:t>4/15</w:t>
      </w:r>
    </w:p>
    <w:p w:rsidRDefault="00475C04" w:rsidP="00475C04" w:rsidR="00475C04">
      <w:pPr>
        <w:jc w:val="both"/>
      </w:pPr>
    </w:p>
    <w:p w:rsidRDefault="00475C04" w:rsidP="00475C04" w:rsidR="00475C04">
      <w:pPr>
        <w:jc w:val="both"/>
      </w:pPr>
    </w:p>
    <w:p w:rsidRDefault="00475C04" w:rsidP="00475C04" w:rsidR="00475C04">
      <w:pPr>
        <w:jc w:val="both"/>
      </w:pPr>
      <w:r>
        <w:t>UPUTA O PRAVNOM LIJEKU:</w:t>
      </w:r>
    </w:p>
    <w:p w:rsidRDefault="00475C04" w:rsidP="00475C04" w:rsidR="00475C04">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475C04" w:rsidP="00475C04" w:rsidR="00475C04">
      <w:pPr>
        <w:jc w:val="both"/>
      </w:pPr>
    </w:p>
    <w:p w:rsidRDefault="00475C04" w:rsidP="00475C04" w:rsidR="00475C04">
      <w:pPr>
        <w:jc w:val="both"/>
      </w:pPr>
      <w:r>
        <w:t>Dostaviti:</w:t>
      </w:r>
    </w:p>
    <w:p w:rsidRDefault="00475C04" w:rsidP="00475C04" w:rsidR="00475C04">
      <w:pPr>
        <w:pStyle w:val="Odlomakpopisa"/>
        <w:numPr>
          <w:ilvl w:val="0"/>
          <w:numId w:val="2"/>
        </w:numPr>
        <w:jc w:val="both"/>
      </w:pPr>
      <w:r>
        <w:t>Stečajnom upravitelju</w:t>
      </w:r>
    </w:p>
    <w:p w:rsidRDefault="00475C04" w:rsidP="00475C04" w:rsidR="00475C04">
      <w:pPr>
        <w:pStyle w:val="Odlomakpopisa"/>
        <w:numPr>
          <w:ilvl w:val="0"/>
          <w:numId w:val="2"/>
        </w:numPr>
        <w:jc w:val="both"/>
      </w:pPr>
      <w:r>
        <w:t xml:space="preserve">Računovodstvu Trgovačkog suda u Zadru, po pravomoćnosti putem pošte </w:t>
      </w:r>
    </w:p>
    <w:p w:rsidRDefault="00475C04" w:rsidP="00475C04" w:rsidR="00475C04">
      <w:pPr>
        <w:pStyle w:val="Odlomakpopisa"/>
        <w:numPr>
          <w:ilvl w:val="0"/>
          <w:numId w:val="2"/>
        </w:numPr>
        <w:jc w:val="both"/>
      </w:pPr>
      <w:r>
        <w:t>E – oglasna ploča suda</w:t>
      </w:r>
    </w:p>
    <w:p w:rsidRDefault="004C3628" w:rsidR="004C3628"/>
    <w:sectPr w:rsidR="004C3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5ACC9C7E"/>
    <w:lvl w:tplc="27C4F5DE" w:ilvl="0">
      <w:start w:val="1"/>
      <w:numFmt w:val="decimal"/>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4FC"/>
    <w:rsid w:val="00044C64"/>
    <w:rsid w:val="00095190"/>
    <w:rsid w:val="00287DF1"/>
    <w:rsid w:val="003954FC"/>
    <w:rsid w:val="003C5BCC"/>
    <w:rsid w:val="00475C04"/>
    <w:rsid w:val="004C3628"/>
    <w:rsid w:val="004D7098"/>
    <w:rsid w:val="005133C0"/>
    <w:rsid w:val="00F62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5C0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5C04"/>
    <w:pPr>
      <w:spacing w:lineRule="auto" w:line="240" w:after="0"/>
    </w:pPr>
    <w:rPr>
      <w:rFonts w:cs="Times New Roman" w:eastAsia="Calibri" w:hAnsi="Calibri" w:asci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space="0" w:sz="0" w:color="auto" w:val="none"/>
      <w:shd w:fill="auto" w:color="auto" w:val="clear"/>
    </w:rPr>
  </w:style>
  <w:style w:customStyle="true" w:styleId="eSPISCCParagraphDefaultFont" w:type="character">
    <w:name w:val="eSPIS_CC_Paragraph Default Font"/>
    <w:basedOn w:val="Zadanifontodlomka"/>
    <w:rsid w:val="00287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DF1"/>
    <w:rPr>
      <w:bdr w:space="0" w:sz="0" w:color="auto" w:val="none"/>
      <w:shd w:fill="FFFFCC" w:color="auto" w:val="clear"/>
      <w:lang w:val="hr-HR"/>
    </w:rPr>
  </w:style>
  <w:style w:customStyle="true" w:styleId="PozadinaSvijetloCrvena" w:type="character">
    <w:name w:val="Pozadina_SvijetloCrvena"/>
    <w:basedOn w:val="eSPISCCParagraphDefaultFont"/>
    <w:rsid w:val="00287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5C0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5C04"/>
    <w:pPr>
      <w:spacing w:after="0" w:line="240" w:lineRule="auto"/>
    </w:pPr>
    <w:rPr>
      <w:rFonts w:ascii="Calibri" w:cs="Times New Roman" w:eastAsia="Calibri" w:hAns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color="auto" w:space="0" w:sz="0" w:val="none"/>
      <w:shd w:color="auto" w:fill="auto" w:val="clear"/>
    </w:rPr>
  </w:style>
  <w:style w:customStyle="1" w:styleId="eSPISCCParagraphDefaultFont" w:type="character">
    <w:name w:val="eSPIS_CC_Paragraph Default Font"/>
    <w:basedOn w:val="Zadanifontodlomka"/>
    <w:rsid w:val="00287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DF1"/>
    <w:rPr>
      <w:bdr w:color="auto" w:space="0" w:sz="0" w:val="none"/>
      <w:shd w:color="auto" w:fill="FFFFCC" w:val="clear"/>
      <w:lang w:val="hr-HR"/>
    </w:rPr>
  </w:style>
  <w:style w:customStyle="1" w:styleId="PozadinaSvijetloCrvena" w:type="character">
    <w:name w:val="Pozadina_SvijetloCrvena"/>
    <w:basedOn w:val="eSPISCCParagraphDefaultFont"/>
    <w:rsid w:val="00287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8343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2015.</izvorni_sadrzaj>
    <derivirana_varijabla naziv="DomainObject.Predmet.DatumOsnivanja_1">28.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ZELENI VAL, d.o.o. za vozačke škole, trgovinu i ugostiteljstvo</izvorni_sadrzaj>
    <derivirana_varijabla naziv="DomainObject.Predmet.ProtustrankaFormated_1">  ZELENI VAL, d.o.o. za vozačke škole, trgovinu i ugostiteljstvo</derivirana_varijabla>
  </DomainObject.Predmet.ProtustrankaFormated>
  <DomainObject.Predmet.ProtustrankaFormatedOIB>
    <izvorni_sadrzaj>  ZELENI VAL, d.o.o. za vozačke škole, trgovinu i ugostiteljstvo, OIB 60008826574</izvorni_sadrzaj>
    <derivirana_varijabla naziv="DomainObject.Predmet.ProtustrankaFormatedOIB_1">  ZELENI VAL, d.o.o. za vozačke škole, trgovinu i ugostiteljstvo, OIB 60008826574</derivirana_varijabla>
  </DomainObject.Predmet.ProtustrankaFormatedOIB>
  <DomainObject.Predmet.ProtustrankaFormatedWithAdress>
    <izvorni_sadrzaj> ZELENI VAL, d.o.o. za vozačke škole, trgovinu i ugostiteljstvo, Petra Grubišića 9, 22000 Šibenik</izvorni_sadrzaj>
    <derivirana_varijabla naziv="DomainObject.Predmet.ProtustrankaFormatedWithAdress_1"> ZELENI VAL, d.o.o. za vozačke škole, trgovinu i ugostiteljstvo, Petra Grubišića 9, 22000 Šibenik</derivirana_varijabla>
  </DomainObject.Predmet.ProtustrankaFormatedWithAdress>
  <DomainObject.Predmet.ProtustrankaFormatedWithAdressOIB>
    <izvorni_sadrzaj> ZELENI VAL, d.o.o. za vozačke škole, trgovinu i ugostiteljstvo, OIB 60008826574, Petra Grubišića 9, 22000 Šibenik</izvorni_sadrzaj>
    <derivirana_varijabla naziv="DomainObject.Predmet.ProtustrankaFormatedWithAdressOIB_1"> ZELENI VAL, d.o.o. za vozačke škole, trgovinu i ugostiteljstvo, OIB 60008826574, Petra Grubišića 9, 22000 Šibenik</derivirana_varijabla>
  </DomainObject.Predmet.ProtustrankaFormatedWithAdressOIB>
  <DomainObject.Predmet.ProtustrankaWithAdress>
    <izvorni_sadrzaj>ZELENI VAL, d.o.o. za vozačke škole, trgovinu i ugostiteljstvo Petra Grubišića 9, 22000 Šibenik</izvorni_sadrzaj>
    <derivirana_varijabla naziv="DomainObject.Predmet.ProtustrankaWithAdress_1">ZELENI VAL, d.o.o. za vozačke škole, trgovinu i ugostiteljstvo Petra Grubišića 9, 22000 Šibenik</derivirana_varijabla>
  </DomainObject.Predmet.ProtustrankaWithAdress>
  <DomainObject.Predmet.ProtustrankaWithAdressOIB>
    <izvorni_sadrzaj>ZELENI VAL, d.o.o. za vozačke škole, trgovinu i ugostiteljstvo, OIB 60008826574, Petra Grubišića 9, 22000 Šibenik</izvorni_sadrzaj>
    <derivirana_varijabla naziv="DomainObject.Predmet.ProtustrankaWithAdressOIB_1">ZELENI VAL, d.o.o. za vozačke škole, trgovinu i ugostiteljstvo, OIB 60008826574, Petra Grubišića 9, 22000 Šibenik</derivirana_varijabla>
  </DomainObject.Predmet.ProtustrankaWithAdressOIB>
  <DomainObject.Predmet.ProtustrankaNazivFormated>
    <izvorni_sadrzaj>ZELENI VAL, d.o.o. za vozačke škole, trgovinu i ugostiteljstvo</izvorni_sadrzaj>
    <derivirana_varijabla naziv="DomainObject.Predmet.ProtustrankaNazivFormated_1">ZELENI VAL, d.o.o. za vozačke škole, trgovinu i ugostiteljstvo</derivirana_varijabla>
  </DomainObject.Predmet.ProtustrankaNazivFormated>
  <DomainObject.Predmet.ProtustrankaNazivFormatedOIB>
    <izvorni_sadrzaj>ZELENI VAL, d.o.o. za vozačke škole, trgovinu i ugostiteljstvo, OIB 60008826574</izvorni_sadrzaj>
    <derivirana_varijabla naziv="DomainObject.Predmet.ProtustrankaNazivFormatedOIB_1">ZELENI VAL, d.o.o. za vozačke škole, trgovinu i ugostiteljstvo, OIB 60008826574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ZELENI VAL, d.o.o. za vozačke škole, trgovinu i ugostiteljstvo</item>
    </izvorni_sadrzaj>
    <derivirana_varijabla naziv="DomainObject.Predmet.ProtuStrankaListFormated_1">
      <item>ZELENI VAL, d.o.o. za vozačke škole, trgovinu i ugostiteljstvo</item>
    </derivirana_varijabla>
  </DomainObject.Predmet.ProtuStrankaListFormated>
  <DomainObject.Predmet.ProtuStrankaListFormatedOIB>
    <izvorni_sadrzaj>
      <item>ZELENI VAL, d.o.o. za vozačke škole, trgovinu i ugostiteljstvo, OIB 60008826574</item>
    </izvorni_sadrzaj>
    <derivirana_varijabla naziv="DomainObject.Predmet.ProtuStrankaListFormatedOIB_1">
      <item>ZELENI VAL, d.o.o. za vozačke škole, trgovinu i ugostiteljstvo, OIB 60008826574</item>
    </derivirana_varijabla>
  </DomainObject.Predmet.ProtuStrankaListFormatedOIB>
  <DomainObject.Predmet.ProtuStrankaListFormatedWithAdress>
    <izvorni_sadrzaj>
      <item>ZELENI VAL, d.o.o. za vozačke škole, trgovinu i ugostiteljstvo, Petra Grubišića 9, 22000 Šibenik</item>
    </izvorni_sadrzaj>
    <derivirana_varijabla naziv="DomainObject.Predmet.ProtuStrankaListFormatedWithAdress_1">
      <item>ZELENI VAL, d.o.o. za vozačke škole, trgovinu i ugostiteljstvo, Petra Grubišića 9, 22000 Šibenik</item>
    </derivirana_varijabla>
  </DomainObject.Predmet.ProtuStrankaListFormatedWithAdress>
  <DomainObject.Predmet.ProtuStrankaListFormatedWithAdressOIB>
    <izvorni_sadrzaj>
      <item>ZELENI VAL, d.o.o. za vozačke škole, trgovinu i ugostiteljstvo, OIB 60008826574, Petra Grubišića 9, 22000 Šibenik</item>
    </izvorni_sadrzaj>
    <derivirana_varijabla naziv="DomainObject.Predmet.ProtuStrankaListFormatedWithAdressOIB_1">
      <item>ZELENI VAL, d.o.o. za vozačke škole, trgovinu i ugostiteljstvo, OIB 60008826574, Petra Grubišića 9, 22000 Šibenik</item>
    </derivirana_varijabla>
  </DomainObject.Predmet.ProtuStrankaListFormatedWithAdressOIB>
  <DomainObject.Predmet.ProtuStrankaListNazivFormated>
    <izvorni_sadrzaj>
      <item>ZELENI VAL, d.o.o. za vozačke škole, trgovinu i ugostiteljstvo</item>
    </izvorni_sadrzaj>
    <derivirana_varijabla naziv="DomainObject.Predmet.ProtuStrankaListNazivFormated_1">
      <item>ZELENI VAL, d.o.o. za vozačke škole, trgovinu i ugostiteljstvo</item>
    </derivirana_varijabla>
  </DomainObject.Predmet.ProtuStrankaListNazivFormated>
  <DomainObject.Predmet.ProtuStrankaListNazivFormatedOIB>
    <izvorni_sadrzaj>
      <item>ZELENI VAL, d.o.o. za vozačke škole, trgovinu i ugostiteljstvo, OIB 60008826574</item>
    </izvorni_sadrzaj>
    <derivirana_varijabla naziv="DomainObject.Predmet.ProtuStrankaListNazivFormatedOIB_1">
      <item>ZELENI VAL, d.o.o. za vozačke škole, trgovinu i ugostiteljstvo, OIB 60008826574</item>
    </derivirana_varijabla>
  </DomainObject.Predmet.ProtuStrankaListNazivFormatedOIB>
  <DomainObject.Predmet.OstaliListFormated>
    <izvorni_sadrzaj>
      <item>ŽDO U ŠIBENIKU - Građansko-upravni odjel punomoćnik sudionika u postupku RHMF Porezna uprava - Područni ured Dalmacija</item>
      <item>Tomislav Banovac</item>
    </izvorni_sadrzaj>
    <derivirana_varijabla naziv="DomainObject.Predmet.OstaliListFormated_1">
      <item>ŽDO U ŠIBENIKU - Građansko-upravni odjel punomoćnik sudionika u postupku RHMF Porezna uprava - Područni ured Dalmacija</item>
      <item>Tomislav Banovac</item>
    </derivirana_varijabla>
  </DomainObject.Predmet.OstaliListFormated>
  <DomainObject.Predmet.OstaliListFormatedOIB>
    <izvorni_sadrzaj>
      <item>ŽDO U ŠIBENIKU - Građansko-upravni odjel punomoćnik sudionika u postupku RHMF Porezna uprava - Područni ured Dalmacija</item>
      <item>Tomislav Banovac, OIB 15948617745</item>
    </izvorni_sadrzaj>
    <derivirana_varijabla naziv="DomainObject.Predmet.OstaliListFormatedOIB_1">
      <item>ŽDO U ŠIBENIKU - Građansko-upravni odjel punomoćnik sudionika u postupku RHMF Porezna uprava - Područni ured Dalmacija</item>
      <item>Tomislav Banovac, OIB 15948617745</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Tomislav Banovac, Donja Grebaštica 176, 22000 Grebaštica</item>
    </izvorni_sadrzaj>
    <derivirana_varijabla naziv="DomainObject.Predmet.OstaliListFormatedWithAdress_1">
      <item>ŽDO U ŠIBENIKU - Građansko-upravni odjel, P. Grubišića 3, 22000 Šibenik punomoćnik sudionika u postupku RHMF Porezna uprava - Područni ured Dalmacija</item>
      <item>Tomislav Banovac, Donja Grebaštica 176, 22000 Grebaštica</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Tomislav Banovac, OIB 15948617745, Donja Grebaštica 176, 22000 Grebaštica</item>
    </izvorni_sadrzaj>
    <derivirana_varijabla naziv="DomainObject.Predmet.OstaliListFormatedWithAdressOIB_1">
      <item>ŽDO U ŠIBENIKU - Građansko-upravni odjel, P. Grubišića 3, 22000 Šibenik punomoćnik sudionika u postupku RHMF Porezna uprava - Područni ured Dalmacija</item>
      <item>Tomislav Banovac, OIB 15948617745, Donja Grebaštica 176, 22000 Grebaštica</item>
    </derivirana_varijabla>
  </DomainObject.Predmet.OstaliListFormatedWithAdressOIB>
  <DomainObject.Predmet.OstaliListNazivFormated>
    <izvorni_sadrzaj>
      <item>ŽDO U ŠIBENIKU - Građansko-upravni odjel</item>
      <item>Tomislav Banovac</item>
    </izvorni_sadrzaj>
    <derivirana_varijabla naziv="DomainObject.Predmet.OstaliListNazivFormated_1">
      <item>ŽDO U ŠIBENIKU - Građansko-upravni odjel</item>
      <item>Tomislav Banovac</item>
    </derivirana_varijabla>
  </DomainObject.Predmet.OstaliListNazivFormated>
  <DomainObject.Predmet.OstaliListNazivFormatedOIB>
    <izvorni_sadrzaj>
      <item>ŽDO U ŠIBENIKU - Građansko-upravni odjel</item>
      <item>Tomislav Banovac, OIB 15948617745</item>
    </izvorni_sadrzaj>
    <derivirana_varijabla naziv="DomainObject.Predmet.OstaliListNazivFormatedOIB_1">
      <item>ŽDO U ŠIBENIKU - Građansko-upravni odjel</item>
      <item>Tomislav Banovac, OIB 15948617745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ZELENI VAL, d.o.o. za vozačke škole, trgovinu i ugostiteljstvo</izvorni_sadrzaj>
    <derivirana_varijabla naziv="DomainObject.Predmet.ProtustrankaIDrugi_1">ZELENI VAL, d.o.o. za vozačke škole, trgovinu i ugostiteljstvo</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ZELENI VAL, d.o.o. za vozačke škole, trgovinu i ugostiteljstvo, OIB 60008826574, Petra Grubišića 9, 22000 Šibenik</izvorni_sadrzaj>
    <derivirana_varijabla naziv="DomainObject.Predmet.ProtustrankaIDrugiAdressOIB_1">ZELENI VAL, d.o.o. za vozačke škole, trgovinu i ugostiteljstvo, OIB 60008826574, Petra Grubišića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ZELENI VAL, d.o.o. za vozačke škole, trgovinu i ugostiteljstvo</item>
      <item>ŽDO U ŠIBENIKU - Građansko-upravni odjel</item>
      <item>Tomislav Banovac</item>
    </izvorni_sadrzaj>
    <derivirana_varijabla naziv="DomainObject.Predmet.SudioniciListNaziv_1">
      <item>RHMF Porezna uprava - Područni ured Dalmacija</item>
      <item>ZELENI VAL, d.o.o. za vozačke škole, trgovinu i ugostiteljstvo</item>
      <item>ŽDO U ŠIBENIKU - Građansko-upravni odjel</item>
      <item>Tomislav Banovac</item>
    </derivirana_varijabla>
  </DomainObject.Predmet.SudioniciListNaziv>
  <DomainObject.Predmet.SudioniciListAdressOIB>
    <izvorni_sadrzaj>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izvorni_sadrzaj>
    <derivirana_varijabla naziv="DomainObject.Predmet.SudioniciListAdressOIB_1">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60008826574</item>
      <item>, OIB null</item>
      <item>, OIB 15948617745</item>
    </izvorni_sadrzaj>
    <derivirana_varijabla naziv="DomainObject.Predmet.SudioniciListNazivOIB_1">
      <item>, OIB 18683136487</item>
      <item>, OIB 60008826574</item>
      <item>, OIB null</item>
      <item>, OIB 15948617745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1844</properties:Characters>
  <properties:Lines>62</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2017-02-22T13:22:00Z</dcterms:created>
  <dc:creator>Terezija Goreta</dc:creator>
  <cp:lastModifiedBy>Marina Gulin</cp:lastModifiedBy>
  <cp:lastPrinted>2017-02-23T09:15:00Z</cp:lastPrinted>
  <dcterms:modified xmlns:xsi="http://www.w3.org/2001/XMLSchema-instance" xsi:type="dcterms:W3CDTF">2017-02-23T09:42:00Z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