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bd3a" w14:paraId="058bd3a" w:rsidRDefault="0095358C" w:rsidP="0057302E" w:rsidR="0095358C" w:rsidRPr="00586D46">
      <w:pPr>
        <w:pStyle w:val="Bezproreda"/>
        <w:jc w:val="both"/>
        <w15:collapsed w:val="false"/>
        <w:rPr>
          <w:rFonts w:cs="Times New Roman"/>
        </w:rPr>
      </w:pPr>
      <w:bookmarkStart w:name="_GoBack" w:id="0"/>
      <w:bookmarkEnd w:id="0"/>
      <w:r w:rsidRPr="00586D46">
        <w:rPr>
          <w:rFonts w:cs="Times New Roman"/>
        </w:rPr>
        <w:t xml:space="preserve"> </w:t>
      </w:r>
      <w:r w:rsidR="0057302E" w:rsidRPr="00586D46">
        <w:rPr>
          <w:rFonts w:cs="Times New Roman"/>
          <w:b/>
          <w:bCs/>
          <w:noProof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D46">
        <w:rPr>
          <w:rFonts w:cs="Times New Roman"/>
        </w:rPr>
        <w:t xml:space="preserve">                                                                                                                             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 xml:space="preserve">REPUBLIKA HRVATSKA 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>TRGOVAČKI SUD U ZAGREBU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 xml:space="preserve">Zagreb, </w:t>
      </w:r>
      <w:proofErr w:type="spellStart"/>
      <w:r w:rsidRPr="00586D46">
        <w:rPr>
          <w:rFonts w:cs="Times New Roman"/>
        </w:rPr>
        <w:t>Amruševa</w:t>
      </w:r>
      <w:proofErr w:type="spellEnd"/>
      <w:r w:rsidRPr="00586D46">
        <w:rPr>
          <w:rFonts w:cs="Times New Roman"/>
        </w:rPr>
        <w:t xml:space="preserve"> 2/II</w:t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  <w:t xml:space="preserve">        </w:t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  <w:r w:rsidRPr="00586D46">
        <w:rPr>
          <w:rFonts w:cs="Times New Roman"/>
        </w:rPr>
        <w:tab/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</w:p>
    <w:p w:rsidRDefault="0095358C" w:rsidP="0057302E" w:rsidR="0095358C" w:rsidRPr="00586D46">
      <w:pPr>
        <w:pStyle w:val="Bezproreda"/>
        <w:jc w:val="center"/>
        <w:rPr>
          <w:rFonts w:cs="Times New Roman"/>
        </w:rPr>
      </w:pPr>
      <w:r w:rsidRPr="00586D46">
        <w:rPr>
          <w:rFonts w:cs="Times New Roman"/>
        </w:rPr>
        <w:t>Z A P I S N I K</w:t>
      </w:r>
    </w:p>
    <w:p w:rsidRDefault="0095358C" w:rsidP="0057302E" w:rsidR="0095358C" w:rsidRPr="00586D46">
      <w:pPr>
        <w:pStyle w:val="Bezproreda"/>
        <w:jc w:val="center"/>
        <w:rPr>
          <w:rFonts w:cs="Times New Roman"/>
        </w:rPr>
      </w:pPr>
      <w:r w:rsidRPr="00586D46">
        <w:rPr>
          <w:rFonts w:cs="Times New Roman"/>
        </w:rPr>
        <w:t>S ISPITNOG ROČIŠTA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 xml:space="preserve">održanog dana </w:t>
      </w:r>
      <w:r w:rsidR="0057302E" w:rsidRPr="00586D46">
        <w:rPr>
          <w:rFonts w:cs="Times New Roman"/>
        </w:rPr>
        <w:t>16. listopada</w:t>
      </w:r>
      <w:r w:rsidRPr="00586D46">
        <w:rPr>
          <w:rFonts w:cs="Times New Roman"/>
        </w:rPr>
        <w:t xml:space="preserve"> 2018. na Trgovačkom sudu u</w:t>
      </w:r>
      <w:r w:rsidR="007D17C6" w:rsidRPr="00586D46">
        <w:rPr>
          <w:rFonts w:cs="Times New Roman"/>
        </w:rPr>
        <w:t xml:space="preserve"> Zagrebu, </w:t>
      </w:r>
      <w:proofErr w:type="spellStart"/>
      <w:r w:rsidR="007D17C6" w:rsidRPr="00586D46">
        <w:rPr>
          <w:rFonts w:cs="Times New Roman"/>
        </w:rPr>
        <w:t>Amruševa</w:t>
      </w:r>
      <w:proofErr w:type="spellEnd"/>
      <w:r w:rsidR="007D17C6" w:rsidRPr="00586D46">
        <w:rPr>
          <w:rFonts w:cs="Times New Roman"/>
        </w:rPr>
        <w:t xml:space="preserve"> 2/II, soba 93/II kat, U</w:t>
      </w:r>
      <w:r w:rsidRPr="00586D46">
        <w:rPr>
          <w:rFonts w:cs="Times New Roman"/>
        </w:rPr>
        <w:t>Z u stečajnom predmetu nad stečajnim dužnikom KIOSK GRUPA d.o.o. u stečaju, Zagreb, Šubićeva 40, OIB: 78726567410,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>Nazočni od suda: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>Vesna Sremac Šoštar, sudac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>Matea Bizjak, zapisničar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>Utvrđuje se da je pristupio stečajni upravitelj Davor Bišćan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ab/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 xml:space="preserve">Započeto u </w:t>
      </w:r>
      <w:r w:rsidR="0057302E" w:rsidRPr="00586D46">
        <w:rPr>
          <w:rFonts w:cs="Times New Roman"/>
        </w:rPr>
        <w:t>11,00</w:t>
      </w:r>
      <w:r w:rsidRPr="00586D46">
        <w:rPr>
          <w:rFonts w:cs="Times New Roman"/>
        </w:rPr>
        <w:t xml:space="preserve"> sati.</w:t>
      </w: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</w:p>
    <w:p w:rsidRDefault="0095358C" w:rsidP="0057302E" w:rsidR="0095358C" w:rsidRPr="00586D46">
      <w:pPr>
        <w:pStyle w:val="Bezproreda"/>
        <w:jc w:val="both"/>
        <w:rPr>
          <w:rFonts w:cs="Times New Roman"/>
        </w:rPr>
      </w:pPr>
      <w:r w:rsidRPr="00586D46">
        <w:rPr>
          <w:rFonts w:cs="Times New Roman"/>
        </w:rPr>
        <w:t>Ročište je javno.</w:t>
      </w:r>
    </w:p>
    <w:p w:rsidRDefault="00BA23E1" w:rsidP="00BA23E1" w:rsidR="00BA23E1" w:rsidRPr="00586D46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BA23E1" w:rsidP="00586D46" w:rsidR="00586D46" w:rsidRPr="00586D46">
      <w:pPr>
        <w:pStyle w:val="Tijeloteksta"/>
      </w:pPr>
      <w:r w:rsidRPr="00586D46">
        <w:t>Utvrđuje se da ne postoje uvjeti za održavanje današnjeg ispitnog i izvještajnog ročišta budući da nije pristupio nitko od vjerovnika.</w:t>
      </w:r>
      <w:r w:rsidR="00586D46" w:rsidRPr="00586D46">
        <w:t xml:space="preserve"> </w:t>
      </w:r>
    </w:p>
    <w:p w:rsidRDefault="00586D46" w:rsidP="00586D46" w:rsidR="00586D46" w:rsidRPr="00586D46">
      <w:pPr>
        <w:jc w:val="both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 xml:space="preserve">Utvrđuje se da stečajni upravitelj predaje u spis orijentaciju vrijednost vozila koje je u masi stečajnog dužnika, a koju mu je dostavilo ŽDO u Zagrebu od 26. rujna 2018., </w:t>
      </w:r>
    </w:p>
    <w:p w:rsidRDefault="00BA23E1" w:rsidP="00BA23E1" w:rsidR="00BA23E1" w:rsidRPr="00586D46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BA23E1" w:rsidP="00BA23E1" w:rsidR="00BA23E1" w:rsidRPr="00586D46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BA23E1" w:rsidP="00BA23E1" w:rsidR="00BA23E1" w:rsidRPr="00586D46">
      <w:pPr>
        <w:jc w:val="both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 xml:space="preserve"> Sud donosi </w:t>
      </w:r>
    </w:p>
    <w:p w:rsidRDefault="00BA23E1" w:rsidP="00BA23E1" w:rsidR="00BA23E1" w:rsidRPr="00586D46">
      <w:pPr>
        <w:jc w:val="center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>Zaključak</w:t>
      </w:r>
    </w:p>
    <w:p w:rsidRDefault="00BA23E1" w:rsidP="00BA23E1" w:rsidR="00BA23E1" w:rsidRPr="00586D46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BA23E1" w:rsidP="00BA23E1" w:rsidR="00BA23E1" w:rsidRPr="00586D4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>Današnje ispitno i izvještajno ročište neće se održati</w:t>
      </w:r>
    </w:p>
    <w:p w:rsidRDefault="00BA23E1" w:rsidP="00BA23E1" w:rsidR="00BA23E1" w:rsidRPr="00586D4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>Ista se određuju za dan 14. studenog 2018. u 11,00 i u 11,15 sati</w:t>
      </w:r>
      <w:r w:rsidR="00586D46" w:rsidRPr="00586D46">
        <w:rPr>
          <w:rFonts w:hAnsi="Times New Roman" w:ascii="Times New Roman"/>
          <w:bCs/>
          <w:sz w:val="24"/>
          <w:szCs w:val="24"/>
        </w:rPr>
        <w:t xml:space="preserve"> soba broj 93/II, ulična zgrada, </w:t>
      </w:r>
      <w:proofErr w:type="spellStart"/>
      <w:r w:rsidR="00586D46" w:rsidRPr="00586D46">
        <w:rPr>
          <w:rFonts w:hAnsi="Times New Roman" w:ascii="Times New Roman"/>
          <w:bCs/>
          <w:sz w:val="24"/>
          <w:szCs w:val="24"/>
        </w:rPr>
        <w:t>Amruševa</w:t>
      </w:r>
      <w:proofErr w:type="spellEnd"/>
      <w:r w:rsidR="00586D46" w:rsidRPr="00586D46">
        <w:rPr>
          <w:rFonts w:hAnsi="Times New Roman" w:ascii="Times New Roman"/>
          <w:bCs/>
          <w:sz w:val="24"/>
          <w:szCs w:val="24"/>
        </w:rPr>
        <w:t xml:space="preserve"> 2/II, Zagreb.</w:t>
      </w:r>
    </w:p>
    <w:p w:rsidRDefault="00BA23E1" w:rsidP="00BA23E1" w:rsidR="00BA23E1" w:rsidRPr="00586D46">
      <w:pPr>
        <w:jc w:val="center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>Dovršeno u 11,09 sati</w:t>
      </w:r>
    </w:p>
    <w:p w:rsidRDefault="00BA23E1" w:rsidP="00BA23E1" w:rsidR="00BA23E1" w:rsidRPr="00586D46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BA23E1" w:rsidP="00BA23E1" w:rsidR="00BA23E1" w:rsidRPr="00586D46">
      <w:pPr>
        <w:jc w:val="center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 xml:space="preserve">   Sudac:</w:t>
      </w:r>
    </w:p>
    <w:p w:rsidRDefault="00BA23E1" w:rsidP="00BA23E1" w:rsidR="00BA23E1" w:rsidRPr="00586D46">
      <w:pPr>
        <w:pStyle w:val="Bezproreda"/>
        <w:spacing w:after="80"/>
        <w:rPr>
          <w:rFonts w:cs="Times New Roman" w:eastAsia="Calibri"/>
          <w:bCs/>
          <w:szCs w:val="24"/>
        </w:rPr>
      </w:pPr>
      <w:r w:rsidRPr="00586D46">
        <w:rPr>
          <w:rFonts w:cs="Times New Roman" w:eastAsia="Calibri"/>
          <w:bCs/>
          <w:szCs w:val="24"/>
        </w:rPr>
        <w:t xml:space="preserve">                                                                Vesna Sremac Šoštar</w:t>
      </w:r>
    </w:p>
    <w:p w:rsidRDefault="00BA23E1" w:rsidP="00BA23E1" w:rsidR="00BA23E1" w:rsidRPr="00586D46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BA23E1" w:rsidP="00BA23E1" w:rsidR="00BA23E1" w:rsidRPr="00586D46">
      <w:pPr>
        <w:jc w:val="center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>Zapisničar:</w:t>
      </w:r>
    </w:p>
    <w:p w:rsidRDefault="00BA23E1" w:rsidP="00BA23E1" w:rsidR="00BA23E1" w:rsidRPr="00586D46">
      <w:pPr>
        <w:jc w:val="center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>Matea Bizjak</w:t>
      </w:r>
    </w:p>
    <w:p w:rsidRDefault="00BA23E1" w:rsidP="00BA23E1" w:rsidR="00676C72" w:rsidRPr="00586D46">
      <w:pPr>
        <w:jc w:val="both"/>
        <w:rPr>
          <w:rFonts w:hAnsi="Times New Roman" w:ascii="Times New Roman"/>
          <w:bCs/>
          <w:sz w:val="24"/>
          <w:szCs w:val="24"/>
        </w:rPr>
      </w:pPr>
      <w:r w:rsidRPr="00586D46">
        <w:rPr>
          <w:rFonts w:hAnsi="Times New Roman" w:ascii="Times New Roman"/>
          <w:bCs/>
          <w:sz w:val="24"/>
          <w:szCs w:val="24"/>
        </w:rPr>
        <w:t>Stečajni upravitelj:</w:t>
      </w:r>
      <w:r w:rsidRPr="00586D46">
        <w:rPr>
          <w:rFonts w:hAnsi="Times New Roman" w:ascii="Times New Roman"/>
          <w:bCs/>
          <w:sz w:val="24"/>
          <w:szCs w:val="24"/>
        </w:rPr>
        <w:tab/>
      </w:r>
      <w:r w:rsidRPr="00586D46">
        <w:rPr>
          <w:rFonts w:hAnsi="Times New Roman" w:ascii="Times New Roman"/>
          <w:bCs/>
          <w:sz w:val="24"/>
          <w:szCs w:val="24"/>
        </w:rPr>
        <w:tab/>
      </w:r>
      <w:r w:rsidRPr="00586D46">
        <w:rPr>
          <w:rFonts w:hAnsi="Times New Roman" w:ascii="Times New Roman"/>
          <w:bCs/>
          <w:sz w:val="24"/>
          <w:szCs w:val="24"/>
        </w:rPr>
        <w:tab/>
      </w:r>
      <w:r w:rsidRPr="00586D46">
        <w:rPr>
          <w:rFonts w:hAnsi="Times New Roman" w:ascii="Times New Roman"/>
          <w:bCs/>
          <w:sz w:val="24"/>
          <w:szCs w:val="24"/>
        </w:rPr>
        <w:tab/>
      </w:r>
      <w:r w:rsidRPr="00586D46">
        <w:rPr>
          <w:rFonts w:hAnsi="Times New Roman" w:ascii="Times New Roman"/>
          <w:bCs/>
          <w:sz w:val="24"/>
          <w:szCs w:val="24"/>
        </w:rPr>
        <w:tab/>
      </w:r>
      <w:r w:rsidRPr="00586D46">
        <w:rPr>
          <w:rFonts w:hAnsi="Times New Roman" w:ascii="Times New Roman"/>
          <w:bCs/>
          <w:sz w:val="24"/>
          <w:szCs w:val="24"/>
        </w:rPr>
        <w:tab/>
      </w:r>
      <w:r w:rsidRPr="00586D46">
        <w:rPr>
          <w:rFonts w:hAnsi="Times New Roman" w:ascii="Times New Roman"/>
          <w:bCs/>
          <w:sz w:val="24"/>
          <w:szCs w:val="24"/>
        </w:rPr>
        <w:tab/>
        <w:t xml:space="preserve">  </w:t>
      </w:r>
    </w:p>
    <w:sectPr w:rsidSect="00586D46" w:rsidR="00676C72" w:rsidRPr="00586D46">
      <w:headerReference w:type="default" r:id="rId10"/>
      <w:headerReference w:type="firs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02E" w:rsidP="0057302E" w:rsidR="0057302E">
      <w:pPr>
        <w:spacing w:after="0"/>
      </w:pPr>
      <w:r>
        <w:separator/>
      </w:r>
    </w:p>
  </w:endnote>
  <w:endnote w:id="0" w:type="continuationSeparator">
    <w:p w:rsidRDefault="0057302E" w:rsidP="0057302E" w:rsidR="005730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02E" w:rsidP="0057302E" w:rsidR="0057302E">
      <w:pPr>
        <w:spacing w:after="0"/>
      </w:pPr>
      <w:r>
        <w:separator/>
      </w:r>
    </w:p>
  </w:footnote>
  <w:footnote w:id="0" w:type="continuationSeparator">
    <w:p w:rsidRDefault="0057302E" w:rsidP="0057302E" w:rsidR="0057302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1590879539"/>
      <w:docPartObj>
        <w:docPartGallery w:val="Page Numbers (Top of Page)"/>
        <w:docPartUnique/>
      </w:docPartObj>
    </w:sdtPr>
    <w:sdtEndPr/>
    <w:sdtContent>
      <w:p w:rsidRDefault="0057302E" w:rsidP="0057302E" w:rsidR="0057302E" w:rsidRPr="00ED5AE4">
        <w:pPr>
          <w:pStyle w:val="Zaglavlje"/>
          <w:jc w:val="right"/>
          <w:rPr>
            <w:rFonts w:hAnsi="Times New Roman" w:ascii="Times New Roman"/>
            <w:sz w:val="24"/>
            <w:szCs w:val="24"/>
          </w:rPr>
        </w:pPr>
        <w:r w:rsidRPr="00ED5AE4">
          <w:rPr>
            <w:rFonts w:hAnsi="Times New Roman" w:ascii="Times New Roman"/>
            <w:sz w:val="24"/>
            <w:szCs w:val="24"/>
          </w:rPr>
          <w:t>48.St-6576/16</w:t>
        </w:r>
      </w:p>
      <w:p w:rsidRDefault="0057302E" w:rsidR="0057302E" w:rsidRPr="00ED5AE4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ED5AE4">
          <w:rPr>
            <w:rFonts w:hAnsi="Times New Roman" w:ascii="Times New Roman"/>
            <w:sz w:val="24"/>
            <w:szCs w:val="24"/>
          </w:rPr>
          <w:fldChar w:fldCharType="begin"/>
        </w:r>
        <w:r w:rsidRPr="00ED5AE4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D5AE4">
          <w:rPr>
            <w:rFonts w:hAnsi="Times New Roman" w:ascii="Times New Roman"/>
            <w:sz w:val="24"/>
            <w:szCs w:val="24"/>
          </w:rPr>
          <w:fldChar w:fldCharType="separate"/>
        </w:r>
        <w:r w:rsidR="00586D46">
          <w:rPr>
            <w:rFonts w:hAnsi="Times New Roman" w:ascii="Times New Roman"/>
            <w:noProof/>
            <w:sz w:val="24"/>
            <w:szCs w:val="24"/>
          </w:rPr>
          <w:t>2</w:t>
        </w:r>
        <w:r w:rsidRPr="00ED5AE4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57302E" w:rsidR="0057302E" w:rsidRPr="00ED5AE4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02E" w:rsidP="0057302E" w:rsidR="0057302E" w:rsidRPr="00ED5AE4">
    <w:pPr>
      <w:pStyle w:val="Zaglavlje"/>
      <w:jc w:val="right"/>
      <w:rPr>
        <w:rFonts w:hAnsi="Times New Roman" w:ascii="Times New Roman"/>
        <w:sz w:val="24"/>
        <w:szCs w:val="24"/>
      </w:rPr>
    </w:pPr>
    <w:r w:rsidRPr="00ED5AE4">
      <w:rPr>
        <w:rFonts w:hAnsi="Times New Roman" w:ascii="Times New Roman"/>
        <w:sz w:val="24"/>
        <w:szCs w:val="24"/>
      </w:rPr>
      <w:t>48.St-6576/16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2B5566"/>
    <w:multiLevelType w:val="hybridMultilevel"/>
    <w:tmpl w:val="7CE61568"/>
    <w:lvl w:tplc="7DBAB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76D"/>
    <w:rsid w:val="0009048E"/>
    <w:rsid w:val="0018576D"/>
    <w:rsid w:val="001F087F"/>
    <w:rsid w:val="001F6DEF"/>
    <w:rsid w:val="00301F07"/>
    <w:rsid w:val="003625C7"/>
    <w:rsid w:val="0057302E"/>
    <w:rsid w:val="00586D46"/>
    <w:rsid w:val="005F4A7A"/>
    <w:rsid w:val="00645E48"/>
    <w:rsid w:val="0067336B"/>
    <w:rsid w:val="00676C72"/>
    <w:rsid w:val="00702EE0"/>
    <w:rsid w:val="00786A29"/>
    <w:rsid w:val="007D17C6"/>
    <w:rsid w:val="0095358C"/>
    <w:rsid w:val="00954F3A"/>
    <w:rsid w:val="00985C2A"/>
    <w:rsid w:val="009F16E5"/>
    <w:rsid w:val="00A20CCF"/>
    <w:rsid w:val="00BA23E1"/>
    <w:rsid w:val="00C03579"/>
    <w:rsid w:val="00CB4950"/>
    <w:rsid w:val="00E33DDA"/>
    <w:rsid w:val="00ED5AE4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2E"/>
    <w:pPr>
      <w:spacing w:lineRule="auto" w:line="240" w:after="80"/>
    </w:pPr>
    <w:rPr>
      <w:rFonts w:cs="Times New Roman" w:eastAsia="Calibri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2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30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0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302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302E"/>
  </w:style>
  <w:style w:styleId="Podnoje" w:type="paragraph">
    <w:name w:val="footer"/>
    <w:basedOn w:val="Normal"/>
    <w:link w:val="PodnojeChar"/>
    <w:uiPriority w:val="99"/>
    <w:unhideWhenUsed/>
    <w:rsid w:val="0057302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302E"/>
  </w:style>
  <w:style w:styleId="Tekstfusnote" w:type="paragraph">
    <w:name w:val="footnote text"/>
    <w:basedOn w:val="Normal"/>
    <w:link w:val="TekstfusnoteChar"/>
    <w:uiPriority w:val="99"/>
    <w:semiHidden/>
    <w:rsid w:val="0057302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7302E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57302E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BA23E1"/>
    <w:pPr>
      <w:spacing w:lineRule="auto" w:line="276" w:after="200"/>
      <w:ind w:left="720"/>
      <w:contextualSpacing/>
    </w:pPr>
    <w:rPr>
      <w:rFonts w:eastAsia="Times New Roman"/>
    </w:rPr>
  </w:style>
  <w:style w:styleId="Tijeloteksta" w:type="paragraph">
    <w:name w:val="Body Text"/>
    <w:basedOn w:val="Normal"/>
    <w:link w:val="TijelotekstaChar"/>
    <w:uiPriority w:val="99"/>
    <w:unhideWhenUsed/>
    <w:rsid w:val="00586D46"/>
    <w:pPr>
      <w:jc w:val="both"/>
    </w:pPr>
    <w:rPr>
      <w:rFonts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86D46"/>
    <w:rPr>
      <w:rFonts w:cs="Times New Roman" w:eastAsia="Calibri"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C2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2E"/>
    <w:pPr>
      <w:spacing w:after="80" w:line="240" w:lineRule="auto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2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30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0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302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302E"/>
  </w:style>
  <w:style w:styleId="Podnoje" w:type="paragraph">
    <w:name w:val="footer"/>
    <w:basedOn w:val="Normal"/>
    <w:link w:val="PodnojeChar"/>
    <w:uiPriority w:val="99"/>
    <w:unhideWhenUsed/>
    <w:rsid w:val="0057302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302E"/>
  </w:style>
  <w:style w:styleId="Tekstfusnote" w:type="paragraph">
    <w:name w:val="footnote text"/>
    <w:basedOn w:val="Normal"/>
    <w:link w:val="TekstfusnoteChar"/>
    <w:uiPriority w:val="99"/>
    <w:semiHidden/>
    <w:rsid w:val="0057302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7302E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57302E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BA23E1"/>
    <w:pPr>
      <w:spacing w:after="200" w:line="276" w:lineRule="auto"/>
      <w:ind w:left="720"/>
      <w:contextualSpacing/>
    </w:pPr>
    <w:rPr>
      <w:rFonts w:eastAsia="Times New Roman"/>
    </w:rPr>
  </w:style>
  <w:style w:styleId="Tijeloteksta" w:type="paragraph">
    <w:name w:val="Body Text"/>
    <w:basedOn w:val="Normal"/>
    <w:link w:val="TijelotekstaChar"/>
    <w:uiPriority w:val="99"/>
    <w:unhideWhenUsed/>
    <w:rsid w:val="00586D46"/>
    <w:pPr>
      <w:jc w:val="both"/>
    </w:pPr>
    <w:rPr>
      <w:rFonts w:ascii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86D46"/>
    <w:rPr>
      <w:rFonts w:cs="Times New Roman" w:eastAsia="Calibri"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C2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i izvještajno</izvorni_sadrzaj>
    <derivirana_varijabla naziv="DomainObject.Obrazlozenje_1">i izvještajno</derivirana_varijabla>
  </DomainObject.Obrazlozenje>
  <DomainObject.StvarniPocetakDatum>
    <izvorni_sadrzaj>16. listopada 2018.</izvorni_sadrzaj>
    <derivirana_varijabla naziv="DomainObject.StvarniPocetakDatum_1">16. listopada 2018.</derivirana_varijabla>
  </DomainObject.StvarniPocetakDatum>
  <DomainObject.StvarniZavrsetakDatum>
    <izvorni_sadrzaj>16. listopada 2018.</izvorni_sadrzaj>
    <derivirana_varijabla naziv="DomainObject.StvarniZavrsetakDatum_1">16. listopada 2018.</derivirana_varijabla>
  </DomainObject.StvarniZavrsetakDatum>
  <DomainObject.PlaniraniZavrsetakDatum>
    <izvorni_sadrzaj>16. listopada 2018.</izvorni_sadrzaj>
    <derivirana_varijabla naziv="DomainObject.PlaniraniZavrsetakDatum_1">16. listopada 2018.</derivirana_varijabla>
  </DomainObject.PlaniraniZavrsetakDatum>
  <DomainObject.PlaniraniPocetakDatum>
    <izvorni_sadrzaj>16. listopada 2018.</izvorni_sadrzaj>
    <derivirana_varijabla naziv="DomainObject.PlaniraniPocetakDatum_1">16. listopada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11:09</izvorni_sadrzaj>
    <derivirana_varijabla naziv="DomainObject.StvarniZavrsetakVrijeme_1">11:09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2018.</izvorni_sadrzaj>
    <derivirana_varijabla naziv="DomainObject.Zapisnik.DatumKreiranja_1">16.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St-6576/2016-31</izvorni_sadrzaj>
    <derivirana_varijabla naziv="DomainObject.Zapisnik.Oznaka_1">St-6576/2016-31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St-6576/2016-31</izvorni_sadrzaj>
    <derivirana_varijabla naziv="DomainObject.PoslovniBrojDokumenta_1">St-6576/2016-31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GRUPA d.o.o.</item>
      <item>FINA Regionalni centar Zagreb</item>
      <item>VELJKO PEROVIĆ</item>
      <item>RH MF Porezna uprava Zagreb</item>
      <item>ŽDO u Zagrebuč</item>
    </izvorni_sadrzaj>
    <derivirana_varijabla naziv="DomainObject.Predmet.SudioniciListNaziv_1">
      <item>KIOSK GRUPA d.o.o.</item>
      <item>FINA Regionalni centar Zagreb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78726567410</item>
      <item>, OIB 85821130368</item>
      <item>, OIB 07762961512</item>
      <item>, OIB 18683136487</item>
      <item>, OIB 16488001145</item>
    </izvorni_sadrzaj>
    <derivirana_varijabla naziv="DomainObject.Predmet.SudioniciListNazivOIB_1">
      <item>, OIB 78726567410</item>
      <item>, OIB 85821130368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913</properties:Characters>
  <properties:Lines>43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2018-09-26T08:25:00Z</dcterms:created>
  <dc:creator>Matea Bizjak</dc:creator>
  <dc:description/>
  <cp:keywords/>
  <cp:lastModifiedBy>Matea Bizjak</cp:lastModifiedBy>
  <dcterms:modified xmlns:xsi="http://www.w3.org/2001/XMLSchema-instance" xsi:type="dcterms:W3CDTF">2018-10-16T09:29:00Z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St-6576/2016-31 / Zapisnik - Ispitno ročište (St-6576-16-ispitno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