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b5849" w14:paraId="5fb5849" w:rsidRDefault="009129E9" w:rsidP="009129E9" w:rsidR="009129E9">
      <w:pPr>
        <w:pStyle w:val="Bezproreda"/>
        <w15:collapsed w:val="false"/>
      </w:pPr>
      <w:bookmarkStart w:name="_GoBack" w:id="0"/>
      <w:bookmarkEnd w:id="0"/>
    </w:p>
    <w:p w:rsidRDefault="009129E9" w:rsidP="009129E9" w:rsidR="009129E9">
      <w:pPr>
        <w:pStyle w:val="Bezproreda"/>
      </w:pPr>
    </w:p>
    <w:p w:rsidRDefault="009129E9" w:rsidP="009129E9" w:rsidR="009129E9">
      <w:pPr>
        <w:pStyle w:val="Bezproreda"/>
      </w:pPr>
    </w:p>
    <w:p w:rsidRDefault="009129E9" w:rsidP="009129E9" w:rsidR="009129E9">
      <w:pPr>
        <w:pStyle w:val="Bezproreda"/>
      </w:pPr>
    </w:p>
    <w:p w:rsidRDefault="009129E9" w:rsidP="009129E9" w:rsidR="009129E9">
      <w:pPr>
        <w:pStyle w:val="Bezproreda"/>
      </w:pPr>
      <w:r>
        <w:t>CONICO d.o.o. , Zagreb</w:t>
      </w:r>
    </w:p>
    <w:p w:rsidRDefault="009129E9" w:rsidP="009129E9" w:rsidR="009129E9">
      <w:pPr>
        <w:pStyle w:val="Bezproreda"/>
      </w:pPr>
      <w:r>
        <w:t xml:space="preserve">OIB  23196407652                                                                     St-1028/13                                                                                                 </w:t>
      </w:r>
    </w:p>
    <w:p w:rsidRDefault="009129E9" w:rsidP="009129E9" w:rsidR="009129E9">
      <w:pPr>
        <w:pStyle w:val="Bezproreda"/>
      </w:pPr>
    </w:p>
    <w:p w:rsidRDefault="009129E9" w:rsidP="009129E9" w:rsidR="009129E9">
      <w:pPr>
        <w:pStyle w:val="Bezproreda"/>
      </w:pPr>
    </w:p>
    <w:p w:rsidRDefault="009129E9" w:rsidP="009129E9" w:rsidR="009129E9">
      <w:pPr>
        <w:pStyle w:val="Bezproreda"/>
      </w:pPr>
    </w:p>
    <w:p w:rsidRDefault="009129E9" w:rsidP="009129E9" w:rsidR="009129E9">
      <w:pPr>
        <w:pStyle w:val="Bezproreda"/>
        <w:rPr>
          <w:rFonts w:eastAsia="SimSun"/>
          <w:b/>
          <w:bCs/>
          <w:sz w:val="28"/>
          <w:szCs w:val="28"/>
          <w:lang w:eastAsia="en-US"/>
        </w:rPr>
      </w:pPr>
      <w:r>
        <w:rPr>
          <w:rFonts w:eastAsia="SimSun"/>
          <w:b/>
          <w:bCs/>
          <w:sz w:val="28"/>
          <w:szCs w:val="28"/>
          <w:lang w:eastAsia="en-US"/>
        </w:rPr>
        <w:t xml:space="preserve">                                               Obrazac 20.</w:t>
      </w:r>
    </w:p>
    <w:p w:rsidRDefault="009129E9" w:rsidP="009129E9" w:rsidR="009129E9">
      <w:pPr>
        <w:pStyle w:val="Bezproreda"/>
        <w:rPr>
          <w:rFonts w:eastAsia="SimSun"/>
          <w:b/>
          <w:bCs/>
          <w:lang w:eastAsia="en-US"/>
        </w:rPr>
      </w:pPr>
      <w:r>
        <w:rPr>
          <w:rFonts w:eastAsia="SimSun"/>
          <w:b/>
          <w:bCs/>
          <w:lang w:eastAsia="en-US"/>
        </w:rPr>
        <w:t xml:space="preserve">IZVJEŠĆE STEČAJNOGA UPRAVITELJA O TIJEKU STEČAJNOGA POSTUPKA I </w:t>
      </w:r>
    </w:p>
    <w:p w:rsidRDefault="009129E9" w:rsidP="009129E9" w:rsidR="009129E9">
      <w:pPr>
        <w:pStyle w:val="Bezproreda"/>
        <w:rPr>
          <w:rFonts w:eastAsia="SimSun"/>
          <w:b/>
          <w:bCs/>
          <w:lang w:eastAsia="en-US"/>
        </w:rPr>
      </w:pPr>
      <w:r>
        <w:rPr>
          <w:rFonts w:eastAsia="SimSun"/>
          <w:b/>
          <w:bCs/>
          <w:lang w:eastAsia="en-US"/>
        </w:rPr>
        <w:t xml:space="preserve">                                           STANJU STEČAJNE MASE</w:t>
      </w:r>
    </w:p>
    <w:p w:rsidRDefault="00121413" w:rsidP="009129E9" w:rsidR="00121413">
      <w:pPr>
        <w:pStyle w:val="Bezproreda"/>
        <w:rPr>
          <w:rFonts w:eastAsia="SimSun"/>
          <w:b/>
          <w:bCs/>
          <w:lang w:eastAsia="en-US"/>
        </w:rPr>
      </w:pPr>
      <w:r>
        <w:rPr>
          <w:rFonts w:eastAsia="SimSun"/>
          <w:b/>
          <w:bCs/>
          <w:lang w:eastAsia="en-US"/>
        </w:rPr>
        <w:t xml:space="preserve">                      ( Radi prikupljanja mišljenja iz članka 203. SZ-a)</w:t>
      </w:r>
    </w:p>
    <w:p w:rsidRDefault="009129E9" w:rsidP="009129E9" w:rsidR="009129E9">
      <w:pPr>
        <w:pStyle w:val="Bezproreda"/>
        <w:rPr>
          <w:rFonts w:eastAsia="SimSun"/>
          <w:lang w:eastAsia="en-US"/>
        </w:rPr>
      </w:pPr>
    </w:p>
    <w:p w:rsidRDefault="00121413" w:rsidP="009129E9" w:rsidR="00121413">
      <w:pPr>
        <w:pStyle w:val="Bezproreda"/>
        <w:rPr>
          <w:rFonts w:eastAsia="SimSun"/>
          <w:lang w:eastAsia="en-US"/>
        </w:rPr>
      </w:pPr>
    </w:p>
    <w:p w:rsidRDefault="00121413" w:rsidP="009129E9" w:rsidR="00121413">
      <w:pPr>
        <w:pStyle w:val="Bezproreda"/>
        <w:rPr>
          <w:rFonts w:eastAsia="SimSun"/>
          <w:lang w:eastAsia="en-US"/>
        </w:rPr>
      </w:pPr>
    </w:p>
    <w:p w:rsidRDefault="009129E9" w:rsidP="009129E9" w:rsidR="009129E9">
      <w:pPr>
        <w:pStyle w:val="Bezproreda"/>
        <w:rPr>
          <w:rFonts w:eastAsia="SimSun"/>
          <w:lang w:eastAsia="en-US"/>
        </w:rPr>
      </w:pPr>
      <w:r>
        <w:rPr>
          <w:rFonts w:eastAsia="SimSun"/>
          <w:lang w:eastAsia="en-US" w:val="pl-PL"/>
        </w:rPr>
        <w:t>Nadle</w:t>
      </w:r>
      <w:r>
        <w:rPr>
          <w:rFonts w:eastAsia="SimSun"/>
          <w:lang w:eastAsia="en-US"/>
        </w:rPr>
        <w:t>ž</w:t>
      </w:r>
      <w:r>
        <w:rPr>
          <w:rFonts w:eastAsia="SimSun"/>
          <w:lang w:eastAsia="en-US" w:val="pl-PL"/>
        </w:rPr>
        <w:t>ni trgova</w:t>
      </w:r>
      <w:r>
        <w:rPr>
          <w:rFonts w:eastAsia="SimSun"/>
          <w:lang w:eastAsia="en-US"/>
        </w:rPr>
        <w:t>č</w:t>
      </w:r>
      <w:r>
        <w:rPr>
          <w:rFonts w:eastAsia="SimSun"/>
          <w:lang w:eastAsia="en-US" w:val="pl-PL"/>
        </w:rPr>
        <w:t>ki sud</w:t>
      </w:r>
      <w:r>
        <w:rPr>
          <w:rFonts w:eastAsia="SimSun"/>
          <w:lang w:eastAsia="en-US"/>
        </w:rPr>
        <w:t>: Trgovački sud u Zagrebu</w:t>
      </w:r>
    </w:p>
    <w:p w:rsidRDefault="009129E9" w:rsidP="009129E9" w:rsidR="009129E9">
      <w:pPr>
        <w:pStyle w:val="Bezproreda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>Poslovni broj spisa: St-1028/13</w:t>
      </w:r>
    </w:p>
    <w:p w:rsidRDefault="009129E9" w:rsidP="009129E9" w:rsidR="009129E9">
      <w:pPr>
        <w:pStyle w:val="Bezproreda"/>
      </w:pPr>
      <w:r>
        <w:rPr>
          <w:rFonts w:eastAsia="SimSun"/>
          <w:lang w:eastAsia="en-US" w:val="pl-PL"/>
        </w:rPr>
        <w:t xml:space="preserve">Dužnik: CONICO d.o.o. Zagreb, OIB </w:t>
      </w:r>
      <w:r>
        <w:t>23196407652</w:t>
      </w:r>
    </w:p>
    <w:p w:rsidRDefault="009129E9" w:rsidP="009129E9" w:rsidR="009129E9">
      <w:pPr>
        <w:pStyle w:val="Bezproreda"/>
      </w:pPr>
    </w:p>
    <w:p w:rsidRDefault="009129E9" w:rsidP="009129E9" w:rsidR="009129E9">
      <w:pPr>
        <w:pStyle w:val="Bezproreda"/>
        <w:rPr>
          <w:rFonts w:eastAsia="SimSun"/>
          <w:lang w:eastAsia="en-US" w:val="pl-PL"/>
        </w:rPr>
      </w:pPr>
    </w:p>
    <w:p w:rsidRDefault="00121413" w:rsidP="009129E9" w:rsidR="009129E9">
      <w:pPr>
        <w:pStyle w:val="Bezproreda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 xml:space="preserve">I    </w:t>
      </w:r>
      <w:r w:rsidR="009129E9">
        <w:rPr>
          <w:rFonts w:eastAsia="SimSun"/>
          <w:lang w:eastAsia="en-US" w:val="pl-PL"/>
        </w:rPr>
        <w:t>T</w:t>
      </w:r>
      <w:r>
        <w:rPr>
          <w:rFonts w:eastAsia="SimSun"/>
          <w:lang w:eastAsia="en-US" w:val="pl-PL"/>
        </w:rPr>
        <w:t xml:space="preserve">IJEK STEČAJNOGA POSTUPKA </w:t>
      </w:r>
    </w:p>
    <w:p w:rsidRDefault="009129E9" w:rsidP="009129E9" w:rsidR="009129E9">
      <w:pPr>
        <w:pStyle w:val="Bezproreda"/>
        <w:rPr>
          <w:rFonts w:eastAsia="SimSun"/>
          <w:lang w:eastAsia="en-US" w:val="pl-PL"/>
        </w:rPr>
      </w:pPr>
    </w:p>
    <w:p w:rsidRDefault="005B730E" w:rsidP="009129E9" w:rsidR="005B730E">
      <w:pPr>
        <w:pStyle w:val="Bezproreda"/>
        <w:rPr>
          <w:rFonts w:eastAsia="SimSun"/>
          <w:lang w:eastAsia="en-US" w:val="pl-PL"/>
        </w:rPr>
      </w:pPr>
    </w:p>
    <w:p w:rsidRDefault="00700547" w:rsidP="009129E9" w:rsidR="005B730E">
      <w:pPr>
        <w:pStyle w:val="Bezproreda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>Nad stečajnimk dužnikom ot</w:t>
      </w:r>
      <w:r w:rsidR="005B730E">
        <w:rPr>
          <w:rFonts w:eastAsia="SimSun"/>
          <w:lang w:eastAsia="en-US" w:val="pl-PL"/>
        </w:rPr>
        <w:t>v</w:t>
      </w:r>
      <w:r>
        <w:rPr>
          <w:rFonts w:eastAsia="SimSun"/>
          <w:lang w:eastAsia="en-US" w:val="pl-PL"/>
        </w:rPr>
        <w:t>o</w:t>
      </w:r>
      <w:r w:rsidR="005B730E">
        <w:rPr>
          <w:rFonts w:eastAsia="SimSun"/>
          <w:lang w:eastAsia="en-US" w:val="pl-PL"/>
        </w:rPr>
        <w:t>ren je stečajni postupak dana 27.10.2014.g. O</w:t>
      </w:r>
      <w:r w:rsidR="002B6E74">
        <w:rPr>
          <w:rFonts w:eastAsia="SimSun"/>
          <w:lang w:eastAsia="en-US" w:val="pl-PL"/>
        </w:rPr>
        <w:t>p</w:t>
      </w:r>
      <w:r w:rsidR="005B730E">
        <w:rPr>
          <w:rFonts w:eastAsia="SimSun"/>
          <w:lang w:eastAsia="en-US" w:val="pl-PL"/>
        </w:rPr>
        <w:t>će ispitno ročište i izvještajno ročište održani su dana 3.3.2015.g., te posebno ispitno ročište dana 30.1.2018.g. Temeljem is</w:t>
      </w:r>
      <w:r w:rsidR="002B6E74">
        <w:rPr>
          <w:rFonts w:eastAsia="SimSun"/>
          <w:lang w:eastAsia="en-US" w:val="pl-PL"/>
        </w:rPr>
        <w:t>p</w:t>
      </w:r>
      <w:r w:rsidR="005B730E">
        <w:rPr>
          <w:rFonts w:eastAsia="SimSun"/>
          <w:lang w:eastAsia="en-US" w:val="pl-PL"/>
        </w:rPr>
        <w:t>itanih tražbina vjerovnika, utvrđene / osporene su slijedeće tražbine po isplatnim redovima:</w:t>
      </w:r>
    </w:p>
    <w:p w:rsidRDefault="005B730E" w:rsidP="009129E9" w:rsidR="005B730E">
      <w:pPr>
        <w:pStyle w:val="Bezproreda"/>
        <w:rPr>
          <w:rFonts w:eastAsia="SimSun"/>
          <w:lang w:eastAsia="en-US" w:val="pl-PL"/>
        </w:rPr>
      </w:pPr>
    </w:p>
    <w:tbl>
      <w:tblPr>
        <w:tblW w:type="dxa" w:w="9540"/>
        <w:tblInd w:type="dxa" w:w="14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080"/>
        <w:gridCol w:w="1644"/>
        <w:gridCol w:w="1596"/>
        <w:gridCol w:w="1500"/>
        <w:gridCol w:w="1728"/>
        <w:gridCol w:w="1992"/>
      </w:tblGrid>
      <w:tr w:rsidTr="00B82697" w:rsidR="005B730E" w:rsidRPr="009129E9">
        <w:trPr>
          <w:trHeight w:val="444"/>
        </w:trPr>
        <w:tc>
          <w:tcPr>
            <w:tcW w:type="dxa" w:w="1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B730E" w:rsidP="00B82697" w:rsidR="005B730E" w:rsidRPr="009129E9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 w:rsidRPr="009129E9">
              <w:rPr>
                <w:sz w:val="20"/>
                <w:szCs w:val="20"/>
                <w:lang w:eastAsia="en-US"/>
              </w:rPr>
              <w:t>Isplatni</w:t>
            </w:r>
          </w:p>
          <w:p w:rsidRDefault="005B730E" w:rsidP="00B82697" w:rsidR="005B730E" w:rsidRPr="009129E9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 w:rsidRPr="009129E9">
              <w:rPr>
                <w:sz w:val="20"/>
                <w:szCs w:val="20"/>
                <w:lang w:eastAsia="en-US"/>
              </w:rPr>
              <w:t>red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B730E" w:rsidP="00B82697" w:rsidR="005B730E" w:rsidRPr="009129E9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 w:rsidRPr="009129E9">
              <w:rPr>
                <w:sz w:val="20"/>
                <w:szCs w:val="20"/>
                <w:lang w:eastAsia="en-US"/>
              </w:rPr>
              <w:t>Prijavljeno</w:t>
            </w:r>
          </w:p>
        </w:tc>
        <w:tc>
          <w:tcPr>
            <w:tcW w:type="dxa" w:w="1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B730E" w:rsidP="00B82697" w:rsidR="005B730E" w:rsidRPr="009129E9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 w:rsidRPr="009129E9">
              <w:rPr>
                <w:sz w:val="20"/>
                <w:szCs w:val="20"/>
                <w:lang w:eastAsia="en-US"/>
              </w:rPr>
              <w:t>Priznato</w:t>
            </w:r>
          </w:p>
          <w:p w:rsidRDefault="005B730E" w:rsidP="00B82697" w:rsidR="005B730E" w:rsidRPr="009129E9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 w:rsidRPr="009129E9">
              <w:rPr>
                <w:sz w:val="20"/>
                <w:szCs w:val="20"/>
                <w:lang w:eastAsia="en-US"/>
              </w:rPr>
              <w:t>Na ispitnim</w:t>
            </w:r>
          </w:p>
          <w:p w:rsidRDefault="005B730E" w:rsidP="00B82697" w:rsidR="005B730E" w:rsidRPr="009129E9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 w:rsidRPr="009129E9">
              <w:rPr>
                <w:sz w:val="20"/>
                <w:szCs w:val="20"/>
                <w:lang w:eastAsia="en-US"/>
              </w:rPr>
              <w:t>ročištu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B730E" w:rsidP="00B82697" w:rsidR="005B730E" w:rsidRPr="009129E9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 w:rsidRPr="009129E9">
              <w:rPr>
                <w:sz w:val="20"/>
                <w:szCs w:val="20"/>
                <w:lang w:eastAsia="en-US"/>
              </w:rPr>
              <w:t>Osporeno</w:t>
            </w:r>
          </w:p>
          <w:p w:rsidRDefault="005B730E" w:rsidP="00B82697" w:rsidR="005B730E" w:rsidRPr="009129E9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 w:rsidRPr="009129E9">
              <w:rPr>
                <w:sz w:val="20"/>
                <w:szCs w:val="20"/>
                <w:lang w:eastAsia="en-US"/>
              </w:rPr>
              <w:t>Na ispitnim ročištima</w:t>
            </w:r>
          </w:p>
        </w:tc>
        <w:tc>
          <w:tcPr>
            <w:tcW w:type="dxa" w:w="1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B730E" w:rsidP="00B82697" w:rsidR="005B730E" w:rsidRPr="009129E9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 w:rsidRPr="009129E9">
              <w:rPr>
                <w:sz w:val="20"/>
                <w:szCs w:val="20"/>
                <w:lang w:eastAsia="en-US"/>
              </w:rPr>
              <w:t>Utvrđeno u parnicama</w:t>
            </w:r>
          </w:p>
        </w:tc>
        <w:tc>
          <w:tcPr>
            <w:tcW w:type="dxa" w:w="1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B730E" w:rsidP="00B82697" w:rsidR="005B730E" w:rsidRPr="009129E9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 w:rsidRPr="009129E9">
              <w:rPr>
                <w:sz w:val="20"/>
                <w:szCs w:val="20"/>
                <w:lang w:eastAsia="en-US"/>
              </w:rPr>
              <w:t xml:space="preserve">Stanje nakon </w:t>
            </w:r>
          </w:p>
          <w:p w:rsidRDefault="005B730E" w:rsidP="00B82697" w:rsidR="005B730E" w:rsidRPr="009129E9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 w:rsidRPr="009129E9">
              <w:rPr>
                <w:sz w:val="20"/>
                <w:szCs w:val="20"/>
                <w:lang w:eastAsia="en-US"/>
              </w:rPr>
              <w:t>okončanja parnica</w:t>
            </w:r>
          </w:p>
          <w:p w:rsidRDefault="005B730E" w:rsidP="00B82697" w:rsidR="005B730E" w:rsidRPr="009129E9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 w:rsidRPr="009129E9">
              <w:rPr>
                <w:sz w:val="20"/>
                <w:szCs w:val="20"/>
                <w:lang w:eastAsia="en-US"/>
              </w:rPr>
              <w:t>na utvrđenje</w:t>
            </w:r>
          </w:p>
        </w:tc>
      </w:tr>
      <w:tr w:rsidTr="00B82697" w:rsidR="005B730E" w:rsidRPr="009129E9">
        <w:trPr>
          <w:trHeight w:val="444"/>
        </w:trPr>
        <w:tc>
          <w:tcPr>
            <w:tcW w:type="dxa" w:w="1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B730E" w:rsidP="00B82697" w:rsidR="005B730E" w:rsidRPr="009129E9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 w:rsidRPr="009129E9">
              <w:rPr>
                <w:sz w:val="20"/>
                <w:szCs w:val="20"/>
                <w:lang w:eastAsia="en-US"/>
              </w:rPr>
              <w:t>Prvi viši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B730E" w:rsidP="0089226A" w:rsidR="005B730E" w:rsidRPr="009129E9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 w:rsidRPr="009129E9">
              <w:rPr>
                <w:sz w:val="20"/>
                <w:szCs w:val="20"/>
                <w:lang w:eastAsia="en-US"/>
              </w:rPr>
              <w:t xml:space="preserve">         </w:t>
            </w:r>
            <w:r w:rsidR="0089226A">
              <w:rPr>
                <w:sz w:val="20"/>
                <w:szCs w:val="20"/>
                <w:lang w:eastAsia="en-US"/>
              </w:rPr>
              <w:t xml:space="preserve">          </w:t>
            </w: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226A" w:rsidP="00B82697" w:rsidR="005B730E" w:rsidRPr="009129E9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     0,00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B730E" w:rsidP="00B82697" w:rsidR="005B730E" w:rsidRPr="009129E9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 w:rsidRPr="009129E9">
              <w:rPr>
                <w:sz w:val="20"/>
                <w:szCs w:val="20"/>
                <w:lang w:eastAsia="en-US"/>
              </w:rPr>
              <w:t xml:space="preserve">                 0,00</w:t>
            </w:r>
          </w:p>
        </w:tc>
        <w:tc>
          <w:tcPr>
            <w:tcW w:type="dxa" w:w="1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B730E" w:rsidP="00B82697" w:rsidR="005B730E" w:rsidRPr="009129E9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 w:rsidRPr="009129E9">
              <w:rPr>
                <w:sz w:val="20"/>
                <w:szCs w:val="20"/>
                <w:lang w:eastAsia="en-US"/>
              </w:rPr>
              <w:t xml:space="preserve">                0,00</w:t>
            </w:r>
          </w:p>
        </w:tc>
        <w:tc>
          <w:tcPr>
            <w:tcW w:type="dxa" w:w="1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226A" w:rsidP="00B82697" w:rsidR="005B730E" w:rsidRPr="009129E9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       0,00</w:t>
            </w:r>
          </w:p>
        </w:tc>
      </w:tr>
      <w:tr w:rsidTr="00B82697" w:rsidR="005B730E" w:rsidRPr="009129E9">
        <w:trPr>
          <w:trHeight w:val="444"/>
        </w:trPr>
        <w:tc>
          <w:tcPr>
            <w:tcW w:type="dxa" w:w="1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B730E" w:rsidP="00B82697" w:rsidR="005B730E" w:rsidRPr="009129E9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 w:rsidRPr="009129E9">
              <w:rPr>
                <w:sz w:val="20"/>
                <w:szCs w:val="20"/>
                <w:lang w:eastAsia="en-US"/>
              </w:rPr>
              <w:t>Drugi viši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226A" w:rsidP="00B82697" w:rsidR="005B730E" w:rsidRPr="009129E9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22.462.777,83</w:t>
            </w:r>
          </w:p>
        </w:tc>
        <w:tc>
          <w:tcPr>
            <w:tcW w:type="dxa" w:w="1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B730E" w:rsidP="00B82697" w:rsidR="005B730E" w:rsidRPr="009129E9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19.999.403,35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226A" w:rsidP="00B82697" w:rsidR="005B730E" w:rsidRPr="009129E9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2.463.374,48</w:t>
            </w:r>
          </w:p>
        </w:tc>
        <w:tc>
          <w:tcPr>
            <w:tcW w:type="dxa" w:w="1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B730E" w:rsidP="00B82697" w:rsidR="005B730E" w:rsidRPr="009129E9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 w:rsidRPr="009129E9">
              <w:rPr>
                <w:sz w:val="20"/>
                <w:szCs w:val="20"/>
                <w:lang w:eastAsia="en-US"/>
              </w:rPr>
              <w:t xml:space="preserve">                0,00</w:t>
            </w:r>
          </w:p>
        </w:tc>
        <w:tc>
          <w:tcPr>
            <w:tcW w:type="dxa" w:w="1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B730E" w:rsidP="00B82697" w:rsidR="005B730E" w:rsidRPr="009129E9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 w:rsidRPr="009129E9">
              <w:rPr>
                <w:sz w:val="20"/>
                <w:szCs w:val="20"/>
                <w:lang w:eastAsia="en-US"/>
              </w:rPr>
              <w:t xml:space="preserve">  </w:t>
            </w:r>
            <w:r w:rsidR="0089226A">
              <w:rPr>
                <w:sz w:val="20"/>
                <w:szCs w:val="20"/>
                <w:lang w:eastAsia="en-US"/>
              </w:rPr>
              <w:t>19.999.403,35</w:t>
            </w:r>
          </w:p>
        </w:tc>
      </w:tr>
    </w:tbl>
    <w:p w:rsidRDefault="005B730E" w:rsidP="009129E9" w:rsidR="005B730E">
      <w:pPr>
        <w:pStyle w:val="Bezproreda"/>
        <w:rPr>
          <w:rFonts w:eastAsia="SimSun"/>
          <w:lang w:eastAsia="en-US" w:val="pl-PL"/>
        </w:rPr>
      </w:pPr>
    </w:p>
    <w:p w:rsidRDefault="00A93EDE" w:rsidP="009129E9" w:rsidR="005B730E">
      <w:pPr>
        <w:pStyle w:val="Bezproreda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>U odnosu na osporene tražbine, stečajni dužnik nije zaprimio niti jednu tužbu radi utvrđenja tražbine, te nema spoznaja da je pokrenut bilo kakav sudski postupak vezan uz isto.</w:t>
      </w:r>
    </w:p>
    <w:p w:rsidRDefault="00A93EDE" w:rsidP="009129E9" w:rsidR="00A93EDE">
      <w:pPr>
        <w:pStyle w:val="Bezproreda"/>
        <w:rPr>
          <w:rFonts w:eastAsia="SimSun"/>
          <w:lang w:eastAsia="en-US" w:val="pl-PL"/>
        </w:rPr>
      </w:pPr>
    </w:p>
    <w:p w:rsidRDefault="00A93EDE" w:rsidP="009129E9" w:rsidR="00A93EDE">
      <w:pPr>
        <w:pStyle w:val="Bezproreda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>Tijekom prethodnog stečajnog postupka, a također i nakon otvaranja stečaja, bivši direktor društva gosp. Zlatko P</w:t>
      </w:r>
      <w:r w:rsidR="00700547">
        <w:rPr>
          <w:rFonts w:eastAsia="SimSun"/>
          <w:lang w:eastAsia="en-US" w:val="pl-PL"/>
        </w:rPr>
        <w:t>etek nije bio dostupan, odnosno</w:t>
      </w:r>
      <w:r>
        <w:rPr>
          <w:rFonts w:eastAsia="SimSun"/>
          <w:lang w:eastAsia="en-US" w:val="pl-PL"/>
        </w:rPr>
        <w:t xml:space="preserve"> isti je izbjegavao bilo kakvu suradnju sa stečajnim upraviteljem, te također tijekom postupka stečajni upravitelj nije došao u posjed bilo kakave poslovne dokumentacije stečajnog dužnika</w:t>
      </w:r>
      <w:r w:rsidR="002B6E74">
        <w:rPr>
          <w:rFonts w:eastAsia="SimSun"/>
          <w:lang w:eastAsia="en-US" w:val="pl-PL"/>
        </w:rPr>
        <w:t xml:space="preserve"> i imovine</w:t>
      </w:r>
      <w:r>
        <w:rPr>
          <w:rFonts w:eastAsia="SimSun"/>
          <w:lang w:eastAsia="en-US" w:val="pl-PL"/>
        </w:rPr>
        <w:t>.</w:t>
      </w:r>
    </w:p>
    <w:p w:rsidRDefault="00A93EDE" w:rsidP="009129E9" w:rsidR="00A93EDE">
      <w:pPr>
        <w:pStyle w:val="Bezproreda"/>
        <w:rPr>
          <w:rFonts w:eastAsia="SimSun"/>
          <w:lang w:eastAsia="en-US" w:val="pl-PL"/>
        </w:rPr>
      </w:pPr>
    </w:p>
    <w:p w:rsidRDefault="00A93EDE" w:rsidP="009129E9" w:rsidR="00A93EDE">
      <w:pPr>
        <w:pStyle w:val="Bezproreda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>Prema stanju podataka kod Ministarstva financija, posljednja porezna pri</w:t>
      </w:r>
      <w:r w:rsidR="002B6E74">
        <w:rPr>
          <w:rFonts w:eastAsia="SimSun"/>
          <w:lang w:eastAsia="en-US" w:val="pl-PL"/>
        </w:rPr>
        <w:t>java predana je za 2012.g.. B</w:t>
      </w:r>
      <w:r>
        <w:rPr>
          <w:rFonts w:eastAsia="SimSun"/>
          <w:lang w:eastAsia="en-US" w:val="pl-PL"/>
        </w:rPr>
        <w:t xml:space="preserve">ilo kakve analitičke knjigovodstvene evidencije </w:t>
      </w:r>
      <w:r w:rsidR="002B6E74">
        <w:rPr>
          <w:rFonts w:eastAsia="SimSun"/>
          <w:lang w:eastAsia="en-US" w:val="pl-PL"/>
        </w:rPr>
        <w:t>kao i vjerodostojne isprave nisu</w:t>
      </w:r>
      <w:r>
        <w:rPr>
          <w:rFonts w:eastAsia="SimSun"/>
          <w:lang w:eastAsia="en-US" w:val="pl-PL"/>
        </w:rPr>
        <w:t xml:space="preserve"> bile dostupne. </w:t>
      </w:r>
    </w:p>
    <w:p w:rsidRDefault="00A93EDE" w:rsidP="009129E9" w:rsidR="00A93EDE">
      <w:pPr>
        <w:pStyle w:val="Bezproreda"/>
        <w:rPr>
          <w:rFonts w:eastAsia="SimSun"/>
          <w:lang w:eastAsia="en-US" w:val="pl-PL"/>
        </w:rPr>
      </w:pPr>
    </w:p>
    <w:p w:rsidRDefault="00A93EDE" w:rsidP="009129E9" w:rsidR="00B61416">
      <w:pPr>
        <w:pStyle w:val="Bezproreda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>Prema evidenciji Ministarstva unutarnjih poslova, stečajni dužnik je evidentirani vlasnik vozil</w:t>
      </w:r>
      <w:r w:rsidR="002B6E74">
        <w:rPr>
          <w:rFonts w:eastAsia="SimSun"/>
          <w:lang w:eastAsia="en-US" w:val="pl-PL"/>
        </w:rPr>
        <w:t>a i radnih strojeva,no isti</w:t>
      </w:r>
      <w:r>
        <w:rPr>
          <w:rFonts w:eastAsia="SimSun"/>
          <w:lang w:eastAsia="en-US" w:val="pl-PL"/>
        </w:rPr>
        <w:t xml:space="preserve"> nisu predani u posjed stečajnom upravitelju niti su bili </w:t>
      </w:r>
      <w:r>
        <w:rPr>
          <w:rFonts w:eastAsia="SimSun"/>
          <w:lang w:eastAsia="en-US" w:val="pl-PL"/>
        </w:rPr>
        <w:lastRenderedPageBreak/>
        <w:t xml:space="preserve">dostupni. Nastavno na navedeno tijekom postupka je </w:t>
      </w:r>
      <w:r w:rsidR="00AD4B26">
        <w:rPr>
          <w:rFonts w:eastAsia="SimSun"/>
          <w:lang w:eastAsia="en-US" w:val="pl-PL"/>
        </w:rPr>
        <w:t xml:space="preserve">30.12.2014.g. podnesen zahtjev MUP-u radi potrage za vozilima i radnim strojevima. Svojim dopisom od 19.2.2015.g. Ministarstvo unutarnjih poslova je obavijestilo o raspisivanju potrage za vozilima  i strojevima. Tijekom </w:t>
      </w:r>
      <w:r w:rsidR="00695B1C">
        <w:rPr>
          <w:rFonts w:eastAsia="SimSun"/>
          <w:lang w:eastAsia="en-US" w:val="pl-PL"/>
        </w:rPr>
        <w:t>postupa</w:t>
      </w:r>
      <w:r w:rsidR="00AD4B26">
        <w:rPr>
          <w:rFonts w:eastAsia="SimSun"/>
          <w:lang w:eastAsia="en-US" w:val="pl-PL"/>
        </w:rPr>
        <w:t>nja, Ministarstv</w:t>
      </w:r>
      <w:r w:rsidR="00695B1C">
        <w:rPr>
          <w:rFonts w:eastAsia="SimSun"/>
          <w:lang w:eastAsia="en-US" w:val="pl-PL"/>
        </w:rPr>
        <w:t>o unutarnjih poslova samo je odu</w:t>
      </w:r>
      <w:r w:rsidR="00AD4B26">
        <w:rPr>
          <w:rFonts w:eastAsia="SimSun"/>
          <w:lang w:eastAsia="en-US" w:val="pl-PL"/>
        </w:rPr>
        <w:t xml:space="preserve">zelo i predalo u posjed stečajnom upravitelju jedno vozilo, BMW 5.3 D oznaka ZG </w:t>
      </w:r>
      <w:r w:rsidR="00700547">
        <w:rPr>
          <w:rFonts w:eastAsia="SimSun"/>
          <w:lang w:eastAsia="en-US" w:val="pl-PL"/>
        </w:rPr>
        <w:t>4487 EU k</w:t>
      </w:r>
      <w:r w:rsidR="00B61416">
        <w:rPr>
          <w:rFonts w:eastAsia="SimSun"/>
          <w:lang w:eastAsia="en-US" w:val="pl-PL"/>
        </w:rPr>
        <w:t xml:space="preserve">oje je u izuzetno zapuštenom stanju, te je za isto u evidenciji MUP-a evidentirana zabrana otuđenja. Slijedom navedeneog nije moguća unovčenje istog po stečajnom upravitelju. U odnosu na sva druga vozila i stojeve evidentiorane u evidenciji MUP-a, do podnošenja ovog izvješća nije zaprimljena bilo kakva informacija, odnosno oduzimanje vozila i predaje istih od MUP-a u posjed stečajnog upravitelja, odnosno ista su u cijelosti nedostupna. Temeljem obavijesti MUP-a od 14.12.2015.g. zaprimljena je obavijest o kriminalističkom istraživanju nad Zlatkom Petekom, </w:t>
      </w:r>
      <w:r w:rsidR="00BA3332">
        <w:rPr>
          <w:rFonts w:eastAsia="SimSun"/>
          <w:lang w:eastAsia="en-US" w:val="pl-PL"/>
        </w:rPr>
        <w:t>te o podnesenoj kaznenoj prijav</w:t>
      </w:r>
      <w:r w:rsidR="00B61416">
        <w:rPr>
          <w:rFonts w:eastAsia="SimSun"/>
          <w:lang w:eastAsia="en-US" w:val="pl-PL"/>
        </w:rPr>
        <w:t>i pod brojem K-DO-880/15.</w:t>
      </w:r>
    </w:p>
    <w:p w:rsidRDefault="00BA3332" w:rsidP="009129E9" w:rsidR="00BA3332">
      <w:pPr>
        <w:pStyle w:val="Bezproreda"/>
        <w:rPr>
          <w:rFonts w:eastAsia="SimSun"/>
          <w:lang w:eastAsia="en-US" w:val="pl-PL"/>
        </w:rPr>
      </w:pPr>
    </w:p>
    <w:p w:rsidRDefault="00BA3332" w:rsidP="009129E9" w:rsidR="00BA3332">
      <w:pPr>
        <w:pStyle w:val="Bezproreda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>U odnosu na vozila, prema evidenciji Ministarstva unutarnjih poslova u tijeku su slijedeći ovršni postupci:</w:t>
      </w:r>
    </w:p>
    <w:p w:rsidRDefault="00BA3332" w:rsidP="009129E9" w:rsidR="00BA3332">
      <w:pPr>
        <w:pStyle w:val="Bezproreda"/>
        <w:rPr>
          <w:rFonts w:eastAsia="SimSun"/>
          <w:lang w:eastAsia="en-US" w:val="pl-PL"/>
        </w:rPr>
      </w:pPr>
    </w:p>
    <w:tbl>
      <w:tblPr>
        <w:tblW w:type="auto" w:w="0"/>
        <w:tblInd w:type="dxa" w:w="19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2740"/>
        <w:gridCol w:w="1660"/>
        <w:gridCol w:w="1400"/>
        <w:gridCol w:w="3280"/>
      </w:tblGrid>
      <w:tr w:rsidTr="00BA3332" w:rsidR="00BA3332">
        <w:trPr>
          <w:trHeight w:val="300"/>
        </w:trPr>
        <w:tc>
          <w:tcPr>
            <w:tcW w:type="dxa" w:w="2740"/>
          </w:tcPr>
          <w:p w:rsidRDefault="00BA3332" w:rsidP="00BA3332" w:rsidR="00BA3332" w:rsidRPr="00BA3332">
            <w:pPr>
              <w:pStyle w:val="Bezproreda"/>
              <w:ind w:left="-83"/>
              <w:rPr>
                <w:rFonts w:eastAsia="SimSun"/>
                <w:sz w:val="20"/>
                <w:szCs w:val="20"/>
                <w:lang w:eastAsia="en-US" w:val="pl-PL"/>
              </w:rPr>
            </w:pPr>
            <w:r w:rsidRPr="00BA3332">
              <w:rPr>
                <w:rFonts w:eastAsia="SimSun"/>
                <w:sz w:val="20"/>
                <w:szCs w:val="20"/>
                <w:lang w:eastAsia="en-US" w:val="pl-PL"/>
              </w:rPr>
              <w:t>Ovrhovoditelj</w:t>
            </w:r>
          </w:p>
        </w:tc>
        <w:tc>
          <w:tcPr>
            <w:tcW w:type="dxa" w:w="1660"/>
          </w:tcPr>
          <w:p w:rsidRDefault="00BA3332" w:rsidP="00BA3332" w:rsidR="00BA3332" w:rsidRPr="00BA3332">
            <w:pPr>
              <w:pStyle w:val="Bezproreda"/>
              <w:ind w:left="-83"/>
              <w:rPr>
                <w:rFonts w:eastAsia="SimSun"/>
                <w:sz w:val="20"/>
                <w:szCs w:val="20"/>
                <w:lang w:eastAsia="en-US" w:val="pl-PL"/>
              </w:rPr>
            </w:pPr>
            <w:r w:rsidRPr="00BA3332">
              <w:rPr>
                <w:rFonts w:eastAsia="SimSun"/>
                <w:sz w:val="20"/>
                <w:szCs w:val="20"/>
                <w:lang w:eastAsia="en-US" w:val="pl-PL"/>
              </w:rPr>
              <w:t>Broj predmeta</w:t>
            </w:r>
          </w:p>
        </w:tc>
        <w:tc>
          <w:tcPr>
            <w:tcW w:type="dxa" w:w="1400"/>
          </w:tcPr>
          <w:p w:rsidRDefault="00BA3332" w:rsidP="00BA3332" w:rsidR="00BA3332" w:rsidRPr="00BA3332">
            <w:pPr>
              <w:pStyle w:val="Bezproreda"/>
              <w:ind w:left="-83"/>
              <w:rPr>
                <w:rFonts w:eastAsia="SimSun"/>
                <w:sz w:val="20"/>
                <w:szCs w:val="20"/>
                <w:lang w:eastAsia="en-US" w:val="pl-PL"/>
              </w:rPr>
            </w:pPr>
            <w:r w:rsidRPr="00BA3332">
              <w:rPr>
                <w:rFonts w:eastAsia="SimSun"/>
                <w:sz w:val="20"/>
                <w:szCs w:val="20"/>
                <w:lang w:eastAsia="en-US" w:val="pl-PL"/>
              </w:rPr>
              <w:t>Nadležni sud</w:t>
            </w:r>
          </w:p>
        </w:tc>
        <w:tc>
          <w:tcPr>
            <w:tcW w:type="dxa" w:w="3280"/>
          </w:tcPr>
          <w:p w:rsidRDefault="00BA3332" w:rsidP="00BA3332" w:rsidR="00BA3332" w:rsidRPr="00BA3332">
            <w:pPr>
              <w:pStyle w:val="Bezproreda"/>
              <w:ind w:left="-83"/>
              <w:rPr>
                <w:rFonts w:eastAsia="SimSun"/>
                <w:sz w:val="20"/>
                <w:szCs w:val="20"/>
                <w:lang w:eastAsia="en-US" w:val="pl-PL"/>
              </w:rPr>
            </w:pPr>
            <w:r w:rsidRPr="00BA3332">
              <w:rPr>
                <w:rFonts w:eastAsia="SimSun"/>
                <w:sz w:val="20"/>
                <w:szCs w:val="20"/>
                <w:lang w:eastAsia="en-US" w:val="pl-PL"/>
              </w:rPr>
              <w:t>Napomena – status predmeta</w:t>
            </w:r>
          </w:p>
        </w:tc>
      </w:tr>
      <w:tr w:rsidTr="00695B1C" w:rsidR="00BA3332">
        <w:trPr>
          <w:trHeight w:val="300"/>
        </w:trPr>
        <w:tc>
          <w:tcPr>
            <w:tcW w:type="dxa" w:w="2740"/>
          </w:tcPr>
          <w:p w:rsidRDefault="00BA3332" w:rsidP="00BA3332" w:rsidR="00BA3332" w:rsidRPr="00BA3332">
            <w:pPr>
              <w:pStyle w:val="Bezproreda"/>
              <w:ind w:left="-83"/>
              <w:rPr>
                <w:rFonts w:eastAsia="SimSun"/>
                <w:sz w:val="20"/>
                <w:szCs w:val="20"/>
                <w:lang w:eastAsia="en-US" w:val="pl-PL"/>
              </w:rPr>
            </w:pPr>
            <w:r w:rsidRPr="00BA3332">
              <w:rPr>
                <w:rFonts w:eastAsia="SimSun"/>
                <w:sz w:val="20"/>
                <w:szCs w:val="20"/>
                <w:lang w:eastAsia="en-US" w:val="pl-PL"/>
              </w:rPr>
              <w:t xml:space="preserve">Kamenolomi Krašić d.o.o. </w:t>
            </w:r>
          </w:p>
        </w:tc>
        <w:tc>
          <w:tcPr>
            <w:tcW w:type="dxa" w:w="1660"/>
          </w:tcPr>
          <w:p w:rsidRDefault="00695B1C" w:rsidP="00BA3332" w:rsidR="00BA3332" w:rsidRPr="00BA3332">
            <w:pPr>
              <w:pStyle w:val="Bezproreda"/>
              <w:ind w:left="-83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Ovr-3242/12</w:t>
            </w:r>
          </w:p>
        </w:tc>
        <w:tc>
          <w:tcPr>
            <w:tcW w:type="dxa" w:w="1400"/>
          </w:tcPr>
          <w:p w:rsidRDefault="00695B1C" w:rsidP="00BA3332" w:rsidR="00BA3332" w:rsidRPr="00BA3332">
            <w:pPr>
              <w:pStyle w:val="Bezproreda"/>
              <w:ind w:left="-83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TSZ</w:t>
            </w:r>
          </w:p>
        </w:tc>
        <w:tc>
          <w:tcPr>
            <w:tcW w:type="dxa" w:w="3280"/>
          </w:tcPr>
          <w:p w:rsidRDefault="000F3A99" w:rsidP="00BA3332" w:rsidR="00BA3332" w:rsidRPr="000F3A99">
            <w:pPr>
              <w:pStyle w:val="Bezproreda"/>
              <w:ind w:left="-83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5.5.2017.g. rješenje o obustavi</w:t>
            </w:r>
          </w:p>
        </w:tc>
      </w:tr>
      <w:tr w:rsidTr="00695B1C" w:rsidR="00695B1C">
        <w:trPr>
          <w:trHeight w:val="300"/>
        </w:trPr>
        <w:tc>
          <w:tcPr>
            <w:tcW w:type="dxa" w:w="2740"/>
          </w:tcPr>
          <w:p w:rsidRDefault="00695B1C" w:rsidP="00BA3332" w:rsidR="00695B1C" w:rsidRPr="00BA3332">
            <w:pPr>
              <w:pStyle w:val="Bezproreda"/>
              <w:ind w:left="-83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Kapustinski d.o.o.</w:t>
            </w:r>
          </w:p>
        </w:tc>
        <w:tc>
          <w:tcPr>
            <w:tcW w:type="dxa" w:w="1660"/>
          </w:tcPr>
          <w:p w:rsidRDefault="00695B1C" w:rsidP="00BA3332" w:rsidR="00695B1C">
            <w:pPr>
              <w:pStyle w:val="Bezproreda"/>
              <w:ind w:left="-83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Ovr-11/16(23/13)</w:t>
            </w:r>
          </w:p>
        </w:tc>
        <w:tc>
          <w:tcPr>
            <w:tcW w:type="dxa" w:w="1400"/>
          </w:tcPr>
          <w:p w:rsidRDefault="00695B1C" w:rsidP="00BA3332" w:rsidR="00695B1C">
            <w:pPr>
              <w:pStyle w:val="Bezproreda"/>
              <w:ind w:left="-83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TSZ</w:t>
            </w:r>
          </w:p>
        </w:tc>
        <w:tc>
          <w:tcPr>
            <w:tcW w:type="dxa" w:w="3280"/>
          </w:tcPr>
          <w:p w:rsidRDefault="003A6D84" w:rsidP="00BA3332" w:rsidR="00695B1C" w:rsidRPr="003A6D84">
            <w:pPr>
              <w:pStyle w:val="Bezproreda"/>
              <w:ind w:left="-83"/>
              <w:rPr>
                <w:rFonts w:eastAsia="SimSun"/>
                <w:sz w:val="16"/>
                <w:szCs w:val="16"/>
                <w:lang w:eastAsia="en-US" w:val="pl-PL"/>
              </w:rPr>
            </w:pPr>
            <w:r w:rsidRPr="003A6D84">
              <w:rPr>
                <w:rFonts w:eastAsia="SimSun"/>
                <w:sz w:val="16"/>
                <w:szCs w:val="16"/>
                <w:lang w:eastAsia="en-US" w:val="pl-PL"/>
              </w:rPr>
              <w:t>27.10.2017.g. rješenje o obustavi</w:t>
            </w:r>
          </w:p>
        </w:tc>
      </w:tr>
      <w:tr w:rsidTr="00695B1C" w:rsidR="00695B1C">
        <w:trPr>
          <w:trHeight w:val="300"/>
        </w:trPr>
        <w:tc>
          <w:tcPr>
            <w:tcW w:type="dxa" w:w="2740"/>
          </w:tcPr>
          <w:p w:rsidRDefault="00695B1C" w:rsidP="00BA3332" w:rsidR="00695B1C">
            <w:pPr>
              <w:pStyle w:val="Bezproreda"/>
              <w:ind w:left="-83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Gramat dd</w:t>
            </w:r>
          </w:p>
        </w:tc>
        <w:tc>
          <w:tcPr>
            <w:tcW w:type="dxa" w:w="1660"/>
          </w:tcPr>
          <w:p w:rsidRDefault="00695B1C" w:rsidP="00BA3332" w:rsidR="00695B1C">
            <w:pPr>
              <w:pStyle w:val="Bezproreda"/>
              <w:ind w:left="-83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Ovr-2558/10</w:t>
            </w:r>
          </w:p>
        </w:tc>
        <w:tc>
          <w:tcPr>
            <w:tcW w:type="dxa" w:w="1400"/>
          </w:tcPr>
          <w:p w:rsidRDefault="00695B1C" w:rsidP="00BA3332" w:rsidR="00695B1C">
            <w:pPr>
              <w:pStyle w:val="Bezproreda"/>
              <w:ind w:left="-83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TSZ</w:t>
            </w:r>
          </w:p>
        </w:tc>
        <w:tc>
          <w:tcPr>
            <w:tcW w:type="dxa" w:w="3280"/>
          </w:tcPr>
          <w:p w:rsidRDefault="006F1D21" w:rsidP="00BA3332" w:rsidR="00695B1C" w:rsidRPr="006F1D21">
            <w:pPr>
              <w:pStyle w:val="Bezproreda"/>
              <w:ind w:left="-83"/>
              <w:rPr>
                <w:rFonts w:eastAsia="SimSun"/>
                <w:sz w:val="16"/>
                <w:szCs w:val="16"/>
                <w:lang w:eastAsia="en-US" w:val="pl-PL"/>
              </w:rPr>
            </w:pPr>
            <w:r w:rsidRPr="006F1D21">
              <w:rPr>
                <w:rFonts w:eastAsia="SimSun"/>
                <w:sz w:val="16"/>
                <w:szCs w:val="16"/>
                <w:lang w:eastAsia="en-US" w:val="pl-PL"/>
              </w:rPr>
              <w:t>Postupak u tijeku</w:t>
            </w:r>
          </w:p>
        </w:tc>
      </w:tr>
      <w:tr w:rsidTr="00695B1C" w:rsidR="00695B1C">
        <w:trPr>
          <w:trHeight w:val="300"/>
        </w:trPr>
        <w:tc>
          <w:tcPr>
            <w:tcW w:type="dxa" w:w="2740"/>
          </w:tcPr>
          <w:p w:rsidRDefault="00695B1C" w:rsidP="00BA3332" w:rsidR="00695B1C">
            <w:pPr>
              <w:pStyle w:val="Bezproreda"/>
              <w:ind w:left="-83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Drvoproizvod dd</w:t>
            </w:r>
          </w:p>
        </w:tc>
        <w:tc>
          <w:tcPr>
            <w:tcW w:type="dxa" w:w="1660"/>
          </w:tcPr>
          <w:p w:rsidRDefault="00695B1C" w:rsidP="00BA3332" w:rsidR="00695B1C">
            <w:pPr>
              <w:pStyle w:val="Bezproreda"/>
              <w:ind w:left="-83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Ovr-1248/13</w:t>
            </w:r>
          </w:p>
          <w:p w:rsidRDefault="00695B1C" w:rsidP="00BA3332" w:rsidR="00695B1C" w:rsidRPr="005531AE">
            <w:pPr>
              <w:pStyle w:val="Bezproreda"/>
              <w:ind w:left="-83"/>
              <w:rPr>
                <w:rFonts w:eastAsia="SimSun"/>
                <w:sz w:val="16"/>
                <w:szCs w:val="16"/>
                <w:lang w:eastAsia="en-US" w:val="pl-PL"/>
              </w:rPr>
            </w:pPr>
            <w:r w:rsidRPr="005531AE">
              <w:rPr>
                <w:rFonts w:eastAsia="SimSun"/>
                <w:sz w:val="16"/>
                <w:szCs w:val="16"/>
                <w:lang w:eastAsia="en-US" w:val="pl-PL"/>
              </w:rPr>
              <w:t>(veza R1-351/10</w:t>
            </w:r>
            <w:r w:rsidR="005531AE">
              <w:rPr>
                <w:rFonts w:eastAsia="SimSun"/>
                <w:sz w:val="16"/>
                <w:szCs w:val="16"/>
                <w:lang w:eastAsia="en-US" w:val="pl-PL"/>
              </w:rPr>
              <w:t xml:space="preserve"> i OVR-210/14</w:t>
            </w:r>
            <w:r w:rsidRPr="005531AE">
              <w:rPr>
                <w:rFonts w:eastAsia="SimSun"/>
                <w:sz w:val="16"/>
                <w:szCs w:val="16"/>
                <w:lang w:eastAsia="en-US" w:val="pl-PL"/>
              </w:rPr>
              <w:t>)</w:t>
            </w:r>
          </w:p>
        </w:tc>
        <w:tc>
          <w:tcPr>
            <w:tcW w:type="dxa" w:w="1400"/>
          </w:tcPr>
          <w:p w:rsidRDefault="00695B1C" w:rsidP="00BA3332" w:rsidR="00695B1C">
            <w:pPr>
              <w:pStyle w:val="Bezproreda"/>
              <w:ind w:left="-83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OGSZ</w:t>
            </w:r>
          </w:p>
        </w:tc>
        <w:tc>
          <w:tcPr>
            <w:tcW w:type="dxa" w:w="3280"/>
          </w:tcPr>
          <w:p w:rsidRDefault="005531AE" w:rsidP="00BA3332" w:rsidR="00695B1C" w:rsidRPr="005531AE">
            <w:pPr>
              <w:pStyle w:val="Bezproreda"/>
              <w:ind w:left="-83"/>
              <w:rPr>
                <w:rFonts w:eastAsia="SimSun"/>
                <w:sz w:val="16"/>
                <w:szCs w:val="16"/>
                <w:lang w:eastAsia="en-US" w:val="pl-PL"/>
              </w:rPr>
            </w:pPr>
            <w:r w:rsidRPr="005531AE">
              <w:rPr>
                <w:rFonts w:eastAsia="SimSun"/>
                <w:sz w:val="16"/>
                <w:szCs w:val="16"/>
                <w:lang w:eastAsia="en-US" w:val="pl-PL"/>
              </w:rPr>
              <w:t>Izazavan sukob nadležnoasti, odluka o nadležnosti OGSZ</w:t>
            </w:r>
          </w:p>
        </w:tc>
      </w:tr>
      <w:tr w:rsidTr="00BA3332" w:rsidR="00695B1C">
        <w:trPr>
          <w:trHeight w:val="300"/>
        </w:trPr>
        <w:tc>
          <w:tcPr>
            <w:tcW w:type="dxa" w:w="2740"/>
            <w:tcBorders>
              <w:bottom w:space="0" w:sz="4" w:color="auto" w:val="single"/>
            </w:tcBorders>
          </w:tcPr>
          <w:p w:rsidRDefault="00695B1C" w:rsidP="00BA3332" w:rsidR="00695B1C">
            <w:pPr>
              <w:pStyle w:val="Bezproreda"/>
              <w:ind w:left="-83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Impils leasing d.o.o.</w:t>
            </w:r>
          </w:p>
        </w:tc>
        <w:tc>
          <w:tcPr>
            <w:tcW w:type="dxa" w:w="1660"/>
          </w:tcPr>
          <w:p w:rsidRDefault="00695B1C" w:rsidP="00BA3332" w:rsidR="00695B1C">
            <w:pPr>
              <w:pStyle w:val="Bezproreda"/>
              <w:ind w:left="-83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Ovr-2332/13</w:t>
            </w:r>
          </w:p>
        </w:tc>
        <w:tc>
          <w:tcPr>
            <w:tcW w:type="dxa" w:w="1400"/>
          </w:tcPr>
          <w:p w:rsidRDefault="00695B1C" w:rsidP="00BA3332" w:rsidR="00695B1C">
            <w:pPr>
              <w:pStyle w:val="Bezproreda"/>
              <w:ind w:left="-83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OGSZ</w:t>
            </w:r>
          </w:p>
        </w:tc>
        <w:tc>
          <w:tcPr>
            <w:tcW w:type="dxa" w:w="3280"/>
          </w:tcPr>
          <w:p w:rsidRDefault="005531AE" w:rsidP="00BA3332" w:rsidR="00695B1C" w:rsidRPr="005531AE">
            <w:pPr>
              <w:pStyle w:val="Bezproreda"/>
              <w:ind w:left="-83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7.4.2016. rješenje o obustavi i ukidanju radnji</w:t>
            </w:r>
          </w:p>
        </w:tc>
      </w:tr>
    </w:tbl>
    <w:p w:rsidRDefault="009129E9" w:rsidP="009129E9" w:rsidR="009129E9" w:rsidRPr="00E178F4">
      <w:pPr>
        <w:pStyle w:val="Bezproreda"/>
        <w:rPr>
          <w:rFonts w:eastAsia="SimSun"/>
          <w:lang w:eastAsia="en-US" w:val="pl-PL"/>
        </w:rPr>
      </w:pPr>
      <w:r>
        <w:t xml:space="preserve"> </w:t>
      </w:r>
    </w:p>
    <w:p w:rsidRDefault="002362BD" w:rsidP="009129E9" w:rsidR="002362BD">
      <w:pPr>
        <w:pStyle w:val="Bezproreda"/>
      </w:pPr>
    </w:p>
    <w:p w:rsidRDefault="002362BD" w:rsidP="009129E9" w:rsidR="002362BD">
      <w:pPr>
        <w:pStyle w:val="Bezproreda"/>
      </w:pPr>
      <w:r>
        <w:t xml:space="preserve">U odnosu na nekretnine koje čine stečajnu masu, vezano za nekretninu koja je bila upisana kao vlasništvo stečajnog dužnika, upisanu u </w:t>
      </w:r>
      <w:proofErr w:type="spellStart"/>
      <w:r>
        <w:t>zk.ul</w:t>
      </w:r>
      <w:proofErr w:type="spellEnd"/>
      <w:r>
        <w:t xml:space="preserve">. 4124, k.o. Vrapče, 6. Udio od 282/617 dijela kč.br. 1011/2, unovčenje je provedeno prije otvaranja stečaja  (3.7.2014.g.), te je ista dosuđena založnom vjerovniku Velimiru </w:t>
      </w:r>
      <w:proofErr w:type="spellStart"/>
      <w:r>
        <w:t>Delongi</w:t>
      </w:r>
      <w:proofErr w:type="spellEnd"/>
      <w:r>
        <w:t xml:space="preserve">. </w:t>
      </w:r>
      <w:r w:rsidR="00790A2A">
        <w:t xml:space="preserve">Prema statusu predmeta, ovršni sud je naložio, a zemljišnoknjižni proveo upis vlasništva u korist kupca, a povodom održanog ročišta radi namirenja, po žalbi stečajnog dužnika predmet se nalazi na Županijskom sudu u Zagrebu. Predmet se trenutačno vodi na Općinskom građanskom sudu u Zagrebu pod poslovnim brojem </w:t>
      </w:r>
      <w:proofErr w:type="spellStart"/>
      <w:r w:rsidR="00790A2A">
        <w:t>Ovr</w:t>
      </w:r>
      <w:proofErr w:type="spellEnd"/>
      <w:r w:rsidR="00790A2A">
        <w:t>-</w:t>
      </w:r>
      <w:proofErr w:type="spellStart"/>
      <w:r w:rsidR="00790A2A">
        <w:t>2598</w:t>
      </w:r>
      <w:proofErr w:type="spellEnd"/>
      <w:r w:rsidR="00790A2A">
        <w:t>/</w:t>
      </w:r>
      <w:proofErr w:type="spellStart"/>
      <w:r w:rsidR="00790A2A">
        <w:t>2016</w:t>
      </w:r>
      <w:proofErr w:type="spellEnd"/>
      <w:r w:rsidR="00790A2A">
        <w:t>.</w:t>
      </w:r>
    </w:p>
    <w:p w:rsidRDefault="002362BD" w:rsidP="009129E9" w:rsidR="002362BD">
      <w:pPr>
        <w:pStyle w:val="Bezproreda"/>
      </w:pPr>
    </w:p>
    <w:p w:rsidRDefault="002362BD" w:rsidP="009129E9" w:rsidR="002362BD">
      <w:pPr>
        <w:pStyle w:val="Bezproreda"/>
      </w:pPr>
      <w:r>
        <w:t>U odnosu na nekretnine koje čine nespornu stečajnu masu</w:t>
      </w:r>
      <w:r w:rsidR="008B4263">
        <w:t xml:space="preserve"> i to upisanu u </w:t>
      </w:r>
      <w:proofErr w:type="spellStart"/>
      <w:r w:rsidR="008B4263">
        <w:t>zk.ul</w:t>
      </w:r>
      <w:proofErr w:type="spellEnd"/>
      <w:r w:rsidR="008B4263">
        <w:t>.</w:t>
      </w:r>
      <w:r w:rsidR="00695B1C">
        <w:t xml:space="preserve"> </w:t>
      </w:r>
      <w:proofErr w:type="spellStart"/>
      <w:r w:rsidR="00695B1C">
        <w:t>3998</w:t>
      </w:r>
      <w:proofErr w:type="spellEnd"/>
      <w:r w:rsidR="003F62F6">
        <w:t xml:space="preserve">, </w:t>
      </w:r>
      <w:proofErr w:type="spellStart"/>
      <w:r w:rsidR="003F62F6">
        <w:t>zk</w:t>
      </w:r>
      <w:proofErr w:type="spellEnd"/>
      <w:r w:rsidR="003F62F6">
        <w:t xml:space="preserve"> tijelo V</w:t>
      </w:r>
      <w:r w:rsidR="00695B1C">
        <w:t xml:space="preserve"> ( 9. Udio</w:t>
      </w:r>
      <w:r w:rsidR="00790A2A">
        <w:t>-</w:t>
      </w:r>
      <w:r w:rsidR="00797572">
        <w:t>1/2</w:t>
      </w:r>
      <w:r w:rsidR="003F62F6">
        <w:t xml:space="preserve">) i </w:t>
      </w:r>
      <w:r w:rsidR="008B4263">
        <w:t xml:space="preserve"> </w:t>
      </w:r>
      <w:proofErr w:type="spellStart"/>
      <w:r w:rsidR="008B4263">
        <w:t>zk.ul</w:t>
      </w:r>
      <w:proofErr w:type="spellEnd"/>
      <w:r w:rsidR="008B4263">
        <w:t>. 21216</w:t>
      </w:r>
      <w:r w:rsidR="003F62F6">
        <w:t xml:space="preserve"> ( 5. Suvlasnički dio)</w:t>
      </w:r>
      <w:r w:rsidR="008B4263">
        <w:t xml:space="preserve">, sve k.o. Vrapče u tijeku su ovršni postupci pokrenuti po </w:t>
      </w:r>
      <w:proofErr w:type="spellStart"/>
      <w:r w:rsidR="008B4263">
        <w:t>razlučnim</w:t>
      </w:r>
      <w:proofErr w:type="spellEnd"/>
      <w:r w:rsidR="008B4263">
        <w:t xml:space="preserve"> vjerovnicima radi prodaje i namirenja tražbina. U postupku je Vrhovni sud zauzeo stav da je za provedbu ovršnih postupaka nadležan Općinski građanski sud u Zagrebu. Prema stanju zemljišnih knjiga, evidentirani su ovršni postupci pod poslovnim brojem </w:t>
      </w:r>
      <w:proofErr w:type="spellStart"/>
      <w:r w:rsidR="00ED4EB6">
        <w:t>Ovr</w:t>
      </w:r>
      <w:proofErr w:type="spellEnd"/>
      <w:r w:rsidR="00ED4EB6">
        <w:t>-</w:t>
      </w:r>
      <w:proofErr w:type="spellStart"/>
      <w:r w:rsidR="00ED4EB6">
        <w:t>3590</w:t>
      </w:r>
      <w:proofErr w:type="spellEnd"/>
      <w:r w:rsidR="00ED4EB6">
        <w:t>/</w:t>
      </w:r>
      <w:proofErr w:type="spellStart"/>
      <w:r w:rsidR="00ED4EB6">
        <w:t>10</w:t>
      </w:r>
      <w:proofErr w:type="spellEnd"/>
      <w:r w:rsidR="00790A2A">
        <w:t xml:space="preserve"> (sada </w:t>
      </w:r>
      <w:proofErr w:type="spellStart"/>
      <w:r w:rsidR="00790A2A">
        <w:t>ovr</w:t>
      </w:r>
      <w:proofErr w:type="spellEnd"/>
      <w:r w:rsidR="00790A2A">
        <w:t>-</w:t>
      </w:r>
      <w:proofErr w:type="spellStart"/>
      <w:r w:rsidR="00790A2A">
        <w:t>3946</w:t>
      </w:r>
      <w:proofErr w:type="spellEnd"/>
      <w:r w:rsidR="00790A2A">
        <w:t>/</w:t>
      </w:r>
      <w:proofErr w:type="spellStart"/>
      <w:r w:rsidR="00790A2A">
        <w:t>16</w:t>
      </w:r>
      <w:proofErr w:type="spellEnd"/>
      <w:r w:rsidR="00790A2A">
        <w:t>)</w:t>
      </w:r>
      <w:r w:rsidR="00ED4EB6">
        <w:t xml:space="preserve">; </w:t>
      </w:r>
      <w:proofErr w:type="spellStart"/>
      <w:r w:rsidR="00ED4EB6">
        <w:t>Ovr</w:t>
      </w:r>
      <w:proofErr w:type="spellEnd"/>
      <w:r w:rsidR="00ED4EB6">
        <w:t>-</w:t>
      </w:r>
      <w:proofErr w:type="spellStart"/>
      <w:r w:rsidR="00ED4EB6">
        <w:t>4823</w:t>
      </w:r>
      <w:proofErr w:type="spellEnd"/>
      <w:r w:rsidR="00ED4EB6">
        <w:t>/</w:t>
      </w:r>
      <w:proofErr w:type="spellStart"/>
      <w:r w:rsidR="00ED4EB6">
        <w:t>2011</w:t>
      </w:r>
      <w:proofErr w:type="spellEnd"/>
      <w:r w:rsidR="00ED4EB6">
        <w:t xml:space="preserve">; </w:t>
      </w:r>
      <w:proofErr w:type="spellStart"/>
      <w:r w:rsidR="00ED4EB6">
        <w:t>Ovr</w:t>
      </w:r>
      <w:proofErr w:type="spellEnd"/>
      <w:r w:rsidR="00ED4EB6">
        <w:t>-</w:t>
      </w:r>
      <w:proofErr w:type="spellStart"/>
      <w:r w:rsidR="00ED4EB6">
        <w:t>1248</w:t>
      </w:r>
      <w:proofErr w:type="spellEnd"/>
      <w:r w:rsidR="00ED4EB6">
        <w:t>/</w:t>
      </w:r>
      <w:proofErr w:type="spellStart"/>
      <w:r w:rsidR="00ED4EB6">
        <w:t>13</w:t>
      </w:r>
      <w:proofErr w:type="spellEnd"/>
      <w:r w:rsidR="00790A2A">
        <w:t xml:space="preserve"> (sada </w:t>
      </w:r>
      <w:proofErr w:type="spellStart"/>
      <w:r w:rsidR="00790A2A">
        <w:t>9777</w:t>
      </w:r>
      <w:proofErr w:type="spellEnd"/>
      <w:r w:rsidR="00790A2A">
        <w:t>/</w:t>
      </w:r>
      <w:proofErr w:type="spellStart"/>
      <w:r w:rsidR="00790A2A">
        <w:t>16</w:t>
      </w:r>
      <w:proofErr w:type="spellEnd"/>
      <w:r w:rsidR="00790A2A">
        <w:t>)</w:t>
      </w:r>
      <w:r w:rsidR="00ED4EB6">
        <w:t xml:space="preserve">; </w:t>
      </w:r>
      <w:proofErr w:type="spellStart"/>
      <w:r w:rsidR="00ED4EB6">
        <w:t>Ovr</w:t>
      </w:r>
      <w:proofErr w:type="spellEnd"/>
      <w:r w:rsidR="00ED4EB6">
        <w:t>-</w:t>
      </w:r>
      <w:proofErr w:type="spellStart"/>
      <w:r w:rsidR="00ED4EB6">
        <w:t>677</w:t>
      </w:r>
      <w:proofErr w:type="spellEnd"/>
      <w:r w:rsidR="00ED4EB6">
        <w:t>/</w:t>
      </w:r>
      <w:proofErr w:type="spellStart"/>
      <w:r w:rsidR="00ED4EB6">
        <w:t>13</w:t>
      </w:r>
      <w:proofErr w:type="spellEnd"/>
      <w:r w:rsidR="00ED4EB6">
        <w:t xml:space="preserve">; </w:t>
      </w:r>
      <w:proofErr w:type="spellStart"/>
      <w:r w:rsidR="00ED4EB6">
        <w:t>Ovr</w:t>
      </w:r>
      <w:proofErr w:type="spellEnd"/>
      <w:r w:rsidR="00ED4EB6">
        <w:t>-</w:t>
      </w:r>
      <w:proofErr w:type="spellStart"/>
      <w:r w:rsidR="00ED4EB6">
        <w:t>2735</w:t>
      </w:r>
      <w:proofErr w:type="spellEnd"/>
      <w:r w:rsidR="00ED4EB6">
        <w:t>/</w:t>
      </w:r>
      <w:proofErr w:type="spellStart"/>
      <w:r w:rsidR="00ED4EB6">
        <w:t>12</w:t>
      </w:r>
      <w:proofErr w:type="spellEnd"/>
      <w:r w:rsidR="003F62F6">
        <w:t xml:space="preserve"> ( pripojeno </w:t>
      </w:r>
      <w:proofErr w:type="spellStart"/>
      <w:r w:rsidR="003F62F6">
        <w:t>Ovr</w:t>
      </w:r>
      <w:proofErr w:type="spellEnd"/>
      <w:r w:rsidR="003F62F6">
        <w:t>-</w:t>
      </w:r>
      <w:proofErr w:type="spellStart"/>
      <w:r w:rsidR="003F62F6">
        <w:t>3946</w:t>
      </w:r>
      <w:proofErr w:type="spellEnd"/>
      <w:r w:rsidR="003F62F6">
        <w:t>/</w:t>
      </w:r>
      <w:proofErr w:type="spellStart"/>
      <w:r w:rsidR="003F62F6">
        <w:t>16</w:t>
      </w:r>
      <w:proofErr w:type="spellEnd"/>
      <w:r w:rsidR="003F62F6">
        <w:t>)</w:t>
      </w:r>
      <w:r w:rsidR="00ED4EB6">
        <w:t xml:space="preserve">, </w:t>
      </w:r>
      <w:proofErr w:type="spellStart"/>
      <w:r w:rsidR="00ED4EB6">
        <w:t>Ovr</w:t>
      </w:r>
      <w:proofErr w:type="spellEnd"/>
      <w:r w:rsidR="00ED4EB6">
        <w:t>-</w:t>
      </w:r>
      <w:proofErr w:type="spellStart"/>
      <w:r w:rsidR="00ED4EB6">
        <w:t>699</w:t>
      </w:r>
      <w:proofErr w:type="spellEnd"/>
      <w:r w:rsidR="00ED4EB6">
        <w:t>/</w:t>
      </w:r>
      <w:proofErr w:type="spellStart"/>
      <w:r w:rsidR="00ED4EB6">
        <w:t>13</w:t>
      </w:r>
      <w:proofErr w:type="spellEnd"/>
      <w:r w:rsidR="00790A2A">
        <w:t xml:space="preserve">; </w:t>
      </w:r>
      <w:proofErr w:type="spellStart"/>
      <w:r w:rsidR="00790A2A">
        <w:t>Ovr</w:t>
      </w:r>
      <w:proofErr w:type="spellEnd"/>
      <w:r w:rsidR="00790A2A">
        <w:t>-</w:t>
      </w:r>
      <w:proofErr w:type="spellStart"/>
      <w:r w:rsidR="00790A2A">
        <w:t>3539</w:t>
      </w:r>
      <w:proofErr w:type="spellEnd"/>
      <w:r w:rsidR="00790A2A">
        <w:t>/</w:t>
      </w:r>
      <w:proofErr w:type="spellStart"/>
      <w:r w:rsidR="00790A2A">
        <w:t>2010</w:t>
      </w:r>
      <w:proofErr w:type="spellEnd"/>
      <w:r w:rsidR="00ED4EB6">
        <w:t xml:space="preserve">). Slijedom navedenog kako su u tijeku dugotrajni ovršni postupci radi unovčenja stečajne mase na nadležnom Općinskom građanskom sudu u Zagrebu, iste nije moguće unovčavati u stečajnom postupku. </w:t>
      </w:r>
    </w:p>
    <w:p w:rsidRDefault="00ED4EB6" w:rsidP="009129E9" w:rsidR="00ED4EB6">
      <w:pPr>
        <w:pStyle w:val="Bezproreda"/>
      </w:pPr>
    </w:p>
    <w:p w:rsidRDefault="00ED4EB6" w:rsidP="009129E9" w:rsidR="00ED4EB6">
      <w:pPr>
        <w:pStyle w:val="Bezproreda"/>
      </w:pPr>
      <w:r>
        <w:t>Prema dostupnim podacima stečajni dužnik nema druge unovčive imovine iz koje bi bilo moguće ostvariti novčana sredstva za pokriće troškova postupka.</w:t>
      </w:r>
    </w:p>
    <w:p w:rsidRDefault="009129E9" w:rsidP="009129E9" w:rsidR="009129E9">
      <w:pPr>
        <w:pStyle w:val="Bezproreda"/>
      </w:pPr>
    </w:p>
    <w:p w:rsidRDefault="00121413" w:rsidP="009129E9" w:rsidR="00121413">
      <w:pPr>
        <w:pStyle w:val="Bezproreda"/>
      </w:pPr>
    </w:p>
    <w:p w:rsidRDefault="009129E9" w:rsidP="009129E9" w:rsidR="009129E9">
      <w:pPr>
        <w:pStyle w:val="Bezproreda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lastRenderedPageBreak/>
        <w:t>II. STANJE STEČAJNE MASE</w:t>
      </w:r>
    </w:p>
    <w:p w:rsidRDefault="009129E9" w:rsidP="009129E9" w:rsidR="009129E9">
      <w:pPr>
        <w:pStyle w:val="Bezproreda"/>
        <w:rPr>
          <w:rFonts w:eastAsia="SimSun"/>
          <w:lang w:eastAsia="en-US" w:val="pl-PL"/>
        </w:rPr>
      </w:pPr>
    </w:p>
    <w:p w:rsidRDefault="009129E9" w:rsidP="009129E9" w:rsidR="009129E9" w:rsidRPr="003F62F6">
      <w:pPr>
        <w:pStyle w:val="Bezproreda"/>
      </w:pPr>
      <w:r w:rsidRPr="003F62F6">
        <w:t>Stečajni dužnik uopće nema na raspolaganju novčanih sredstava za financiranje radnji u stečajnom postupku.</w:t>
      </w:r>
    </w:p>
    <w:p w:rsidRDefault="009129E9" w:rsidP="009129E9" w:rsidR="009129E9" w:rsidRPr="003F62F6">
      <w:pPr>
        <w:spacing w:after="80"/>
        <w:jc w:val="both"/>
        <w:rPr>
          <w:rFonts w:eastAsia="SimSun"/>
          <w:i/>
          <w:lang w:eastAsia="en-US" w:val="pl-PL"/>
        </w:rPr>
      </w:pPr>
    </w:p>
    <w:p w:rsidRDefault="009129E9" w:rsidP="009129E9" w:rsidR="009129E9">
      <w:pPr>
        <w:spacing w:after="80"/>
        <w:jc w:val="both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>U odnosu na pokrenute ovršne postupke protiv stečajnog dužnika radi naplaten</w:t>
      </w:r>
      <w:r w:rsidR="003F62F6">
        <w:rPr>
          <w:rFonts w:eastAsia="SimSun"/>
          <w:lang w:eastAsia="en-US" w:val="pl-PL"/>
        </w:rPr>
        <w:t xml:space="preserve"> troškova postupka ( uglavnom režijski troškovi nekretnina)</w:t>
      </w:r>
      <w:r>
        <w:rPr>
          <w:rFonts w:eastAsia="SimSun"/>
          <w:lang w:eastAsia="en-US" w:val="pl-PL"/>
        </w:rPr>
        <w:t xml:space="preserve"> na teret stečajne mase, odnosno radi utvrđenja vlasništva u tijeku su slijedeći postupci:</w:t>
      </w:r>
    </w:p>
    <w:p w:rsidRDefault="009129E9" w:rsidP="009129E9" w:rsidR="009129E9">
      <w:pPr>
        <w:spacing w:after="80"/>
        <w:jc w:val="both"/>
        <w:rPr>
          <w:rFonts w:eastAsia="SimSun"/>
          <w:lang w:eastAsia="en-US" w:val="pl-PL"/>
        </w:rPr>
      </w:pPr>
    </w:p>
    <w:tbl>
      <w:tblPr>
        <w:tblW w:type="dxa" w:w="9348"/>
        <w:tblInd w:type="dxa" w:w="7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486"/>
        <w:gridCol w:w="1151"/>
        <w:gridCol w:w="1333"/>
        <w:gridCol w:w="1408"/>
        <w:gridCol w:w="2970"/>
      </w:tblGrid>
      <w:tr w:rsidTr="00B82697" w:rsidR="009129E9">
        <w:trPr>
          <w:trHeight w:val="264"/>
        </w:trPr>
        <w:tc>
          <w:tcPr>
            <w:tcW w:type="dxa" w:w="2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129E9" w:rsidP="00B82697" w:rsidR="009129E9">
            <w:pPr>
              <w:spacing w:lineRule="auto" w:line="276" w:after="80"/>
              <w:ind w:left="37"/>
              <w:rPr>
                <w:rFonts w:eastAsia="SimSun"/>
                <w:lang w:eastAsia="en-US" w:val="pl-PL"/>
              </w:rPr>
            </w:pPr>
            <w:r>
              <w:rPr>
                <w:rFonts w:eastAsia="SimSun"/>
                <w:lang w:eastAsia="en-US" w:val="pl-PL"/>
              </w:rPr>
              <w:t>Ovrhovoditelj/tužitelj</w:t>
            </w:r>
          </w:p>
        </w:tc>
        <w:tc>
          <w:tcPr>
            <w:tcW w:type="dxa" w:w="11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129E9" w:rsidP="00B82697" w:rsidR="009129E9">
            <w:pPr>
              <w:spacing w:lineRule="auto" w:line="276" w:after="80"/>
              <w:ind w:left="37"/>
              <w:rPr>
                <w:rFonts w:eastAsia="SimSun"/>
                <w:lang w:eastAsia="en-US" w:val="pl-PL"/>
              </w:rPr>
            </w:pPr>
            <w:r>
              <w:rPr>
                <w:rFonts w:eastAsia="SimSun"/>
                <w:lang w:eastAsia="en-US" w:val="pl-PL"/>
              </w:rPr>
              <w:t>Broj predmeta</w:t>
            </w: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129E9" w:rsidP="00B82697" w:rsidR="009129E9">
            <w:pPr>
              <w:spacing w:lineRule="auto" w:line="276" w:after="80"/>
              <w:ind w:left="37"/>
              <w:rPr>
                <w:rFonts w:eastAsia="SimSun"/>
                <w:lang w:eastAsia="en-US" w:val="pl-PL"/>
              </w:rPr>
            </w:pPr>
            <w:r>
              <w:rPr>
                <w:rFonts w:eastAsia="SimSun"/>
                <w:lang w:eastAsia="en-US" w:val="pl-PL"/>
              </w:rPr>
              <w:t>vps</w:t>
            </w:r>
          </w:p>
        </w:tc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129E9" w:rsidP="00B82697" w:rsidR="009129E9">
            <w:pPr>
              <w:spacing w:lineRule="auto" w:line="276" w:after="80"/>
              <w:ind w:left="37"/>
              <w:rPr>
                <w:rFonts w:eastAsia="SimSun"/>
                <w:lang w:eastAsia="en-US" w:val="pl-PL"/>
              </w:rPr>
            </w:pPr>
            <w:r>
              <w:rPr>
                <w:rFonts w:eastAsia="SimSun"/>
                <w:lang w:eastAsia="en-US" w:val="pl-PL"/>
              </w:rPr>
              <w:t>Nadležni sud</w:t>
            </w:r>
          </w:p>
        </w:tc>
        <w:tc>
          <w:tcPr>
            <w:tcW w:type="dxa" w:w="2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129E9" w:rsidP="00B82697" w:rsidR="009129E9">
            <w:pPr>
              <w:spacing w:lineRule="auto" w:line="276" w:after="80"/>
              <w:ind w:left="37"/>
              <w:rPr>
                <w:rFonts w:eastAsia="SimSun"/>
                <w:lang w:eastAsia="en-US" w:val="pl-PL"/>
              </w:rPr>
            </w:pPr>
            <w:r>
              <w:rPr>
                <w:rFonts w:eastAsia="SimSun"/>
                <w:lang w:eastAsia="en-US" w:val="pl-PL"/>
              </w:rPr>
              <w:t>Stanje predmeta</w:t>
            </w:r>
          </w:p>
        </w:tc>
      </w:tr>
      <w:tr w:rsidTr="00B82697" w:rsidR="009129E9">
        <w:trPr>
          <w:trHeight w:val="264"/>
        </w:trPr>
        <w:tc>
          <w:tcPr>
            <w:tcW w:type="dxa" w:w="2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129E9" w:rsidP="00B82697" w:rsidR="009129E9">
            <w:pPr>
              <w:spacing w:lineRule="auto" w:line="276" w:after="80"/>
              <w:ind w:left="37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Gradska plinara Zagreb- Opskrba d.o.o.</w:t>
            </w:r>
          </w:p>
        </w:tc>
        <w:tc>
          <w:tcPr>
            <w:tcW w:type="dxa" w:w="11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129E9" w:rsidP="00B82697" w:rsidR="009129E9" w:rsidRPr="008842D6">
            <w:pPr>
              <w:spacing w:lineRule="auto" w:line="276" w:after="80"/>
              <w:ind w:left="37"/>
              <w:rPr>
                <w:rFonts w:eastAsia="SimSun"/>
                <w:sz w:val="12"/>
                <w:szCs w:val="12"/>
                <w:lang w:eastAsia="en-US" w:val="pl-PL"/>
              </w:rPr>
            </w:pPr>
            <w:r w:rsidRPr="008842D6">
              <w:rPr>
                <w:rFonts w:eastAsia="SimSun"/>
                <w:sz w:val="12"/>
                <w:szCs w:val="12"/>
                <w:lang w:eastAsia="en-US" w:val="pl-PL"/>
              </w:rPr>
              <w:t>(Ovrv-2072/16)</w:t>
            </w:r>
          </w:p>
          <w:p w:rsidRDefault="009129E9" w:rsidP="00B82697" w:rsidR="009129E9" w:rsidRPr="008842D6">
            <w:pPr>
              <w:spacing w:lineRule="auto" w:line="276" w:after="80"/>
              <w:ind w:left="37"/>
              <w:rPr>
                <w:rFonts w:eastAsia="SimSun"/>
                <w:sz w:val="12"/>
                <w:szCs w:val="12"/>
                <w:highlight w:val="yellow"/>
                <w:lang w:eastAsia="en-US" w:val="pl-PL"/>
              </w:rPr>
            </w:pPr>
            <w:r w:rsidRPr="008842D6">
              <w:rPr>
                <w:rFonts w:eastAsia="SimSun"/>
                <w:sz w:val="12"/>
                <w:szCs w:val="12"/>
                <w:lang w:eastAsia="en-US" w:val="pl-PL"/>
              </w:rPr>
              <w:t>Povrv-3093/2016</w:t>
            </w: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129E9" w:rsidP="00B82697" w:rsidR="009129E9" w:rsidRPr="002A1555">
            <w:pPr>
              <w:spacing w:lineRule="auto" w:line="276" w:after="80"/>
              <w:ind w:left="37"/>
              <w:rPr>
                <w:rFonts w:eastAsia="SimSun"/>
                <w:b/>
                <w:sz w:val="16"/>
                <w:szCs w:val="16"/>
                <w:lang w:eastAsia="en-US" w:val="pl-PL"/>
              </w:rPr>
            </w:pPr>
            <w:r w:rsidRPr="002A1555">
              <w:rPr>
                <w:rFonts w:eastAsia="SimSun"/>
                <w:b/>
                <w:sz w:val="16"/>
                <w:szCs w:val="16"/>
                <w:lang w:eastAsia="en-US" w:val="pl-PL"/>
              </w:rPr>
              <w:t>215,21</w:t>
            </w:r>
          </w:p>
        </w:tc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129E9" w:rsidP="00B82697" w:rsidR="009129E9" w:rsidRPr="00581AD0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 w:rsidRPr="00581AD0">
              <w:rPr>
                <w:rFonts w:eastAsia="SimSun"/>
                <w:sz w:val="16"/>
                <w:szCs w:val="16"/>
                <w:lang w:eastAsia="en-US" w:val="pl-PL"/>
              </w:rPr>
              <w:t>Javni bilježnik</w:t>
            </w:r>
          </w:p>
        </w:tc>
        <w:tc>
          <w:tcPr>
            <w:tcW w:type="dxa" w:w="2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129E9" w:rsidP="00B82697" w:rsidR="009129E9" w:rsidRPr="00542508">
            <w:pPr>
              <w:spacing w:lineRule="auto" w:line="276" w:after="80"/>
              <w:ind w:left="37"/>
              <w:rPr>
                <w:rFonts w:eastAsia="SimSun"/>
                <w:i/>
                <w:sz w:val="16"/>
                <w:szCs w:val="16"/>
                <w:lang w:eastAsia="en-US" w:val="pl-PL"/>
              </w:rPr>
            </w:pPr>
            <w:r w:rsidRPr="00542508">
              <w:rPr>
                <w:rFonts w:eastAsia="SimSun"/>
                <w:i/>
                <w:sz w:val="16"/>
                <w:szCs w:val="16"/>
                <w:lang w:eastAsia="en-US" w:val="pl-PL"/>
              </w:rPr>
              <w:t>Tužitelj djelomično uspio u sporu</w:t>
            </w:r>
            <w:r w:rsidR="00542508">
              <w:rPr>
                <w:rFonts w:eastAsia="SimSun"/>
                <w:i/>
                <w:sz w:val="16"/>
                <w:szCs w:val="16"/>
                <w:lang w:eastAsia="en-US" w:val="pl-PL"/>
              </w:rPr>
              <w:t xml:space="preserve"> gl. 215,00 + zzk+trošak 750,00 kn + zzk*</w:t>
            </w:r>
          </w:p>
        </w:tc>
      </w:tr>
      <w:tr w:rsidTr="00B82697" w:rsidR="009129E9">
        <w:trPr>
          <w:trHeight w:val="264"/>
        </w:trPr>
        <w:tc>
          <w:tcPr>
            <w:tcW w:type="dxa" w:w="2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129E9" w:rsidP="00B82697" w:rsidR="009129E9">
            <w:pPr>
              <w:spacing w:lineRule="auto" w:line="276" w:after="80"/>
              <w:ind w:left="37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ZG Holding d.o.o.</w:t>
            </w:r>
          </w:p>
        </w:tc>
        <w:tc>
          <w:tcPr>
            <w:tcW w:type="dxa" w:w="11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129E9" w:rsidP="00B82697" w:rsidR="009129E9">
            <w:pPr>
              <w:spacing w:lineRule="auto" w:line="276" w:after="80"/>
              <w:ind w:left="37"/>
              <w:rPr>
                <w:rFonts w:eastAsia="SimSun"/>
                <w:sz w:val="12"/>
                <w:szCs w:val="12"/>
                <w:lang w:eastAsia="en-US" w:val="pl-PL"/>
              </w:rPr>
            </w:pPr>
            <w:r>
              <w:rPr>
                <w:rFonts w:eastAsia="SimSun"/>
                <w:sz w:val="12"/>
                <w:szCs w:val="12"/>
                <w:lang w:eastAsia="en-US" w:val="pl-PL"/>
              </w:rPr>
              <w:t>(</w:t>
            </w:r>
            <w:r w:rsidRPr="0095356F">
              <w:rPr>
                <w:rFonts w:eastAsia="SimSun"/>
                <w:sz w:val="12"/>
                <w:szCs w:val="12"/>
                <w:lang w:eastAsia="en-US" w:val="pl-PL"/>
              </w:rPr>
              <w:t>Povrv-4161/16</w:t>
            </w:r>
            <w:r>
              <w:rPr>
                <w:rFonts w:eastAsia="SimSun"/>
                <w:sz w:val="12"/>
                <w:szCs w:val="12"/>
                <w:lang w:eastAsia="en-US" w:val="pl-PL"/>
              </w:rPr>
              <w:t>)</w:t>
            </w:r>
          </w:p>
          <w:p w:rsidRDefault="009129E9" w:rsidP="00B82697" w:rsidR="009129E9" w:rsidRPr="008842D6">
            <w:pPr>
              <w:spacing w:lineRule="auto" w:line="276" w:after="80"/>
              <w:ind w:left="37"/>
              <w:rPr>
                <w:rFonts w:eastAsia="SimSun"/>
                <w:sz w:val="12"/>
                <w:szCs w:val="12"/>
                <w:lang w:eastAsia="en-US" w:val="pl-PL"/>
              </w:rPr>
            </w:pPr>
            <w:r w:rsidRPr="008842D6">
              <w:rPr>
                <w:rFonts w:eastAsia="SimSun"/>
                <w:sz w:val="12"/>
                <w:szCs w:val="12"/>
                <w:lang w:eastAsia="en-US" w:val="pl-PL"/>
              </w:rPr>
              <w:t>Povrv-2832/16</w:t>
            </w: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129E9" w:rsidP="00B82697" w:rsidR="009129E9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</w:p>
          <w:p w:rsidRDefault="009129E9" w:rsidP="00B82697" w:rsidR="009129E9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220,00</w:t>
            </w:r>
          </w:p>
        </w:tc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129E9" w:rsidP="00B82697" w:rsidR="009129E9" w:rsidRPr="00581AD0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 w:rsidRPr="00581AD0">
              <w:rPr>
                <w:rFonts w:eastAsia="SimSun"/>
                <w:sz w:val="16"/>
                <w:szCs w:val="16"/>
                <w:lang w:eastAsia="en-US" w:val="pl-PL"/>
              </w:rPr>
              <w:t>TSZ</w:t>
            </w:r>
          </w:p>
        </w:tc>
        <w:tc>
          <w:tcPr>
            <w:tcW w:type="dxa" w:w="2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129E9" w:rsidP="00B82697" w:rsidR="009129E9" w:rsidRPr="0095356F">
            <w:pPr>
              <w:spacing w:lineRule="auto" w:line="276" w:after="80"/>
              <w:ind w:left="37"/>
              <w:rPr>
                <w:rFonts w:eastAsia="SimSun"/>
                <w:i/>
                <w:sz w:val="16"/>
                <w:szCs w:val="16"/>
                <w:lang w:eastAsia="en-US" w:val="pl-PL"/>
              </w:rPr>
            </w:pPr>
            <w:r w:rsidRPr="0095356F">
              <w:rPr>
                <w:rFonts w:eastAsia="SimSun"/>
                <w:i/>
                <w:sz w:val="16"/>
                <w:szCs w:val="16"/>
                <w:lang w:eastAsia="en-US" w:val="pl-PL"/>
              </w:rPr>
              <w:t>Tužitelj uspio u sporu</w:t>
            </w:r>
            <w:r w:rsidR="00C224FC">
              <w:rPr>
                <w:rFonts w:eastAsia="SimSun"/>
                <w:i/>
                <w:sz w:val="16"/>
                <w:szCs w:val="16"/>
                <w:lang w:eastAsia="en-US" w:val="pl-PL"/>
              </w:rPr>
              <w:t xml:space="preserve"> + trošak 725,00 kn + 168,00 kn</w:t>
            </w:r>
          </w:p>
          <w:p w:rsidRDefault="009129E9" w:rsidP="00B82697" w:rsidR="009129E9">
            <w:pPr>
              <w:spacing w:lineRule="auto" w:line="276" w:after="80"/>
              <w:ind w:left="37"/>
              <w:rPr>
                <w:rFonts w:eastAsia="SimSun"/>
                <w:sz w:val="20"/>
                <w:szCs w:val="20"/>
                <w:lang w:eastAsia="en-US" w:val="pl-PL"/>
              </w:rPr>
            </w:pPr>
            <w:r w:rsidRPr="0095356F">
              <w:rPr>
                <w:rFonts w:eastAsia="SimSun"/>
                <w:i/>
                <w:sz w:val="16"/>
                <w:szCs w:val="16"/>
                <w:lang w:eastAsia="en-US" w:val="pl-PL"/>
              </w:rPr>
              <w:t>Po žalbi na VTS-u</w:t>
            </w:r>
          </w:p>
        </w:tc>
      </w:tr>
      <w:tr w:rsidTr="00B82697" w:rsidR="009129E9">
        <w:trPr>
          <w:trHeight w:val="264"/>
        </w:trPr>
        <w:tc>
          <w:tcPr>
            <w:tcW w:type="dxa" w:w="2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129E9" w:rsidP="00B82697" w:rsidR="009129E9">
            <w:pPr>
              <w:spacing w:lineRule="auto" w:line="276" w:after="80"/>
              <w:ind w:left="37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Gradska plinara</w:t>
            </w:r>
          </w:p>
          <w:p w:rsidRDefault="009129E9" w:rsidP="00B82697" w:rsidR="009129E9">
            <w:pPr>
              <w:spacing w:lineRule="auto" w:line="276" w:after="80"/>
              <w:ind w:left="37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Zagreb-opskrba d.o.o.</w:t>
            </w:r>
          </w:p>
        </w:tc>
        <w:tc>
          <w:tcPr>
            <w:tcW w:type="dxa" w:w="11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129E9" w:rsidP="00B82697" w:rsidR="009129E9">
            <w:pPr>
              <w:spacing w:lineRule="auto" w:line="276" w:after="80"/>
              <w:ind w:left="37"/>
              <w:rPr>
                <w:rFonts w:eastAsia="SimSun"/>
                <w:sz w:val="12"/>
                <w:szCs w:val="12"/>
                <w:lang w:eastAsia="en-US" w:val="pl-PL"/>
              </w:rPr>
            </w:pPr>
            <w:r w:rsidRPr="004F6C7E">
              <w:rPr>
                <w:rFonts w:eastAsia="SimSun"/>
                <w:sz w:val="12"/>
                <w:szCs w:val="12"/>
                <w:lang w:eastAsia="en-US" w:val="pl-PL"/>
              </w:rPr>
              <w:t>Ovrv-5496/14</w:t>
            </w:r>
          </w:p>
          <w:p w:rsidRDefault="009129E9" w:rsidP="00B82697" w:rsidR="009129E9" w:rsidRPr="004F6C7E">
            <w:pPr>
              <w:spacing w:lineRule="auto" w:line="276" w:after="80"/>
              <w:ind w:left="37"/>
              <w:rPr>
                <w:rFonts w:eastAsia="SimSun"/>
                <w:sz w:val="12"/>
                <w:szCs w:val="12"/>
                <w:lang w:eastAsia="en-US" w:val="pl-PL"/>
              </w:rPr>
            </w:pP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129E9" w:rsidP="00B82697" w:rsidR="009129E9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 xml:space="preserve"> 87,06</w:t>
            </w:r>
          </w:p>
        </w:tc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129E9" w:rsidP="00B82697" w:rsidR="009129E9" w:rsidRPr="00581AD0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 w:rsidRPr="00581AD0">
              <w:rPr>
                <w:rFonts w:eastAsia="SimSun"/>
                <w:sz w:val="16"/>
                <w:szCs w:val="16"/>
                <w:lang w:eastAsia="en-US" w:val="pl-PL"/>
              </w:rPr>
              <w:t>Javni bilježnik</w:t>
            </w:r>
          </w:p>
        </w:tc>
        <w:tc>
          <w:tcPr>
            <w:tcW w:type="dxa" w:w="2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129E9" w:rsidP="00B82697" w:rsidR="009129E9" w:rsidRPr="0095356F">
            <w:pPr>
              <w:spacing w:lineRule="auto" w:line="276" w:after="80"/>
              <w:ind w:left="37"/>
              <w:rPr>
                <w:rFonts w:eastAsia="SimSun"/>
                <w:i/>
                <w:sz w:val="16"/>
                <w:szCs w:val="16"/>
                <w:lang w:eastAsia="en-US" w:val="pl-PL"/>
              </w:rPr>
            </w:pPr>
            <w:r w:rsidRPr="0095356F">
              <w:rPr>
                <w:rFonts w:eastAsia="SimSun"/>
                <w:i/>
                <w:sz w:val="16"/>
                <w:szCs w:val="16"/>
                <w:lang w:eastAsia="en-US" w:val="pl-PL"/>
              </w:rPr>
              <w:t>Po prigovoru u parnici</w:t>
            </w:r>
            <w:r w:rsidR="00216267">
              <w:rPr>
                <w:rFonts w:eastAsia="SimSun"/>
                <w:i/>
                <w:sz w:val="16"/>
                <w:szCs w:val="16"/>
                <w:lang w:eastAsia="en-US" w:val="pl-PL"/>
              </w:rPr>
              <w:t>, nema daljnjih radnji + trošak 187,50 kn*</w:t>
            </w:r>
          </w:p>
        </w:tc>
      </w:tr>
      <w:tr w:rsidTr="00B82697" w:rsidR="009129E9">
        <w:trPr>
          <w:trHeight w:val="264"/>
        </w:trPr>
        <w:tc>
          <w:tcPr>
            <w:tcW w:type="dxa" w:w="2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129E9" w:rsidP="00B82697" w:rsidR="009129E9">
            <w:pPr>
              <w:spacing w:lineRule="auto" w:line="276" w:after="80"/>
              <w:ind w:left="37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Gradska plinara Zagreb – opskrba d.o.o.</w:t>
            </w:r>
          </w:p>
        </w:tc>
        <w:tc>
          <w:tcPr>
            <w:tcW w:type="dxa" w:w="11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129E9" w:rsidP="00B82697" w:rsidR="009129E9" w:rsidRPr="008842D6">
            <w:pPr>
              <w:spacing w:lineRule="auto" w:line="276" w:after="80"/>
              <w:ind w:left="37"/>
              <w:rPr>
                <w:rFonts w:eastAsia="SimSun"/>
                <w:sz w:val="12"/>
                <w:szCs w:val="12"/>
                <w:lang w:eastAsia="en-US" w:val="pl-PL"/>
              </w:rPr>
            </w:pPr>
            <w:r w:rsidRPr="008842D6">
              <w:rPr>
                <w:rFonts w:eastAsia="SimSun"/>
                <w:sz w:val="12"/>
                <w:szCs w:val="12"/>
                <w:lang w:eastAsia="en-US" w:val="pl-PL"/>
              </w:rPr>
              <w:t>Povrv-5280/2016</w:t>
            </w: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129E9" w:rsidP="00B82697" w:rsidR="009129E9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4.416,67</w:t>
            </w:r>
            <w:r w:rsidR="00216267">
              <w:rPr>
                <w:rFonts w:eastAsia="SimSun"/>
                <w:sz w:val="16"/>
                <w:szCs w:val="16"/>
                <w:lang w:eastAsia="en-US" w:val="pl-PL"/>
              </w:rPr>
              <w:t xml:space="preserve"> + zzk</w:t>
            </w:r>
          </w:p>
        </w:tc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129E9" w:rsidP="00B82697" w:rsidR="009129E9" w:rsidRPr="00581AD0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 w:rsidRPr="00581AD0">
              <w:rPr>
                <w:rFonts w:eastAsia="SimSun"/>
                <w:sz w:val="16"/>
                <w:szCs w:val="16"/>
                <w:lang w:eastAsia="en-US" w:val="pl-PL"/>
              </w:rPr>
              <w:t>TSZ</w:t>
            </w:r>
          </w:p>
        </w:tc>
        <w:tc>
          <w:tcPr>
            <w:tcW w:type="dxa" w:w="2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16267" w:rsidP="00B82697" w:rsidR="009129E9" w:rsidRPr="00B6522C">
            <w:pPr>
              <w:spacing w:lineRule="auto" w:line="276" w:after="80"/>
              <w:ind w:left="37"/>
              <w:rPr>
                <w:rFonts w:eastAsia="SimSun"/>
                <w:i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i/>
                <w:sz w:val="16"/>
                <w:szCs w:val="16"/>
                <w:lang w:eastAsia="en-US" w:val="pl-PL"/>
              </w:rPr>
              <w:t>Prvostupanjska odluka u korist tužitelja sa troškom 400,00 kn + zzk*</w:t>
            </w:r>
          </w:p>
        </w:tc>
      </w:tr>
      <w:tr w:rsidTr="00B82697" w:rsidR="00663F33">
        <w:trPr>
          <w:trHeight w:val="264"/>
        </w:trPr>
        <w:tc>
          <w:tcPr>
            <w:tcW w:type="dxa" w:w="2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63F33" w:rsidP="00B82697" w:rsidR="00663F33">
            <w:pPr>
              <w:spacing w:lineRule="auto" w:line="276" w:after="80"/>
              <w:ind w:left="37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Gradska plinara Zagreb d.o.o.</w:t>
            </w:r>
          </w:p>
        </w:tc>
        <w:tc>
          <w:tcPr>
            <w:tcW w:type="dxa" w:w="11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63F33" w:rsidP="00B82697" w:rsidR="00663F33" w:rsidRPr="008842D6">
            <w:pPr>
              <w:spacing w:lineRule="auto" w:line="276" w:after="80"/>
              <w:ind w:left="37"/>
              <w:rPr>
                <w:rFonts w:eastAsia="SimSun"/>
                <w:sz w:val="12"/>
                <w:szCs w:val="12"/>
                <w:lang w:eastAsia="en-US" w:val="pl-PL"/>
              </w:rPr>
            </w:pPr>
            <w:r>
              <w:rPr>
                <w:rFonts w:eastAsia="SimSun"/>
                <w:sz w:val="12"/>
                <w:szCs w:val="12"/>
                <w:lang w:eastAsia="en-US" w:val="pl-PL"/>
              </w:rPr>
              <w:t>Povrv-4264/17</w:t>
            </w: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82697" w:rsidP="00B82697" w:rsidR="00663F33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4.820,39</w:t>
            </w:r>
          </w:p>
        </w:tc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82697" w:rsidP="00B82697" w:rsidR="00663F33" w:rsidRPr="00581AD0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TSZ</w:t>
            </w:r>
          </w:p>
        </w:tc>
        <w:tc>
          <w:tcPr>
            <w:tcW w:type="dxa" w:w="2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82697" w:rsidP="00B82697" w:rsidR="00663F33" w:rsidRPr="00B6522C">
            <w:pPr>
              <w:spacing w:lineRule="auto" w:line="276" w:after="80"/>
              <w:ind w:left="37"/>
              <w:rPr>
                <w:rFonts w:eastAsia="SimSun"/>
                <w:i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i/>
                <w:sz w:val="16"/>
                <w:szCs w:val="16"/>
                <w:lang w:eastAsia="en-US" w:val="pl-PL"/>
              </w:rPr>
              <w:t>Po prigvoru postupak u tijeku* + trošak 331,25</w:t>
            </w:r>
          </w:p>
        </w:tc>
      </w:tr>
      <w:tr w:rsidTr="00B82697" w:rsidR="009129E9">
        <w:trPr>
          <w:trHeight w:val="264"/>
        </w:trPr>
        <w:tc>
          <w:tcPr>
            <w:tcW w:type="dxa" w:w="2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129E9" w:rsidP="00B82697" w:rsidR="009129E9">
            <w:pPr>
              <w:spacing w:lineRule="auto" w:line="276" w:after="80"/>
              <w:ind w:left="37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Zagrebački holding d.o.o.</w:t>
            </w:r>
          </w:p>
        </w:tc>
        <w:tc>
          <w:tcPr>
            <w:tcW w:type="dxa" w:w="11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129E9" w:rsidP="00B82697" w:rsidR="009129E9" w:rsidRPr="008842D6">
            <w:pPr>
              <w:spacing w:lineRule="auto" w:line="276" w:after="80"/>
              <w:ind w:left="37"/>
              <w:rPr>
                <w:rFonts w:eastAsia="SimSun"/>
                <w:sz w:val="12"/>
                <w:szCs w:val="12"/>
                <w:lang w:eastAsia="en-US" w:val="pl-PL"/>
              </w:rPr>
            </w:pPr>
            <w:r w:rsidRPr="008842D6">
              <w:rPr>
                <w:rFonts w:eastAsia="SimSun"/>
                <w:sz w:val="12"/>
                <w:szCs w:val="12"/>
                <w:lang w:eastAsia="en-US" w:val="pl-PL"/>
              </w:rPr>
              <w:t>Ovrv-29860/16</w:t>
            </w: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129E9" w:rsidP="00B82697" w:rsidR="009129E9" w:rsidRPr="002A1555">
            <w:pPr>
              <w:spacing w:lineRule="auto" w:line="276" w:after="80"/>
              <w:ind w:left="37"/>
              <w:rPr>
                <w:rFonts w:eastAsia="SimSun"/>
                <w:b/>
                <w:sz w:val="16"/>
                <w:szCs w:val="16"/>
                <w:lang w:eastAsia="en-US" w:val="pl-PL"/>
              </w:rPr>
            </w:pPr>
            <w:r w:rsidRPr="002A1555">
              <w:rPr>
                <w:rFonts w:eastAsia="SimSun"/>
                <w:b/>
                <w:sz w:val="16"/>
                <w:szCs w:val="16"/>
                <w:lang w:eastAsia="en-US" w:val="pl-PL"/>
              </w:rPr>
              <w:t>426,16</w:t>
            </w:r>
          </w:p>
        </w:tc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129E9" w:rsidP="00B82697" w:rsidR="009129E9" w:rsidRPr="00581AD0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 w:rsidRPr="00581AD0">
              <w:rPr>
                <w:rFonts w:eastAsia="SimSun"/>
                <w:sz w:val="16"/>
                <w:szCs w:val="16"/>
                <w:lang w:eastAsia="en-US" w:val="pl-PL"/>
              </w:rPr>
              <w:t>J. bilježnik</w:t>
            </w:r>
          </w:p>
        </w:tc>
        <w:tc>
          <w:tcPr>
            <w:tcW w:type="dxa" w:w="2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129E9" w:rsidP="00B82697" w:rsidR="009129E9" w:rsidRPr="00B6522C">
            <w:pPr>
              <w:spacing w:lineRule="auto" w:line="276" w:after="80"/>
              <w:ind w:left="37"/>
              <w:rPr>
                <w:rFonts w:eastAsia="SimSun"/>
                <w:i/>
                <w:sz w:val="16"/>
                <w:szCs w:val="16"/>
                <w:lang w:eastAsia="en-US" w:val="pl-PL"/>
              </w:rPr>
            </w:pPr>
            <w:r w:rsidRPr="00B6522C">
              <w:rPr>
                <w:rFonts w:eastAsia="SimSun"/>
                <w:i/>
                <w:sz w:val="16"/>
                <w:szCs w:val="16"/>
                <w:lang w:eastAsia="en-US" w:val="pl-PL"/>
              </w:rPr>
              <w:t>Obaveza po ovršnom prijedlogu</w:t>
            </w:r>
            <w:r w:rsidR="002A1555">
              <w:rPr>
                <w:rFonts w:eastAsia="SimSun"/>
                <w:i/>
                <w:sz w:val="16"/>
                <w:szCs w:val="16"/>
                <w:lang w:eastAsia="en-US" w:val="pl-PL"/>
              </w:rPr>
              <w:t>* + trošak 856,25kn</w:t>
            </w:r>
          </w:p>
        </w:tc>
      </w:tr>
      <w:tr w:rsidTr="00B82697" w:rsidR="00663F33">
        <w:trPr>
          <w:trHeight w:val="264"/>
        </w:trPr>
        <w:tc>
          <w:tcPr>
            <w:tcW w:type="dxa" w:w="2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63F33" w:rsidP="00B82697" w:rsidR="00663F33">
            <w:pPr>
              <w:spacing w:lineRule="auto" w:line="276" w:after="80"/>
              <w:ind w:left="37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Zagrebački holding d.o.o.</w:t>
            </w:r>
          </w:p>
        </w:tc>
        <w:tc>
          <w:tcPr>
            <w:tcW w:type="dxa" w:w="11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63F33" w:rsidP="00B82697" w:rsidR="00663F33" w:rsidRPr="008842D6">
            <w:pPr>
              <w:spacing w:lineRule="auto" w:line="276" w:after="80"/>
              <w:ind w:left="37"/>
              <w:rPr>
                <w:rFonts w:eastAsia="SimSun"/>
                <w:sz w:val="12"/>
                <w:szCs w:val="12"/>
                <w:lang w:eastAsia="en-US" w:val="pl-PL"/>
              </w:rPr>
            </w:pPr>
            <w:r>
              <w:rPr>
                <w:rFonts w:eastAsia="SimSun"/>
                <w:sz w:val="12"/>
                <w:szCs w:val="12"/>
                <w:lang w:eastAsia="en-US" w:val="pl-PL"/>
              </w:rPr>
              <w:t>Povrv-326/18</w:t>
            </w: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63F33" w:rsidP="00B82697" w:rsidR="00663F33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3.400,00</w:t>
            </w:r>
          </w:p>
        </w:tc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63F33" w:rsidP="00B82697" w:rsidR="00663F33" w:rsidRPr="00581AD0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TSZ</w:t>
            </w:r>
          </w:p>
        </w:tc>
        <w:tc>
          <w:tcPr>
            <w:tcW w:type="dxa" w:w="2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63F33" w:rsidP="00B82697" w:rsidR="00663F33" w:rsidRPr="00B6522C">
            <w:pPr>
              <w:spacing w:lineRule="auto" w:line="276" w:after="80"/>
              <w:ind w:left="37"/>
              <w:rPr>
                <w:rFonts w:eastAsia="SimSun"/>
                <w:i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i/>
                <w:sz w:val="16"/>
                <w:szCs w:val="16"/>
                <w:lang w:eastAsia="en-US" w:val="pl-PL"/>
              </w:rPr>
              <w:t>Po prigvoru postupak u tijeku*</w:t>
            </w:r>
            <w:r w:rsidR="00B82697">
              <w:rPr>
                <w:rFonts w:eastAsia="SimSun"/>
                <w:i/>
                <w:sz w:val="16"/>
                <w:szCs w:val="16"/>
                <w:lang w:eastAsia="en-US" w:val="pl-PL"/>
              </w:rPr>
              <w:t xml:space="preserve"> + trošak 331,00 kn</w:t>
            </w:r>
          </w:p>
        </w:tc>
      </w:tr>
      <w:tr w:rsidTr="00B82697" w:rsidR="00663F33">
        <w:trPr>
          <w:trHeight w:val="264"/>
        </w:trPr>
        <w:tc>
          <w:tcPr>
            <w:tcW w:type="dxa" w:w="2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63F33" w:rsidP="00663F33" w:rsidR="00663F33" w:rsidRPr="00663F33">
            <w:pPr>
              <w:rPr>
                <w:rFonts w:eastAsia="SimSun"/>
                <w:sz w:val="20"/>
                <w:szCs w:val="20"/>
                <w:lang w:eastAsia="en-US" w:val="pl-PL"/>
              </w:rPr>
            </w:pPr>
            <w:r w:rsidRPr="00663F33">
              <w:rPr>
                <w:rFonts w:eastAsia="SimSun"/>
                <w:sz w:val="20"/>
                <w:szCs w:val="20"/>
                <w:lang w:eastAsia="en-US" w:val="pl-PL"/>
              </w:rPr>
              <w:t xml:space="preserve">Zagrebački holding d.o.o. </w:t>
            </w:r>
          </w:p>
        </w:tc>
        <w:tc>
          <w:tcPr>
            <w:tcW w:type="dxa" w:w="11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63F33" w:rsidP="00B82697" w:rsidR="00663F33">
            <w:pPr>
              <w:spacing w:lineRule="auto" w:line="276" w:after="80"/>
              <w:ind w:left="37"/>
              <w:rPr>
                <w:rFonts w:eastAsia="SimSun"/>
                <w:sz w:val="12"/>
                <w:szCs w:val="12"/>
                <w:lang w:eastAsia="en-US" w:val="pl-PL"/>
              </w:rPr>
            </w:pPr>
            <w:r>
              <w:rPr>
                <w:rFonts w:eastAsia="SimSun"/>
                <w:sz w:val="12"/>
                <w:szCs w:val="12"/>
                <w:lang w:eastAsia="en-US" w:val="pl-PL"/>
              </w:rPr>
              <w:t>Ovrv-2888/17</w:t>
            </w: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63F33" w:rsidP="00B82697" w:rsidR="00663F33" w:rsidRPr="002A1555">
            <w:pPr>
              <w:spacing w:lineRule="auto" w:line="276" w:after="80"/>
              <w:ind w:left="37"/>
              <w:rPr>
                <w:rFonts w:eastAsia="SimSun"/>
                <w:b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 xml:space="preserve">  </w:t>
            </w:r>
            <w:r w:rsidRPr="002A1555">
              <w:rPr>
                <w:rFonts w:eastAsia="SimSun"/>
                <w:b/>
                <w:sz w:val="16"/>
                <w:szCs w:val="16"/>
                <w:lang w:eastAsia="en-US" w:val="pl-PL"/>
              </w:rPr>
              <w:t>314,00</w:t>
            </w:r>
          </w:p>
        </w:tc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63F33" w:rsidP="00B82697" w:rsidR="00663F33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TSZ</w:t>
            </w:r>
          </w:p>
        </w:tc>
        <w:tc>
          <w:tcPr>
            <w:tcW w:type="dxa" w:w="2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63F33" w:rsidP="00B82697" w:rsidR="00663F33">
            <w:pPr>
              <w:spacing w:lineRule="auto" w:line="276" w:after="80"/>
              <w:ind w:left="37"/>
              <w:rPr>
                <w:rFonts w:eastAsia="SimSun"/>
                <w:i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i/>
                <w:sz w:val="16"/>
                <w:szCs w:val="16"/>
                <w:lang w:eastAsia="en-US" w:val="pl-PL"/>
              </w:rPr>
              <w:t>Pravomoćno – režije + trošak 543,75 kn*</w:t>
            </w:r>
          </w:p>
        </w:tc>
      </w:tr>
      <w:tr w:rsidTr="00B82697" w:rsidR="00B82697">
        <w:trPr>
          <w:trHeight w:val="264"/>
        </w:trPr>
        <w:tc>
          <w:tcPr>
            <w:tcW w:type="dxa" w:w="2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82697" w:rsidP="00663F33" w:rsidR="00B82697" w:rsidRPr="00663F33">
            <w:pPr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Vodoopskrba i odvodnja d.o.o.</w:t>
            </w:r>
          </w:p>
        </w:tc>
        <w:tc>
          <w:tcPr>
            <w:tcW w:type="dxa" w:w="11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82697" w:rsidP="00B82697" w:rsidR="00B82697">
            <w:pPr>
              <w:spacing w:lineRule="auto" w:line="276" w:after="80"/>
              <w:ind w:left="37"/>
              <w:rPr>
                <w:rFonts w:eastAsia="SimSun"/>
                <w:sz w:val="12"/>
                <w:szCs w:val="12"/>
                <w:lang w:eastAsia="en-US" w:val="pl-PL"/>
              </w:rPr>
            </w:pPr>
            <w:r>
              <w:rPr>
                <w:rFonts w:eastAsia="SimSun"/>
                <w:sz w:val="12"/>
                <w:szCs w:val="12"/>
                <w:lang w:eastAsia="en-US" w:val="pl-PL"/>
              </w:rPr>
              <w:t>Povrv-3434/17</w:t>
            </w: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82697" w:rsidP="00B82697" w:rsidR="00B82697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480,13</w:t>
            </w:r>
          </w:p>
        </w:tc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82697" w:rsidP="00B82697" w:rsidR="00B82697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TSZ</w:t>
            </w:r>
          </w:p>
        </w:tc>
        <w:tc>
          <w:tcPr>
            <w:tcW w:type="dxa" w:w="2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82697" w:rsidP="00B82697" w:rsidR="00B82697">
            <w:pPr>
              <w:spacing w:lineRule="auto" w:line="276" w:after="80"/>
              <w:ind w:left="37"/>
              <w:rPr>
                <w:rFonts w:eastAsia="SimSun"/>
                <w:i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i/>
                <w:sz w:val="16"/>
                <w:szCs w:val="16"/>
                <w:lang w:eastAsia="en-US" w:val="pl-PL"/>
              </w:rPr>
              <w:t>Po prigvoru u tijeku + trošak 645,00 kn*</w:t>
            </w:r>
          </w:p>
        </w:tc>
      </w:tr>
      <w:tr w:rsidTr="00B82697" w:rsidR="00B82697">
        <w:trPr>
          <w:trHeight w:val="264"/>
        </w:trPr>
        <w:tc>
          <w:tcPr>
            <w:tcW w:type="dxa" w:w="2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82697" w:rsidP="00663F33" w:rsidR="00B82697">
            <w:pPr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Vodoopskrba i odvodnja d.o.o.</w:t>
            </w:r>
          </w:p>
        </w:tc>
        <w:tc>
          <w:tcPr>
            <w:tcW w:type="dxa" w:w="11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82697" w:rsidP="00B82697" w:rsidR="00B82697">
            <w:pPr>
              <w:spacing w:lineRule="auto" w:line="276" w:after="80"/>
              <w:ind w:left="37"/>
              <w:rPr>
                <w:rFonts w:eastAsia="SimSun"/>
                <w:sz w:val="12"/>
                <w:szCs w:val="12"/>
                <w:lang w:eastAsia="en-US" w:val="pl-PL"/>
              </w:rPr>
            </w:pPr>
            <w:r>
              <w:rPr>
                <w:rFonts w:eastAsia="SimSun"/>
                <w:sz w:val="12"/>
                <w:szCs w:val="12"/>
                <w:lang w:eastAsia="en-US" w:val="pl-PL"/>
              </w:rPr>
              <w:t>Povrv-5436/17</w:t>
            </w: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2508" w:rsidP="00B82697" w:rsidR="00B82697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480,13</w:t>
            </w:r>
          </w:p>
        </w:tc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2508" w:rsidP="00B82697" w:rsidR="00B82697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TSZ</w:t>
            </w:r>
          </w:p>
        </w:tc>
        <w:tc>
          <w:tcPr>
            <w:tcW w:type="dxa" w:w="2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2508" w:rsidP="00B82697" w:rsidR="00B82697">
            <w:pPr>
              <w:spacing w:lineRule="auto" w:line="276" w:after="80"/>
              <w:ind w:left="37"/>
              <w:rPr>
                <w:rFonts w:eastAsia="SimSun"/>
                <w:i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i/>
                <w:sz w:val="16"/>
                <w:szCs w:val="16"/>
                <w:lang w:eastAsia="en-US" w:val="pl-PL"/>
              </w:rPr>
              <w:t>Po prigvoru u tijeku + trošak 645,00 kn*</w:t>
            </w:r>
          </w:p>
        </w:tc>
      </w:tr>
      <w:tr w:rsidTr="00B82697" w:rsidR="00542508">
        <w:trPr>
          <w:trHeight w:val="264"/>
        </w:trPr>
        <w:tc>
          <w:tcPr>
            <w:tcW w:type="dxa" w:w="2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2508" w:rsidP="00663F33" w:rsidR="00542508">
            <w:pPr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Vodoopskrba i odvodnja d.o.o.</w:t>
            </w:r>
          </w:p>
        </w:tc>
        <w:tc>
          <w:tcPr>
            <w:tcW w:type="dxa" w:w="11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2508" w:rsidP="00B82697" w:rsidR="00542508">
            <w:pPr>
              <w:spacing w:lineRule="auto" w:line="276" w:after="80"/>
              <w:ind w:left="37"/>
              <w:rPr>
                <w:rFonts w:eastAsia="SimSun"/>
                <w:sz w:val="12"/>
                <w:szCs w:val="12"/>
                <w:lang w:eastAsia="en-US" w:val="pl-PL"/>
              </w:rPr>
            </w:pPr>
            <w:r>
              <w:rPr>
                <w:rFonts w:eastAsia="SimSun"/>
                <w:sz w:val="12"/>
                <w:szCs w:val="12"/>
                <w:lang w:eastAsia="en-US" w:val="pl-PL"/>
              </w:rPr>
              <w:t>Povrv-3442/17</w:t>
            </w: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2508" w:rsidP="00B82697" w:rsidR="00542508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56,50</w:t>
            </w:r>
          </w:p>
        </w:tc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2508" w:rsidP="00B82697" w:rsidR="00542508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TSZ</w:t>
            </w:r>
          </w:p>
        </w:tc>
        <w:tc>
          <w:tcPr>
            <w:tcW w:type="dxa" w:w="2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2508" w:rsidP="00B82697" w:rsidR="00542508">
            <w:pPr>
              <w:spacing w:lineRule="auto" w:line="276" w:after="80"/>
              <w:ind w:left="37"/>
              <w:rPr>
                <w:rFonts w:eastAsia="SimSun"/>
                <w:i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i/>
                <w:sz w:val="16"/>
                <w:szCs w:val="16"/>
                <w:lang w:eastAsia="en-US" w:val="pl-PL"/>
              </w:rPr>
              <w:t>Po prigvoru u tijeku + trošak 570,00 kn*</w:t>
            </w:r>
          </w:p>
        </w:tc>
      </w:tr>
      <w:tr w:rsidTr="00B82697" w:rsidR="009129E9">
        <w:trPr>
          <w:trHeight w:val="264"/>
        </w:trPr>
        <w:tc>
          <w:tcPr>
            <w:tcW w:type="dxa" w:w="2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129E9" w:rsidP="00B82697" w:rsidR="009129E9" w:rsidRPr="00663F33">
            <w:pPr>
              <w:spacing w:lineRule="auto" w:line="276" w:after="80"/>
              <w:ind w:left="37"/>
              <w:rPr>
                <w:rFonts w:eastAsia="SimSun"/>
                <w:sz w:val="20"/>
                <w:szCs w:val="20"/>
                <w:lang w:eastAsia="en-US" w:val="pl-PL"/>
              </w:rPr>
            </w:pPr>
            <w:r w:rsidRPr="00663F33">
              <w:rPr>
                <w:rFonts w:eastAsia="SimSun"/>
                <w:sz w:val="20"/>
                <w:szCs w:val="20"/>
                <w:lang w:eastAsia="en-US" w:val="pl-PL"/>
              </w:rPr>
              <w:t>TRIARISU d.o.o. u stečaju</w:t>
            </w:r>
          </w:p>
        </w:tc>
        <w:tc>
          <w:tcPr>
            <w:tcW w:type="dxa" w:w="11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129E9" w:rsidP="00B82697" w:rsidR="009129E9" w:rsidRPr="008842D6">
            <w:pPr>
              <w:spacing w:lineRule="auto" w:line="276" w:after="80"/>
              <w:ind w:left="37"/>
              <w:rPr>
                <w:rFonts w:eastAsia="SimSun"/>
                <w:sz w:val="12"/>
                <w:szCs w:val="12"/>
                <w:lang w:eastAsia="en-US" w:val="pl-PL"/>
              </w:rPr>
            </w:pPr>
            <w:r w:rsidRPr="008842D6">
              <w:rPr>
                <w:rFonts w:eastAsia="SimSun"/>
                <w:sz w:val="12"/>
                <w:szCs w:val="12"/>
                <w:lang w:eastAsia="en-US" w:val="pl-PL"/>
              </w:rPr>
              <w:t>P-355/2016</w:t>
            </w: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129E9" w:rsidP="00B82697" w:rsidR="009129E9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 xml:space="preserve">Radi utvrđenja vlasništva </w:t>
            </w:r>
          </w:p>
        </w:tc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129E9" w:rsidP="00B82697" w:rsidR="009129E9" w:rsidRPr="00581AD0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TSZ</w:t>
            </w:r>
          </w:p>
        </w:tc>
        <w:tc>
          <w:tcPr>
            <w:tcW w:type="dxa" w:w="2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129E9" w:rsidP="00B82697" w:rsidR="009129E9" w:rsidRPr="00B6522C">
            <w:pPr>
              <w:spacing w:lineRule="auto" w:line="276" w:after="80"/>
              <w:ind w:left="37"/>
              <w:rPr>
                <w:rFonts w:eastAsia="SimSun"/>
                <w:i/>
                <w:sz w:val="16"/>
                <w:szCs w:val="16"/>
                <w:lang w:eastAsia="en-US" w:val="pl-PL"/>
              </w:rPr>
            </w:pPr>
            <w:r w:rsidRPr="00B6522C">
              <w:rPr>
                <w:rFonts w:eastAsia="SimSun"/>
                <w:i/>
                <w:sz w:val="16"/>
                <w:szCs w:val="16"/>
                <w:lang w:eastAsia="en-US" w:val="pl-PL"/>
              </w:rPr>
              <w:t>Odbijen tužbeni zahtjev, po žalbi na VTS-u</w:t>
            </w:r>
          </w:p>
        </w:tc>
      </w:tr>
    </w:tbl>
    <w:p w:rsidRDefault="009129E9" w:rsidP="009129E9" w:rsidR="009129E9">
      <w:pPr>
        <w:spacing w:after="80"/>
        <w:jc w:val="both"/>
        <w:rPr>
          <w:rFonts w:eastAsia="SimSun"/>
          <w:lang w:eastAsia="en-US" w:val="pl-PL"/>
        </w:rPr>
      </w:pPr>
    </w:p>
    <w:p w:rsidRDefault="003F62F6" w:rsidP="003F62F6" w:rsidR="009129E9">
      <w:pPr>
        <w:spacing w:after="80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>Nastavno na izneseno stanje raspoloživih novčanih sredstava za pokriće troškova postupka, te nastale i očekivane daljnje troškove vođenja stečajnog postupka, proizlazi slijedeća nedostatnost sredstava za pokriće troškova postupka:</w:t>
      </w:r>
    </w:p>
    <w:p w:rsidRDefault="003F62F6" w:rsidP="003F62F6" w:rsidR="003F62F6">
      <w:pPr>
        <w:spacing w:after="80"/>
        <w:rPr>
          <w:rFonts w:eastAsia="SimSun"/>
          <w:lang w:eastAsia="en-US" w:val="pl-PL"/>
        </w:rPr>
      </w:pPr>
    </w:p>
    <w:p w:rsidRDefault="003F62F6" w:rsidP="003F62F6" w:rsidR="003F62F6">
      <w:pPr>
        <w:spacing w:after="80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>A/     Ostvareni prilivi u korist stečajne mase                              kn                            0,00</w:t>
      </w:r>
    </w:p>
    <w:p w:rsidRDefault="003F62F6" w:rsidP="003F62F6" w:rsidR="003F62F6">
      <w:pPr>
        <w:spacing w:after="80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>B</w:t>
      </w:r>
      <w:r w:rsidR="00CC33DD">
        <w:rPr>
          <w:rFonts w:eastAsia="SimSun"/>
          <w:lang w:eastAsia="en-US" w:val="pl-PL"/>
        </w:rPr>
        <w:t>/      O</w:t>
      </w:r>
      <w:r>
        <w:rPr>
          <w:rFonts w:eastAsia="SimSun"/>
          <w:lang w:eastAsia="en-US" w:val="pl-PL"/>
        </w:rPr>
        <w:t xml:space="preserve">stvareni odlivi za plaćene troškove </w:t>
      </w:r>
      <w:r w:rsidR="00CC33DD">
        <w:rPr>
          <w:rFonts w:eastAsia="SimSun"/>
          <w:lang w:eastAsia="en-US" w:val="pl-PL"/>
        </w:rPr>
        <w:t xml:space="preserve">postupka                  </w:t>
      </w:r>
      <w:r>
        <w:rPr>
          <w:rFonts w:eastAsia="SimSun"/>
          <w:lang w:eastAsia="en-US" w:val="pl-PL"/>
        </w:rPr>
        <w:t>kn                            0,00</w:t>
      </w:r>
    </w:p>
    <w:p w:rsidRDefault="00CC33DD" w:rsidP="003F62F6" w:rsidR="003F62F6">
      <w:pPr>
        <w:spacing w:after="80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>C</w:t>
      </w:r>
      <w:r w:rsidR="00EA2FAA">
        <w:rPr>
          <w:rFonts w:eastAsia="SimSun"/>
          <w:lang w:eastAsia="en-US" w:val="pl-PL"/>
        </w:rPr>
        <w:t>/      Ostvareni neplaćeni</w:t>
      </w:r>
      <w:r w:rsidR="003F62F6">
        <w:rPr>
          <w:rFonts w:eastAsia="SimSun"/>
          <w:lang w:eastAsia="en-US" w:val="pl-PL"/>
        </w:rPr>
        <w:t xml:space="preserve"> troškovi postupka</w:t>
      </w:r>
      <w:r>
        <w:rPr>
          <w:rFonts w:eastAsia="SimSun"/>
          <w:lang w:eastAsia="en-US" w:val="pl-PL"/>
        </w:rPr>
        <w:t xml:space="preserve"> do izvještaja</w:t>
      </w:r>
    </w:p>
    <w:p w:rsidRDefault="00260ACF" w:rsidP="003F62F6" w:rsidR="00260ACF">
      <w:pPr>
        <w:spacing w:after="80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 xml:space="preserve">           - nagrada privremenog stečajnog upravitelja </w:t>
      </w:r>
      <w:r w:rsidR="00140750">
        <w:rPr>
          <w:rFonts w:eastAsia="SimSun"/>
          <w:lang w:eastAsia="en-US" w:val="pl-PL"/>
        </w:rPr>
        <w:t>–</w:t>
      </w:r>
      <w:r>
        <w:rPr>
          <w:rFonts w:eastAsia="SimSun"/>
          <w:lang w:eastAsia="en-US" w:val="pl-PL"/>
        </w:rPr>
        <w:t xml:space="preserve"> bruto</w:t>
      </w:r>
      <w:r w:rsidR="00140750">
        <w:rPr>
          <w:rFonts w:eastAsia="SimSun"/>
          <w:lang w:eastAsia="en-US" w:val="pl-PL"/>
        </w:rPr>
        <w:t xml:space="preserve">                               16.663,55</w:t>
      </w:r>
    </w:p>
    <w:p w:rsidRDefault="00CC33DD" w:rsidP="003F62F6" w:rsidR="00CC33DD">
      <w:pPr>
        <w:spacing w:after="80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 xml:space="preserve">           - neplaćene sudske pristojbe</w:t>
      </w:r>
      <w:r w:rsidR="00260ACF">
        <w:rPr>
          <w:rFonts w:eastAsia="SimSun"/>
          <w:lang w:eastAsia="en-US" w:val="pl-PL"/>
        </w:rPr>
        <w:t xml:space="preserve">                                             </w:t>
      </w:r>
      <w:r w:rsidR="00664B8F">
        <w:rPr>
          <w:rFonts w:eastAsia="SimSun"/>
          <w:lang w:eastAsia="en-US" w:val="pl-PL"/>
        </w:rPr>
        <w:t xml:space="preserve">  </w:t>
      </w:r>
      <w:r w:rsidR="00405AD8">
        <w:rPr>
          <w:rFonts w:eastAsia="SimSun"/>
          <w:lang w:eastAsia="en-US" w:val="pl-PL"/>
        </w:rPr>
        <w:t xml:space="preserve">                        3.650,00</w:t>
      </w:r>
    </w:p>
    <w:p w:rsidRDefault="00827406" w:rsidP="003F62F6" w:rsidR="00CC33DD">
      <w:pPr>
        <w:spacing w:after="80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 xml:space="preserve">           </w:t>
      </w:r>
      <w:r w:rsidR="00405AD8">
        <w:rPr>
          <w:rFonts w:eastAsia="SimSun"/>
          <w:lang w:eastAsia="en-US" w:val="pl-PL"/>
        </w:rPr>
        <w:t>- režiji</w:t>
      </w:r>
      <w:r w:rsidR="00140750">
        <w:rPr>
          <w:rFonts w:eastAsia="SimSun"/>
          <w:lang w:eastAsia="en-US" w:val="pl-PL"/>
        </w:rPr>
        <w:t>s</w:t>
      </w:r>
      <w:r w:rsidR="00405AD8">
        <w:rPr>
          <w:rFonts w:eastAsia="SimSun"/>
          <w:lang w:eastAsia="en-US" w:val="pl-PL"/>
        </w:rPr>
        <w:t>k</w:t>
      </w:r>
      <w:r w:rsidR="00CC33DD">
        <w:rPr>
          <w:rFonts w:eastAsia="SimSun"/>
          <w:lang w:eastAsia="en-US" w:val="pl-PL"/>
        </w:rPr>
        <w:t>i i ovršni troškovi po pravomoćnim odlukama</w:t>
      </w:r>
      <w:r w:rsidR="00405AD8">
        <w:rPr>
          <w:rFonts w:eastAsia="SimSun"/>
          <w:lang w:eastAsia="en-US" w:val="pl-PL"/>
        </w:rPr>
        <w:t xml:space="preserve">                            3.105,37</w:t>
      </w:r>
    </w:p>
    <w:p w:rsidRDefault="00CC33DD" w:rsidP="003F62F6" w:rsidR="00CC33DD">
      <w:pPr>
        <w:spacing w:after="80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lastRenderedPageBreak/>
        <w:t xml:space="preserve">           - troškovi usluge knjigovodstva</w:t>
      </w:r>
      <w:r w:rsidR="00140750">
        <w:rPr>
          <w:rFonts w:eastAsia="SimSun"/>
          <w:lang w:eastAsia="en-US" w:val="pl-PL"/>
        </w:rPr>
        <w:t xml:space="preserve">                                                             </w:t>
      </w:r>
      <w:r w:rsidR="00827406">
        <w:rPr>
          <w:rFonts w:eastAsia="SimSun"/>
          <w:lang w:eastAsia="en-US" w:val="pl-PL"/>
        </w:rPr>
        <w:t xml:space="preserve"> </w:t>
      </w:r>
      <w:r w:rsidR="00140750">
        <w:rPr>
          <w:rFonts w:eastAsia="SimSun"/>
          <w:lang w:eastAsia="en-US" w:val="pl-PL"/>
        </w:rPr>
        <w:t xml:space="preserve">  51.250,00</w:t>
      </w:r>
    </w:p>
    <w:p w:rsidRDefault="00664B8F" w:rsidP="003F62F6" w:rsidR="00664B8F">
      <w:pPr>
        <w:spacing w:after="80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 xml:space="preserve">          - održavanje računa u banci                                                                      </w:t>
      </w:r>
      <w:r w:rsidR="00827406">
        <w:rPr>
          <w:rFonts w:eastAsia="SimSun"/>
          <w:lang w:eastAsia="en-US" w:val="pl-PL"/>
        </w:rPr>
        <w:t xml:space="preserve">   </w:t>
      </w:r>
      <w:r>
        <w:rPr>
          <w:rFonts w:eastAsia="SimSun"/>
          <w:lang w:eastAsia="en-US" w:val="pl-PL"/>
        </w:rPr>
        <w:t>1.250,00</w:t>
      </w:r>
    </w:p>
    <w:p w:rsidRDefault="00CC33DD" w:rsidP="003F62F6" w:rsidR="00CC33DD">
      <w:pPr>
        <w:spacing w:after="80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 xml:space="preserve">          - izr</w:t>
      </w:r>
      <w:r w:rsidR="00664B8F">
        <w:rPr>
          <w:rFonts w:eastAsia="SimSun"/>
          <w:lang w:eastAsia="en-US" w:val="pl-PL"/>
        </w:rPr>
        <w:t>ada žiga, statistika, HP</w:t>
      </w:r>
      <w:r w:rsidR="0009453C">
        <w:rPr>
          <w:rFonts w:eastAsia="SimSun"/>
          <w:lang w:eastAsia="en-US" w:val="pl-PL"/>
        </w:rPr>
        <w:t>, FINA</w:t>
      </w:r>
      <w:r w:rsidR="00664B8F">
        <w:rPr>
          <w:rFonts w:eastAsia="SimSun"/>
          <w:lang w:eastAsia="en-US" w:val="pl-PL"/>
        </w:rPr>
        <w:t xml:space="preserve"> i sl. </w:t>
      </w:r>
      <w:r w:rsidR="0009453C">
        <w:rPr>
          <w:rFonts w:eastAsia="SimSun"/>
          <w:lang w:eastAsia="en-US" w:val="pl-PL"/>
        </w:rPr>
        <w:t>T</w:t>
      </w:r>
      <w:r>
        <w:rPr>
          <w:rFonts w:eastAsia="SimSun"/>
          <w:lang w:eastAsia="en-US" w:val="pl-PL"/>
        </w:rPr>
        <w:t>roškovi</w:t>
      </w:r>
      <w:r w:rsidR="0009453C">
        <w:rPr>
          <w:rFonts w:eastAsia="SimSun"/>
          <w:lang w:eastAsia="en-US" w:val="pl-PL"/>
        </w:rPr>
        <w:t xml:space="preserve">                                         2.648,20</w:t>
      </w:r>
    </w:p>
    <w:p w:rsidRDefault="0009453C" w:rsidP="003F62F6" w:rsidR="0009453C">
      <w:pPr>
        <w:spacing w:after="80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 xml:space="preserve">            Ukupno .........................................................................................          78.567,12</w:t>
      </w:r>
    </w:p>
    <w:p w:rsidRDefault="0009453C" w:rsidP="003F62F6" w:rsidR="0009453C">
      <w:pPr>
        <w:spacing w:after="80"/>
        <w:rPr>
          <w:rFonts w:eastAsia="SimSun"/>
          <w:lang w:eastAsia="en-US" w:val="pl-PL"/>
        </w:rPr>
      </w:pPr>
    </w:p>
    <w:p w:rsidRDefault="00CC33DD" w:rsidP="003F62F6" w:rsidR="00CC33DD">
      <w:pPr>
        <w:spacing w:after="80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>D/     Očekivani daljnji troškovi u slučaju nastavka postupka</w:t>
      </w:r>
    </w:p>
    <w:p w:rsidRDefault="00CC33DD" w:rsidP="003F62F6" w:rsidR="00CC33DD">
      <w:pPr>
        <w:spacing w:after="80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 xml:space="preserve">          - knjigovodstveni troškovi ( na bazi 12 mjeseci)</w:t>
      </w:r>
      <w:r w:rsidR="00140750">
        <w:rPr>
          <w:rFonts w:eastAsia="SimSun"/>
          <w:lang w:eastAsia="en-US" w:val="pl-PL"/>
        </w:rPr>
        <w:t xml:space="preserve">                                   </w:t>
      </w:r>
      <w:r w:rsidR="00587B6C">
        <w:rPr>
          <w:rFonts w:eastAsia="SimSun"/>
          <w:lang w:eastAsia="en-US" w:val="pl-PL"/>
        </w:rPr>
        <w:t xml:space="preserve">  </w:t>
      </w:r>
      <w:r w:rsidR="00140750">
        <w:rPr>
          <w:rFonts w:eastAsia="SimSun"/>
          <w:lang w:eastAsia="en-US" w:val="pl-PL"/>
        </w:rPr>
        <w:t xml:space="preserve"> 15.000,00</w:t>
      </w:r>
    </w:p>
    <w:p w:rsidRDefault="00CC33DD" w:rsidP="003F62F6" w:rsidR="00CC33DD">
      <w:pPr>
        <w:spacing w:after="80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 xml:space="preserve">          - potencijalni režijski</w:t>
      </w:r>
      <w:r w:rsidR="0009453C">
        <w:rPr>
          <w:rFonts w:eastAsia="SimSun"/>
          <w:lang w:eastAsia="en-US" w:val="pl-PL"/>
        </w:rPr>
        <w:t xml:space="preserve"> i par</w:t>
      </w:r>
      <w:r w:rsidR="00664B8F">
        <w:rPr>
          <w:rFonts w:eastAsia="SimSun"/>
          <w:lang w:eastAsia="en-US" w:val="pl-PL"/>
        </w:rPr>
        <w:t>nični</w:t>
      </w:r>
      <w:r>
        <w:rPr>
          <w:rFonts w:eastAsia="SimSun"/>
          <w:lang w:eastAsia="en-US" w:val="pl-PL"/>
        </w:rPr>
        <w:t xml:space="preserve"> troš</w:t>
      </w:r>
      <w:r w:rsidR="0009453C">
        <w:rPr>
          <w:rFonts w:eastAsia="SimSun"/>
          <w:lang w:eastAsia="en-US" w:val="pl-PL"/>
        </w:rPr>
        <w:t>kovi u sluča</w:t>
      </w:r>
      <w:r>
        <w:rPr>
          <w:rFonts w:eastAsia="SimSun"/>
          <w:lang w:eastAsia="en-US" w:val="pl-PL"/>
        </w:rPr>
        <w:t>ju gubitka sporova</w:t>
      </w:r>
      <w:r w:rsidR="00664B8F">
        <w:rPr>
          <w:rFonts w:eastAsia="SimSun"/>
          <w:lang w:eastAsia="en-US" w:val="pl-PL"/>
        </w:rPr>
        <w:t xml:space="preserve">      </w:t>
      </w:r>
      <w:r w:rsidR="00587B6C">
        <w:rPr>
          <w:rFonts w:eastAsia="SimSun"/>
          <w:lang w:eastAsia="en-US" w:val="pl-PL"/>
        </w:rPr>
        <w:t xml:space="preserve">  </w:t>
      </w:r>
      <w:r w:rsidR="00664B8F">
        <w:rPr>
          <w:rFonts w:eastAsia="SimSun"/>
          <w:lang w:eastAsia="en-US" w:val="pl-PL"/>
        </w:rPr>
        <w:t>17.963,63</w:t>
      </w:r>
    </w:p>
    <w:p w:rsidRDefault="00CC33DD" w:rsidP="003F62F6" w:rsidR="00CC33DD">
      <w:pPr>
        <w:spacing w:after="80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 xml:space="preserve">          - ostali sitni materijalni troškovi ( HP, uredski materijal i sl.)</w:t>
      </w:r>
      <w:r w:rsidR="00664B8F">
        <w:rPr>
          <w:rFonts w:eastAsia="SimSun"/>
          <w:lang w:eastAsia="en-US" w:val="pl-PL"/>
        </w:rPr>
        <w:t xml:space="preserve">                  </w:t>
      </w:r>
      <w:r w:rsidR="00587B6C">
        <w:rPr>
          <w:rFonts w:eastAsia="SimSun"/>
          <w:lang w:eastAsia="en-US" w:val="pl-PL"/>
        </w:rPr>
        <w:t xml:space="preserve">  </w:t>
      </w:r>
      <w:r w:rsidR="00664B8F">
        <w:rPr>
          <w:rFonts w:eastAsia="SimSun"/>
          <w:lang w:eastAsia="en-US" w:val="pl-PL"/>
        </w:rPr>
        <w:t>2.000,00</w:t>
      </w:r>
    </w:p>
    <w:p w:rsidRDefault="0009453C" w:rsidP="003F62F6" w:rsidR="0009453C">
      <w:pPr>
        <w:spacing w:after="80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 xml:space="preserve">            Ukupno .......................................................................................            34.963,63 </w:t>
      </w:r>
    </w:p>
    <w:p w:rsidRDefault="00F34F22" w:rsidP="003F62F6" w:rsidR="00F34F22">
      <w:pPr>
        <w:spacing w:after="80"/>
        <w:rPr>
          <w:rFonts w:eastAsia="SimSun"/>
          <w:lang w:eastAsia="en-US" w:val="pl-PL"/>
        </w:rPr>
      </w:pPr>
    </w:p>
    <w:p w:rsidRDefault="00587B6C" w:rsidP="003F62F6" w:rsidR="00F34F22">
      <w:pPr>
        <w:spacing w:after="80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 xml:space="preserve">F/         </w:t>
      </w:r>
      <w:r w:rsidR="00F34F22">
        <w:rPr>
          <w:rFonts w:eastAsia="SimSun"/>
          <w:lang w:eastAsia="en-US" w:val="pl-PL"/>
        </w:rPr>
        <w:t xml:space="preserve"> </w:t>
      </w:r>
      <w:r>
        <w:rPr>
          <w:rFonts w:eastAsia="SimSun"/>
          <w:lang w:eastAsia="en-US" w:val="pl-PL"/>
        </w:rPr>
        <w:t xml:space="preserve">  - UKUPNO NEPOKRIVENI TROŠKOVI POSTUPKA /C+D/</w:t>
      </w:r>
      <w:r w:rsidR="0009453C">
        <w:rPr>
          <w:rFonts w:eastAsia="SimSun"/>
          <w:lang w:eastAsia="en-US" w:val="pl-PL"/>
        </w:rPr>
        <w:t xml:space="preserve">      113.530,75</w:t>
      </w:r>
    </w:p>
    <w:p w:rsidRDefault="00EC68C8" w:rsidP="003F62F6" w:rsidR="00970565">
      <w:pPr>
        <w:spacing w:after="80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 xml:space="preserve">               - srd</w:t>
      </w:r>
      <w:r w:rsidR="00970565">
        <w:rPr>
          <w:rFonts w:eastAsia="SimSun"/>
          <w:lang w:eastAsia="en-US" w:val="pl-PL"/>
        </w:rPr>
        <w:t>stav</w:t>
      </w:r>
      <w:r>
        <w:rPr>
          <w:rFonts w:eastAsia="SimSun"/>
          <w:lang w:eastAsia="en-US" w:val="pl-PL"/>
        </w:rPr>
        <w:t>a</w:t>
      </w:r>
      <w:r w:rsidR="00970565">
        <w:rPr>
          <w:rFonts w:eastAsia="SimSun"/>
          <w:lang w:eastAsia="en-US" w:val="pl-PL"/>
        </w:rPr>
        <w:t xml:space="preserve"> od predujma za troškove na sudskom pologu          </w:t>
      </w:r>
      <w:r w:rsidR="00587B6C">
        <w:rPr>
          <w:rFonts w:eastAsia="SimSun"/>
          <w:lang w:eastAsia="en-US" w:val="pl-PL"/>
        </w:rPr>
        <w:t xml:space="preserve">  </w:t>
      </w:r>
      <w:r w:rsidR="004C1C7F">
        <w:rPr>
          <w:rFonts w:eastAsia="SimSun"/>
          <w:lang w:eastAsia="en-US" w:val="pl-PL"/>
        </w:rPr>
        <w:t>-        33.100,00</w:t>
      </w:r>
    </w:p>
    <w:p w:rsidRDefault="00587B6C" w:rsidP="003F62F6" w:rsidR="00587B6C">
      <w:pPr>
        <w:spacing w:after="80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 xml:space="preserve">               - NEDOSTATNOST SREDSTAVA ZA POKRIĆE TROŠKOVA</w:t>
      </w:r>
      <w:r w:rsidR="004C1C7F">
        <w:rPr>
          <w:rFonts w:eastAsia="SimSun"/>
          <w:lang w:eastAsia="en-US" w:val="pl-PL"/>
        </w:rPr>
        <w:t xml:space="preserve">   </w:t>
      </w:r>
      <w:r w:rsidR="004C1C7F" w:rsidRPr="004C1C7F">
        <w:rPr>
          <w:rFonts w:eastAsia="SimSun"/>
          <w:b/>
          <w:lang w:eastAsia="en-US" w:val="pl-PL"/>
        </w:rPr>
        <w:t>80.430,63</w:t>
      </w:r>
    </w:p>
    <w:p w:rsidRDefault="00405AD8" w:rsidP="003F62F6" w:rsidR="00405AD8">
      <w:pPr>
        <w:spacing w:after="80"/>
        <w:rPr>
          <w:rFonts w:eastAsia="SimSun"/>
          <w:lang w:eastAsia="en-US" w:val="pl-PL"/>
        </w:rPr>
      </w:pPr>
    </w:p>
    <w:p w:rsidRDefault="00335A3A" w:rsidP="003F62F6" w:rsidR="00405AD8">
      <w:pPr>
        <w:spacing w:after="80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>Iskaz</w:t>
      </w:r>
      <w:r w:rsidR="00405AD8">
        <w:rPr>
          <w:rFonts w:eastAsia="SimSun"/>
          <w:lang w:eastAsia="en-US" w:val="pl-PL"/>
        </w:rPr>
        <w:t>ani trošak brut</w:t>
      </w:r>
      <w:r w:rsidR="00EB5480">
        <w:rPr>
          <w:rFonts w:eastAsia="SimSun"/>
          <w:lang w:eastAsia="en-US" w:val="pl-PL"/>
        </w:rPr>
        <w:t>o nagrade privremenog stečajnog upravitelja proizlazi iz</w:t>
      </w:r>
      <w:r w:rsidR="00405AD8">
        <w:rPr>
          <w:rFonts w:eastAsia="SimSun"/>
          <w:lang w:eastAsia="en-US" w:val="pl-PL"/>
        </w:rPr>
        <w:t xml:space="preserve"> Uredbe o kriterijima i načinu obračuna nagrade stečajnog upravitelja ( NN 189/2003), odnosno neto iznos od 10.000,00 kn uvećano za poreze i doprinose prema čl. 19. Uredbe. Iskazane neplaćene sudske pristojbe vezane su uz postupke koje vodi dužnik ( iskazani tabelarno), te uz zemljišnoknjižne postupke vezane uz provedbu navedenih ovršnih postupaka. Režijski troškovi i sudski / javnobilježnički, vezani su uz pravomoćne odluke za utužene režije vezane uz imovinu stečajnog dužnika. </w:t>
      </w:r>
      <w:r w:rsidR="00EB5480">
        <w:rPr>
          <w:rFonts w:eastAsia="SimSun"/>
          <w:lang w:eastAsia="en-US" w:val="pl-PL"/>
        </w:rPr>
        <w:t>Nastali troškovi angažiranog knjigovodstvenog servisa vezani su uz obavezu ispunjavanja porezno – pravnih obaveza dužnika iz članka 154. Stečajnog zakona, te isti iznose mjesečno 1.000,00 kn + PDV. Obaveza je stečajnog upravitelja da izradi žig, te otvori novi račun dužnika. Povodom istog nastali su troškovi izrade žiga, no i pr</w:t>
      </w:r>
      <w:r>
        <w:rPr>
          <w:rFonts w:eastAsia="SimSun"/>
          <w:lang w:eastAsia="en-US" w:val="pl-PL"/>
        </w:rPr>
        <w:t>edvidivi troškovi vođenja raču</w:t>
      </w:r>
      <w:r w:rsidR="00EB5480">
        <w:rPr>
          <w:rFonts w:eastAsia="SimSun"/>
          <w:lang w:eastAsia="en-US" w:val="pl-PL"/>
        </w:rPr>
        <w:t>na dužnika koji će biti od Banke obračunati i naplaćeni u trenutku kada na račun</w:t>
      </w:r>
      <w:r w:rsidR="00700547">
        <w:rPr>
          <w:rFonts w:eastAsia="SimSun"/>
          <w:lang w:eastAsia="en-US" w:val="pl-PL"/>
        </w:rPr>
        <w:t xml:space="preserve"> sjednu novčana sredstva. U slu</w:t>
      </w:r>
      <w:r w:rsidR="00EB5480">
        <w:rPr>
          <w:rFonts w:eastAsia="SimSun"/>
          <w:lang w:eastAsia="en-US" w:val="pl-PL"/>
        </w:rPr>
        <w:t>č</w:t>
      </w:r>
      <w:r w:rsidR="00700547">
        <w:rPr>
          <w:rFonts w:eastAsia="SimSun"/>
          <w:lang w:eastAsia="en-US" w:val="pl-PL"/>
        </w:rPr>
        <w:t>a</w:t>
      </w:r>
      <w:r w:rsidR="00EB5480">
        <w:rPr>
          <w:rFonts w:eastAsia="SimSun"/>
          <w:lang w:eastAsia="en-US" w:val="pl-PL"/>
        </w:rPr>
        <w:t>ju nastavka postupka, također su iskazani daljnji predvidivi</w:t>
      </w:r>
      <w:r w:rsidR="00700547">
        <w:rPr>
          <w:rFonts w:eastAsia="SimSun"/>
          <w:lang w:eastAsia="en-US" w:val="pl-PL"/>
        </w:rPr>
        <w:t xml:space="preserve"> </w:t>
      </w:r>
      <w:r w:rsidR="00EB5480">
        <w:rPr>
          <w:rFonts w:eastAsia="SimSun"/>
          <w:lang w:eastAsia="en-US" w:val="pl-PL"/>
        </w:rPr>
        <w:t>troškovi kako je iskazano u točki D/.</w:t>
      </w:r>
    </w:p>
    <w:p w:rsidRDefault="00EB5480" w:rsidP="003F62F6" w:rsidR="00EB5480">
      <w:pPr>
        <w:spacing w:after="80"/>
        <w:rPr>
          <w:rFonts w:eastAsia="SimSun"/>
          <w:lang w:eastAsia="en-US" w:val="pl-PL"/>
        </w:rPr>
      </w:pPr>
    </w:p>
    <w:p w:rsidRDefault="00EB5480" w:rsidP="003F62F6" w:rsidR="00EB5480">
      <w:pPr>
        <w:spacing w:after="80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>Nastavno na nastale i predvidive daljnje nužne troškove postupka, a nakon umanjenja za predujmljeni iznos po predlagatelju postupka, na sudski polog, proizlazi nedostatnost sredstava za pokriće</w:t>
      </w:r>
      <w:r w:rsidR="00700547">
        <w:rPr>
          <w:rFonts w:eastAsia="SimSun"/>
          <w:lang w:eastAsia="en-US" w:val="pl-PL"/>
        </w:rPr>
        <w:t xml:space="preserve"> troškova postupka u iznosu od </w:t>
      </w:r>
      <w:r w:rsidR="00700547" w:rsidRPr="004C1C7F">
        <w:rPr>
          <w:rFonts w:eastAsia="SimSun"/>
          <w:b/>
          <w:lang w:eastAsia="en-US" w:val="pl-PL"/>
        </w:rPr>
        <w:t>80.430,63</w:t>
      </w:r>
      <w:r w:rsidR="00700547">
        <w:rPr>
          <w:rFonts w:eastAsia="SimSun"/>
          <w:lang w:eastAsia="en-US" w:val="pl-PL"/>
        </w:rPr>
        <w:t xml:space="preserve">  </w:t>
      </w:r>
      <w:r>
        <w:rPr>
          <w:rFonts w:eastAsia="SimSun"/>
          <w:lang w:eastAsia="en-US" w:val="pl-PL"/>
        </w:rPr>
        <w:t xml:space="preserve">kn. </w:t>
      </w:r>
    </w:p>
    <w:p w:rsidRDefault="003F62F6" w:rsidP="003F62F6" w:rsidR="003F62F6">
      <w:pPr>
        <w:spacing w:after="80"/>
        <w:rPr>
          <w:rFonts w:eastAsia="SimSun"/>
          <w:lang w:eastAsia="en-US" w:val="pl-PL"/>
        </w:rPr>
      </w:pPr>
    </w:p>
    <w:p w:rsidRDefault="009129E9" w:rsidP="009129E9" w:rsidR="009129E9">
      <w:pPr>
        <w:pStyle w:val="Bezproreda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>III. RADNJE KOJE ĆE SE PODUZETI U NAREDNOM RAZDOBLJU</w:t>
      </w:r>
    </w:p>
    <w:p w:rsidRDefault="009129E9" w:rsidP="009129E9" w:rsidR="009129E9">
      <w:pPr>
        <w:pStyle w:val="Bezproreda"/>
        <w:rPr>
          <w:rFonts w:eastAsia="SimSun"/>
          <w:lang w:eastAsia="en-US" w:val="pl-PL"/>
        </w:rPr>
      </w:pPr>
    </w:p>
    <w:p w:rsidRDefault="009129E9" w:rsidP="009129E9" w:rsidR="009129E9">
      <w:pPr>
        <w:pStyle w:val="Bezproreda"/>
        <w:rPr>
          <w:rFonts w:eastAsia="SimSun"/>
          <w:lang w:eastAsia="en-US" w:val="pl-PL"/>
        </w:rPr>
      </w:pPr>
    </w:p>
    <w:p w:rsidRDefault="009129E9" w:rsidP="009129E9" w:rsidR="009129E9">
      <w:pPr>
        <w:pStyle w:val="Bezproreda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 xml:space="preserve">U daljnem tijeku stečajnog postupka i nadalje će se nastaviti poduzimati radnje u ovršnim postupcima koji se vode radi unovčenja imovine po ovrhovoditeljima kao razlučnim vjerovnicima. </w:t>
      </w:r>
    </w:p>
    <w:p w:rsidRDefault="00970565" w:rsidP="009129E9" w:rsidR="00970565">
      <w:pPr>
        <w:pStyle w:val="Bezproreda"/>
        <w:rPr>
          <w:rFonts w:eastAsia="SimSun"/>
          <w:lang w:eastAsia="en-US" w:val="pl-PL"/>
        </w:rPr>
      </w:pPr>
    </w:p>
    <w:p w:rsidRDefault="00970565" w:rsidP="00700547" w:rsidR="00970565">
      <w:pPr>
        <w:spacing w:after="80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>Temeljem članka 203. Stečajnog zakona, a uzimajući u obzir nespornu nedostatnost sredstava za pokriće troškova postupka, predlaže se ukoliko vjerovnici ne predujme za pokriće troško</w:t>
      </w:r>
      <w:r w:rsidR="00700547">
        <w:rPr>
          <w:rFonts w:eastAsia="SimSun"/>
          <w:lang w:eastAsia="en-US" w:val="pl-PL"/>
        </w:rPr>
        <w:t xml:space="preserve">va iznos od </w:t>
      </w:r>
      <w:r w:rsidR="00700547" w:rsidRPr="004C1C7F">
        <w:rPr>
          <w:rFonts w:eastAsia="SimSun"/>
          <w:b/>
          <w:lang w:eastAsia="en-US" w:val="pl-PL"/>
        </w:rPr>
        <w:t>80.430,63</w:t>
      </w:r>
      <w:r>
        <w:rPr>
          <w:rFonts w:eastAsia="SimSun"/>
          <w:lang w:eastAsia="en-US" w:val="pl-PL"/>
        </w:rPr>
        <w:t xml:space="preserve"> kn, da se stečajni postupak obustavi i zaključi.</w:t>
      </w:r>
    </w:p>
    <w:p w:rsidRDefault="009129E9" w:rsidP="009129E9" w:rsidR="009129E9">
      <w:pPr>
        <w:pStyle w:val="Bezproreda"/>
        <w:rPr>
          <w:rFonts w:eastAsia="SimSun"/>
          <w:lang w:eastAsia="en-US" w:val="pl-PL"/>
        </w:rPr>
      </w:pPr>
    </w:p>
    <w:p w:rsidRDefault="009129E9" w:rsidP="009129E9" w:rsidR="009129E9">
      <w:pPr>
        <w:pStyle w:val="Bezproreda"/>
        <w:rPr>
          <w:rFonts w:eastAsia="SimSun"/>
          <w:lang w:eastAsia="en-US" w:val="pl-PL"/>
        </w:rPr>
      </w:pPr>
    </w:p>
    <w:p w:rsidRDefault="009129E9" w:rsidP="009129E9" w:rsidR="009129E9">
      <w:pPr>
        <w:pStyle w:val="Bezproreda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 xml:space="preserve">Mjesto i datum </w:t>
      </w:r>
      <w:r>
        <w:rPr>
          <w:rFonts w:eastAsia="SimSun"/>
          <w:lang w:eastAsia="en-US" w:val="pl-PL"/>
        </w:rPr>
        <w:tab/>
      </w:r>
      <w:r>
        <w:rPr>
          <w:rFonts w:eastAsia="SimSun"/>
          <w:lang w:eastAsia="en-US" w:val="pl-PL"/>
        </w:rPr>
        <w:tab/>
      </w:r>
      <w:r>
        <w:rPr>
          <w:rFonts w:eastAsia="SimSun"/>
          <w:lang w:eastAsia="en-US" w:val="pl-PL"/>
        </w:rPr>
        <w:tab/>
      </w:r>
      <w:r>
        <w:rPr>
          <w:rFonts w:eastAsia="SimSun"/>
          <w:lang w:eastAsia="en-US" w:val="pl-PL"/>
        </w:rPr>
        <w:tab/>
      </w:r>
      <w:r>
        <w:rPr>
          <w:rFonts w:eastAsia="SimSun"/>
          <w:lang w:eastAsia="en-US" w:val="pl-PL"/>
        </w:rPr>
        <w:tab/>
      </w:r>
      <w:r>
        <w:rPr>
          <w:rFonts w:eastAsia="SimSun"/>
          <w:lang w:eastAsia="en-US" w:val="pl-PL"/>
        </w:rPr>
        <w:tab/>
        <w:t>Stečajni upravitelj</w:t>
      </w:r>
    </w:p>
    <w:p w:rsidRDefault="009129E9" w:rsidP="009129E9" w:rsidR="009129E9">
      <w:pPr>
        <w:pStyle w:val="Bezproreda"/>
        <w:rPr>
          <w:rFonts w:eastAsia="SimSun"/>
          <w:lang w:eastAsia="en-US" w:val="pl-PL"/>
        </w:rPr>
      </w:pPr>
    </w:p>
    <w:p w:rsidRDefault="00587B6C" w:rsidP="009129E9" w:rsidR="009129E9">
      <w:pPr>
        <w:pStyle w:val="Bezproreda"/>
      </w:pPr>
      <w:r>
        <w:t xml:space="preserve">Zagreb, </w:t>
      </w:r>
      <w:r w:rsidR="0038690A">
        <w:t>30.5.2018.g.</w:t>
      </w:r>
      <w:r>
        <w:t xml:space="preserve">                   </w:t>
      </w:r>
      <w:r w:rsidR="009129E9">
        <w:t xml:space="preserve"> </w:t>
      </w:r>
      <w:r w:rsidR="0038690A">
        <w:t xml:space="preserve">  </w:t>
      </w:r>
      <w:r w:rsidR="009129E9">
        <w:t xml:space="preserve">                        </w:t>
      </w:r>
      <w:r w:rsidR="0038690A">
        <w:t xml:space="preserve">              </w:t>
      </w:r>
      <w:r w:rsidR="009129E9">
        <w:t xml:space="preserve"> Zdravko Mitak dipl. oec.</w:t>
      </w:r>
    </w:p>
    <w:p w:rsidRDefault="00587B6C" w:rsidP="009129E9" w:rsidR="00587B6C">
      <w:pPr>
        <w:pStyle w:val="Bezproreda"/>
      </w:pPr>
    </w:p>
    <w:p w:rsidRDefault="00587B6C" w:rsidP="009129E9" w:rsidR="00587B6C">
      <w:pPr>
        <w:pStyle w:val="Bezproreda"/>
      </w:pPr>
      <w:r>
        <w:t>Prilog uz</w:t>
      </w:r>
      <w:r w:rsidR="0038690A">
        <w:t xml:space="preserve"> izvješće: Popis utvrđenih tražbina</w:t>
      </w:r>
    </w:p>
    <w:p w:rsidRDefault="00D71B94" w:rsidR="00D71B94"/>
    <w:sectPr w:rsidR="00D71B9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29E9"/>
    <w:rsid w:val="0009453C"/>
    <w:rsid w:val="000F3A99"/>
    <w:rsid w:val="00121413"/>
    <w:rsid w:val="00140750"/>
    <w:rsid w:val="00216267"/>
    <w:rsid w:val="002362BD"/>
    <w:rsid w:val="00260ACF"/>
    <w:rsid w:val="002A1555"/>
    <w:rsid w:val="002B6E74"/>
    <w:rsid w:val="00321572"/>
    <w:rsid w:val="00335A3A"/>
    <w:rsid w:val="0038690A"/>
    <w:rsid w:val="003A6D84"/>
    <w:rsid w:val="003F62F6"/>
    <w:rsid w:val="00405AD8"/>
    <w:rsid w:val="004C1C7F"/>
    <w:rsid w:val="00542508"/>
    <w:rsid w:val="005531AE"/>
    <w:rsid w:val="00587B6C"/>
    <w:rsid w:val="005B730E"/>
    <w:rsid w:val="00663F33"/>
    <w:rsid w:val="00664B8F"/>
    <w:rsid w:val="00695B1C"/>
    <w:rsid w:val="006F1D21"/>
    <w:rsid w:val="00700547"/>
    <w:rsid w:val="00790A2A"/>
    <w:rsid w:val="00797572"/>
    <w:rsid w:val="00827406"/>
    <w:rsid w:val="0089226A"/>
    <w:rsid w:val="008B4263"/>
    <w:rsid w:val="009129E9"/>
    <w:rsid w:val="00970565"/>
    <w:rsid w:val="00A93EDE"/>
    <w:rsid w:val="00AD4B26"/>
    <w:rsid w:val="00B61416"/>
    <w:rsid w:val="00B82697"/>
    <w:rsid w:val="00BA3332"/>
    <w:rsid w:val="00C224FC"/>
    <w:rsid w:val="00CC33DD"/>
    <w:rsid w:val="00D71B94"/>
    <w:rsid w:val="00E178F4"/>
    <w:rsid w:val="00EA2FAA"/>
    <w:rsid w:val="00EB5480"/>
    <w:rsid w:val="00EC68C8"/>
    <w:rsid w:val="00ED4EB6"/>
    <w:rsid w:val="00F34F22"/>
    <w:rsid w:val="00F5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29E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29E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9129E9"/>
    <w:pPr>
      <w:spacing w:lineRule="auto" w:line="240" w:after="0"/>
    </w:p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7E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7E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7E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7E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7E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29E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29E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9129E9"/>
    <w:pPr>
      <w:spacing w:after="0" w:line="240" w:lineRule="auto"/>
    </w:p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7E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7E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7E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7E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7E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6DA135-63BE-4C0B-B9EA-B06974F7E3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1404</properties:Words>
  <properties:Characters>8758</properties:Characters>
  <properties:Lines>297</properties:Lines>
  <properties:Paragraphs>167</properties:Paragraphs>
  <properties:TotalTime>381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2018-03-08T12:36:00Z</dcterms:created>
  <dc:creator>Zdravko</dc:creator>
  <cp:lastModifiedBy>Monika Grbac</cp:lastModifiedBy>
  <dcterms:modified xmlns:xsi="http://www.w3.org/2001/XMLSchema-instance" xsi:type="dcterms:W3CDTF">2018-06-08T11:22:00Z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St-1028/2013-126 / Podnesak - Izvješće stečajnog upravitelja (izvješće od 7.6.18..docx)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