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pPr w:tblpY="1" w:vertAnchor="text" w:rightFromText="180" w:leftFromText="180"/>
        <w:tblOverlap w:val="never"/>
        <w:tblW w:type="auto" w:w="0"/>
        <w:tblLook w:val="04A0" w:noVBand="1" w:noHBand="0" w:lastColumn="0" w:firstColumn="1" w:lastRow="0" w:firstRow="1"/>
      </w:tblPr>
      <w:tblGrid>
        <w:gridCol w:w="2985"/>
      </w:tblGrid>
      <w:tr w:rsidTr="00E26039" w:rsidR="00E26039">
        <w:tc>
          <w:tcPr>
            <w:tcW w:type="dxa" w:w="2985"/>
            <w:hideMark/>
          </w:tcPr>
          <w:p w:rsidRDefault="00E26039" w:rsidR="00E26039">
            <w:pPr>
              <w:spacing w:after="0"/>
              <w:jc w:val="center"/>
            </w:pPr>
            <w:r>
              <w:rPr>
                <w:noProof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E26039" w:rsidR="00E26039">
            <w:pPr>
              <w:spacing w:after="0"/>
              <w:jc w:val="center"/>
            </w:pPr>
            <w:r>
              <w:t>Republika Hrvatska</w:t>
            </w:r>
          </w:p>
          <w:p w:rsidRDefault="00E26039" w:rsidR="00E26039">
            <w:pPr>
              <w:spacing w:after="0"/>
              <w:jc w:val="center"/>
            </w:pPr>
            <w:r>
              <w:t>Trgovački sud u Varaždinu</w:t>
            </w:r>
          </w:p>
          <w:p w:rsidRDefault="00E26039" w:rsidR="00E26039">
            <w:pPr>
              <w:spacing w:after="0"/>
              <w:jc w:val="center"/>
            </w:pPr>
            <w:r>
              <w:t>Varaždin, Braće Radić 2</w:t>
            </w:r>
          </w:p>
        </w:tc>
      </w:tr>
    </w:tbl>
    <w:p w14:textId="448d6b5" w14:paraId="448d6b5" w:rsidRDefault="00E26039" w:rsidP="00E26039" w:rsidR="00E26039">
      <w:pPr>
        <w:spacing w:after="0"/>
        <w:jc w:val="right"/>
        <w15:collapsed w:val="false"/>
        <w:rPr>
          <w:sz w:val="12"/>
        </w:rPr>
      </w:pPr>
      <w:r>
        <w:rPr>
          <w:sz w:val="12"/>
        </w:rPr>
        <w:br w:clear="all" w:type="textWrapping"/>
      </w: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E26039" w:rsidR="00E26039">
        <w:trPr>
          <w:jc w:val="right"/>
        </w:trPr>
        <w:tc>
          <w:tcPr>
            <w:tcW w:type="dxa" w:w="4320"/>
            <w:hideMark/>
          </w:tcPr>
          <w:p w:rsidRDefault="00E26039" w:rsidP="00E26039" w:rsidR="00E26039">
            <w:pPr>
              <w:pStyle w:val="VSVerzija"/>
              <w:jc w:val="center"/>
            </w:pPr>
            <w:r>
              <w:t xml:space="preserve">                Poslovni broj:  6 St-540/2011-164</w:t>
            </w:r>
          </w:p>
        </w:tc>
      </w:tr>
    </w:tbl>
    <w:p w:rsidRDefault="00C96516" w:rsidP="00C96516" w:rsidR="00C96516">
      <w:pPr>
        <w:pStyle w:val="NormaleSPIS"/>
        <w:ind w:firstLine="0"/>
      </w:pPr>
    </w:p>
    <w:p w:rsidRDefault="00AB4602" w:rsidP="00D03166" w:rsidR="00AE649C" w:rsidRPr="00B76F3C">
      <w:pPr>
        <w:pStyle w:val="NormaleSPIS"/>
        <w:spacing w:after="0"/>
        <w:ind w:firstLine="0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C96516" w:rsidP="00E26039" w:rsidR="00E26039">
      <w:pPr>
        <w:pStyle w:val="Tijeloteksta2"/>
        <w:spacing w:lineRule="auto" w:line="240" w:after="0"/>
        <w:ind w:firstLine="708"/>
        <w:jc w:val="both"/>
        <w:rPr>
          <w:rFonts w:cs="Times New Roman"/>
        </w:rPr>
      </w:pPr>
      <w:r>
        <w:rPr>
          <w:rFonts w:cs="Times New Roman"/>
          <w:bCs/>
        </w:rPr>
        <w:t>Trgovački sud u Varaždinu</w:t>
      </w:r>
      <w:r w:rsidR="00E26039">
        <w:rPr>
          <w:rFonts w:cs="Times New Roman"/>
        </w:rPr>
        <w:t xml:space="preserve">, po sucu tog suda Hugu </w:t>
      </w:r>
      <w:proofErr w:type="spellStart"/>
      <w:r w:rsidR="00E26039">
        <w:rPr>
          <w:rFonts w:cs="Times New Roman"/>
        </w:rPr>
        <w:t>Wedemeyeru</w:t>
      </w:r>
      <w:proofErr w:type="spellEnd"/>
      <w:r w:rsidR="00E26039">
        <w:rPr>
          <w:rFonts w:cs="Times New Roman"/>
        </w:rPr>
        <w:t>, u stečajnom postupku koji se vodi</w:t>
      </w:r>
      <w:r w:rsidR="009B41AC">
        <w:rPr>
          <w:rFonts w:cs="Times New Roman"/>
        </w:rPr>
        <w:t xml:space="preserve"> nad stečajnim dužnikom VIKOCOMMERCE</w:t>
      </w:r>
      <w:r w:rsidR="00E26039">
        <w:rPr>
          <w:rFonts w:cs="Times New Roman"/>
        </w:rPr>
        <w:t xml:space="preserve"> d.o.o. „u stečaju“, iz Varaždina, </w:t>
      </w:r>
      <w:proofErr w:type="spellStart"/>
      <w:r w:rsidR="009B41AC">
        <w:rPr>
          <w:rFonts w:cs="Times New Roman"/>
        </w:rPr>
        <w:t>Pavleka</w:t>
      </w:r>
      <w:proofErr w:type="spellEnd"/>
      <w:r w:rsidR="009B41AC">
        <w:rPr>
          <w:rFonts w:cs="Times New Roman"/>
        </w:rPr>
        <w:t xml:space="preserve"> </w:t>
      </w:r>
      <w:proofErr w:type="spellStart"/>
      <w:r w:rsidR="009B41AC">
        <w:rPr>
          <w:rFonts w:cs="Times New Roman"/>
        </w:rPr>
        <w:t>Miškine</w:t>
      </w:r>
      <w:proofErr w:type="spellEnd"/>
      <w:r w:rsidR="009B41AC">
        <w:rPr>
          <w:rFonts w:cs="Times New Roman"/>
        </w:rPr>
        <w:t xml:space="preserve"> br. 57, OIB: 64821583408</w:t>
      </w:r>
      <w:r w:rsidR="00E26039">
        <w:rPr>
          <w:rFonts w:cs="Times New Roman"/>
        </w:rPr>
        <w:t>,</w:t>
      </w:r>
      <w:r w:rsidR="009B41AC">
        <w:rPr>
          <w:rFonts w:cs="Times New Roman"/>
        </w:rPr>
        <w:t xml:space="preserve"> kojeg zastupa stečajna upraviteljica </w:t>
      </w:r>
      <w:r w:rsidR="00E26039">
        <w:rPr>
          <w:rFonts w:cs="Times New Roman"/>
        </w:rPr>
        <w:t xml:space="preserve"> </w:t>
      </w:r>
      <w:r w:rsidR="009B41AC">
        <w:rPr>
          <w:rFonts w:cs="Times New Roman"/>
        </w:rPr>
        <w:t xml:space="preserve">Marija </w:t>
      </w:r>
      <w:proofErr w:type="spellStart"/>
      <w:r w:rsidR="009B41AC">
        <w:rPr>
          <w:rFonts w:cs="Times New Roman"/>
        </w:rPr>
        <w:t>Domijan</w:t>
      </w:r>
      <w:proofErr w:type="spellEnd"/>
      <w:r w:rsidR="009B41AC">
        <w:rPr>
          <w:rFonts w:cs="Times New Roman"/>
        </w:rPr>
        <w:t>, dipl. oec., iz Preloga, Sajmišna br. 8</w:t>
      </w:r>
      <w:r w:rsidR="00E26039">
        <w:rPr>
          <w:rFonts w:cs="Times New Roman"/>
        </w:rPr>
        <w:t xml:space="preserve">, u postupku prodaje nekretnina stečajnog dužnika na temelju rješenja o prodaji od </w:t>
      </w:r>
      <w:r w:rsidR="009B41AC">
        <w:rPr>
          <w:rFonts w:cs="Times New Roman"/>
        </w:rPr>
        <w:t>5. listopada 2017</w:t>
      </w:r>
      <w:r w:rsidR="00E26039">
        <w:rPr>
          <w:rFonts w:cs="Times New Roman"/>
        </w:rPr>
        <w:t xml:space="preserve">., izvan </w:t>
      </w:r>
      <w:r>
        <w:rPr>
          <w:rFonts w:cs="Times New Roman"/>
        </w:rPr>
        <w:t>ročišta 20. studenoga</w:t>
      </w:r>
      <w:r w:rsidR="00E26039">
        <w:rPr>
          <w:rFonts w:cs="Times New Roman"/>
        </w:rPr>
        <w:t xml:space="preserve"> 2017., donosi slijedeći  </w:t>
      </w:r>
    </w:p>
    <w:p w:rsidRDefault="00E26039" w:rsidP="00E26039" w:rsidR="00E26039">
      <w:pPr>
        <w:pStyle w:val="Tijeloteksta2"/>
        <w:spacing w:after="0"/>
        <w:jc w:val="both"/>
        <w:rPr>
          <w:rFonts w:cs="Times New Roman"/>
        </w:rPr>
      </w:pPr>
    </w:p>
    <w:p w:rsidRDefault="00E26039" w:rsidP="00E26039" w:rsidR="00E26039">
      <w:pPr>
        <w:pStyle w:val="Tijeloteksta2"/>
        <w:spacing w:after="0"/>
        <w:jc w:val="center"/>
        <w:rPr>
          <w:rFonts w:cs="Times New Roman"/>
          <w:bCs/>
        </w:rPr>
      </w:pPr>
      <w:r>
        <w:rPr>
          <w:rFonts w:cs="Times New Roman"/>
          <w:bCs/>
        </w:rPr>
        <w:t xml:space="preserve">Z   A  K  L  J  U  Č  A  K  </w:t>
      </w:r>
    </w:p>
    <w:p w:rsidRDefault="00B4048B" w:rsidP="00B4048B" w:rsidR="00B4048B">
      <w:pPr>
        <w:pStyle w:val="Tijeloteksta2"/>
        <w:spacing w:lineRule="auto" w:line="240" w:after="0"/>
        <w:jc w:val="center"/>
        <w:rPr>
          <w:rFonts w:cs="Times New Roman"/>
          <w:bCs/>
        </w:rPr>
      </w:pPr>
    </w:p>
    <w:p w:rsidRDefault="00C96516" w:rsidP="00817340" w:rsidR="00B4048B">
      <w:pPr>
        <w:pStyle w:val="Tijeloteksta2"/>
        <w:spacing w:lineRule="auto" w:line="240" w:after="0"/>
        <w:jc w:val="both"/>
        <w:rPr>
          <w:rFonts w:cs="Times New Roman"/>
        </w:rPr>
      </w:pPr>
      <w:r>
        <w:rPr>
          <w:rFonts w:cs="Times New Roman"/>
          <w:bCs/>
        </w:rPr>
        <w:t>1)</w:t>
      </w:r>
      <w:r w:rsidR="00E26039">
        <w:rPr>
          <w:rFonts w:cs="Times New Roman"/>
          <w:bCs/>
        </w:rPr>
        <w:t xml:space="preserve"> </w:t>
      </w:r>
      <w:r w:rsidR="00E26039">
        <w:rPr>
          <w:rFonts w:cs="Times New Roman"/>
        </w:rPr>
        <w:t xml:space="preserve"> Temeljem rješenja o prodaji ovog suda </w:t>
      </w:r>
      <w:r w:rsidR="009B41AC">
        <w:rPr>
          <w:rFonts w:cs="Times New Roman"/>
        </w:rPr>
        <w:t xml:space="preserve">poslovni broj 6 St-540/2011-162 </w:t>
      </w:r>
      <w:r w:rsidR="00E26039">
        <w:rPr>
          <w:rFonts w:cs="Times New Roman"/>
        </w:rPr>
        <w:t>od 5. listopada 201</w:t>
      </w:r>
      <w:r w:rsidR="009B41AC">
        <w:rPr>
          <w:rFonts w:cs="Times New Roman"/>
        </w:rPr>
        <w:t>7</w:t>
      </w:r>
      <w:r w:rsidR="00E26039">
        <w:rPr>
          <w:rFonts w:cs="Times New Roman"/>
        </w:rPr>
        <w:t xml:space="preserve">., određuje se prodaja </w:t>
      </w:r>
      <w:r w:rsidR="00CB4E77">
        <w:rPr>
          <w:rFonts w:cs="Times New Roman"/>
        </w:rPr>
        <w:t>u stečajnom postupku nekretnine</w:t>
      </w:r>
      <w:r w:rsidR="00E26039">
        <w:rPr>
          <w:rFonts w:cs="Times New Roman"/>
        </w:rPr>
        <w:t xml:space="preserve"> u vlasništvu stečajnog dužnika</w:t>
      </w:r>
      <w:r w:rsidR="009B41AC">
        <w:rPr>
          <w:rFonts w:cs="Times New Roman"/>
        </w:rPr>
        <w:t xml:space="preserve"> VIKOCOMMERCE d.o.o. „u stečaju“, iz Varaždina, </w:t>
      </w:r>
      <w:proofErr w:type="spellStart"/>
      <w:r w:rsidR="009B41AC">
        <w:rPr>
          <w:rFonts w:cs="Times New Roman"/>
        </w:rPr>
        <w:t>Pavleka</w:t>
      </w:r>
      <w:proofErr w:type="spellEnd"/>
      <w:r w:rsidR="009B41AC">
        <w:rPr>
          <w:rFonts w:cs="Times New Roman"/>
        </w:rPr>
        <w:t xml:space="preserve"> </w:t>
      </w:r>
      <w:proofErr w:type="spellStart"/>
      <w:r w:rsidR="009B41AC">
        <w:rPr>
          <w:rFonts w:cs="Times New Roman"/>
        </w:rPr>
        <w:t>Miškine</w:t>
      </w:r>
      <w:proofErr w:type="spellEnd"/>
      <w:r w:rsidR="009B41AC">
        <w:rPr>
          <w:rFonts w:cs="Times New Roman"/>
        </w:rPr>
        <w:t xml:space="preserve"> br. 57, OIB: 64821583408</w:t>
      </w:r>
      <w:r w:rsidR="00E26039">
        <w:rPr>
          <w:rFonts w:cs="Times New Roman"/>
        </w:rPr>
        <w:t xml:space="preserve">, uz </w:t>
      </w:r>
      <w:proofErr w:type="spellStart"/>
      <w:r w:rsidR="00E26039">
        <w:rPr>
          <w:rFonts w:cs="Times New Roman"/>
        </w:rPr>
        <w:t>podrednu</w:t>
      </w:r>
      <w:proofErr w:type="spellEnd"/>
      <w:r w:rsidR="00E26039">
        <w:rPr>
          <w:rFonts w:cs="Times New Roman"/>
        </w:rPr>
        <w:t xml:space="preserve"> primjenu pravila o ovrsi na nekretninama</w:t>
      </w:r>
      <w:r w:rsidR="00CB4E77">
        <w:rPr>
          <w:rFonts w:cs="Times New Roman"/>
        </w:rPr>
        <w:t>,</w:t>
      </w:r>
      <w:r w:rsidR="00E26039">
        <w:rPr>
          <w:rFonts w:cs="Times New Roman"/>
        </w:rPr>
        <w:t xml:space="preserve">  i to:</w:t>
      </w:r>
    </w:p>
    <w:p w:rsidRDefault="00E26039" w:rsidP="00E26039" w:rsidR="00E26039">
      <w:pPr>
        <w:pStyle w:val="Tijeloteksta2"/>
        <w:spacing w:lineRule="auto" w:line="240" w:after="0"/>
        <w:ind w:firstLine="360"/>
        <w:jc w:val="both"/>
        <w:rPr>
          <w:rFonts w:cs="Times New Roman"/>
        </w:rPr>
      </w:pPr>
      <w:r>
        <w:rPr>
          <w:rFonts w:cs="Times New Roman"/>
        </w:rPr>
        <w:tab/>
      </w:r>
    </w:p>
    <w:p w:rsidRDefault="00B4048B" w:rsidP="00B4048B" w:rsidR="00B4048B">
      <w:pPr>
        <w:spacing w:after="0"/>
        <w:jc w:val="both"/>
        <w:rPr>
          <w:color w:val="000000"/>
        </w:rPr>
      </w:pPr>
      <w:r>
        <w:rPr>
          <w:color w:val="000000"/>
        </w:rPr>
        <w:t xml:space="preserve">-zgrada mješovite uporabe br. 11B (stambeno-poslovna zgrada P+4 (W3)) u Franjevačkoj ulici sa 557 m2 i dvorište u ulici Antuna Mihanovića sa 40 m2, ukupno 597 m2, upisano u </w:t>
      </w:r>
      <w:proofErr w:type="spellStart"/>
      <w:r>
        <w:rPr>
          <w:color w:val="000000"/>
        </w:rPr>
        <w:t>z.k</w:t>
      </w:r>
      <w:proofErr w:type="spellEnd"/>
      <w:r>
        <w:rPr>
          <w:color w:val="000000"/>
        </w:rPr>
        <w:t xml:space="preserve">. ul. 8469 k.o. Grad Bjelovar, </w:t>
      </w:r>
      <w:proofErr w:type="spellStart"/>
      <w:r>
        <w:rPr>
          <w:color w:val="000000"/>
        </w:rPr>
        <w:t>čkbr</w:t>
      </w:r>
      <w:proofErr w:type="spellEnd"/>
      <w:r>
        <w:rPr>
          <w:color w:val="000000"/>
        </w:rPr>
        <w:t xml:space="preserve">. 962/9, suvlasnički dio : 62/1000 etažno vlasništvo (E-2) poslovni prostor „C2“, koji se nalazi u prizemlju stambeno-poslovne zgrade, a sastoji se od dva poslovna prostora, stubišta, </w:t>
      </w:r>
      <w:proofErr w:type="spellStart"/>
      <w:r>
        <w:rPr>
          <w:color w:val="000000"/>
        </w:rPr>
        <w:t>wc</w:t>
      </w:r>
      <w:proofErr w:type="spellEnd"/>
      <w:r>
        <w:rPr>
          <w:color w:val="000000"/>
        </w:rPr>
        <w:t xml:space="preserve">-a, ostave, kancelarije i dva </w:t>
      </w:r>
      <w:proofErr w:type="spellStart"/>
      <w:r>
        <w:rPr>
          <w:color w:val="000000"/>
        </w:rPr>
        <w:t>predprostora</w:t>
      </w:r>
      <w:proofErr w:type="spellEnd"/>
      <w:r>
        <w:rPr>
          <w:color w:val="000000"/>
        </w:rPr>
        <w:t xml:space="preserve">, </w:t>
      </w:r>
      <w:proofErr w:type="spellStart"/>
      <w:r>
        <w:rPr>
          <w:color w:val="000000"/>
        </w:rPr>
        <w:t>netto</w:t>
      </w:r>
      <w:proofErr w:type="spellEnd"/>
      <w:r>
        <w:rPr>
          <w:color w:val="000000"/>
        </w:rPr>
        <w:t xml:space="preserve"> korisne površine P=84,65 m2, kojem pripada skladište „C2“ koje se nalazi u podrumu stambeno-poslovne zgrade, neto korisne površine P=63,10 m2, prodajna vrijednost nekretnine u iznosu od 9</w:t>
      </w:r>
      <w:r w:rsidR="00A1607E">
        <w:rPr>
          <w:color w:val="000000"/>
        </w:rPr>
        <w:t>06.000,00 kuna.</w:t>
      </w:r>
    </w:p>
    <w:p w:rsidRDefault="00A1607E" w:rsidP="00B4048B" w:rsidR="00A1607E">
      <w:pPr>
        <w:spacing w:after="0"/>
        <w:jc w:val="both"/>
        <w:rPr>
          <w:color w:val="000000"/>
        </w:rPr>
      </w:pPr>
    </w:p>
    <w:p w:rsidRDefault="00A1607E" w:rsidP="00B4048B" w:rsidR="00A1607E">
      <w:pPr>
        <w:spacing w:after="0"/>
        <w:jc w:val="both"/>
        <w:rPr>
          <w:color w:val="000000"/>
        </w:rPr>
      </w:pPr>
      <w:r>
        <w:rPr>
          <w:color w:val="000000"/>
        </w:rPr>
        <w:t xml:space="preserve">Na nekretnini postoji </w:t>
      </w:r>
      <w:proofErr w:type="spellStart"/>
      <w:r>
        <w:rPr>
          <w:color w:val="000000"/>
        </w:rPr>
        <w:t>razlučno</w:t>
      </w:r>
      <w:proofErr w:type="spellEnd"/>
      <w:r>
        <w:rPr>
          <w:color w:val="000000"/>
        </w:rPr>
        <w:t xml:space="preserve"> pravo trgovačkog društva </w:t>
      </w:r>
      <w:proofErr w:type="spellStart"/>
      <w:r>
        <w:rPr>
          <w:color w:val="000000"/>
        </w:rPr>
        <w:t>Beming</w:t>
      </w:r>
      <w:proofErr w:type="spellEnd"/>
      <w:r>
        <w:rPr>
          <w:color w:val="000000"/>
        </w:rPr>
        <w:t xml:space="preserve"> d.o.o. iz Bjelovara, Juraja </w:t>
      </w:r>
      <w:proofErr w:type="spellStart"/>
      <w:r>
        <w:rPr>
          <w:color w:val="000000"/>
        </w:rPr>
        <w:t>Haulika</w:t>
      </w:r>
      <w:proofErr w:type="spellEnd"/>
      <w:r>
        <w:rPr>
          <w:color w:val="000000"/>
        </w:rPr>
        <w:t xml:space="preserve"> br. 20A.</w:t>
      </w:r>
    </w:p>
    <w:p w:rsidRDefault="00964513" w:rsidP="00964513" w:rsidR="00964513">
      <w:pPr>
        <w:pStyle w:val="Naslov3"/>
        <w:spacing w:after="0" w:before="0"/>
        <w:ind w:firstLine="0" w:left="0"/>
        <w:rPr>
          <w:rFonts w:eastAsiaTheme="minorHAnsi" w:cs="Times New Roman"/>
          <w:b w:val="false"/>
          <w:bCs w:val="false"/>
        </w:rPr>
      </w:pPr>
    </w:p>
    <w:p w:rsidRDefault="00120048" w:rsidP="00120048" w:rsidR="00E26039">
      <w:pPr>
        <w:pStyle w:val="Naslov3"/>
        <w:spacing w:after="0"/>
        <w:ind w:firstLine="0" w:left="0"/>
        <w:rPr>
          <w:rFonts w:cs="Times New Roman"/>
          <w:b w:val="false"/>
        </w:rPr>
      </w:pPr>
      <w:r>
        <w:rPr>
          <w:rFonts w:eastAsiaTheme="minorHAnsi" w:cs="Times New Roman"/>
          <w:b w:val="false"/>
          <w:bCs w:val="false"/>
        </w:rPr>
        <w:t xml:space="preserve"> </w:t>
      </w:r>
      <w:r w:rsidR="00C96516">
        <w:rPr>
          <w:rFonts w:cs="Times New Roman"/>
          <w:b w:val="false"/>
        </w:rPr>
        <w:t>2)   Način prodaje :</w:t>
      </w:r>
    </w:p>
    <w:p w:rsidRDefault="00E26039" w:rsidP="00E26039" w:rsidR="00E26039">
      <w:pPr>
        <w:spacing w:after="0"/>
        <w:rPr>
          <w:rFonts w:cs="Times New Roman"/>
        </w:rPr>
      </w:pPr>
    </w:p>
    <w:p w:rsidRDefault="00B4048B" w:rsidP="00E26039" w:rsidR="00E26039">
      <w:pPr>
        <w:pStyle w:val="Tijeloteksta2"/>
        <w:spacing w:lineRule="auto" w:line="240" w:after="0"/>
        <w:jc w:val="both"/>
        <w:rPr>
          <w:rFonts w:cs="Times New Roman"/>
        </w:rPr>
      </w:pPr>
      <w:r>
        <w:rPr>
          <w:rFonts w:cs="Times New Roman"/>
        </w:rPr>
        <w:t>Nekretnine  iz točke 1)</w:t>
      </w:r>
      <w:r w:rsidR="00E26039">
        <w:rPr>
          <w:rFonts w:cs="Times New Roman"/>
        </w:rPr>
        <w:t xml:space="preserve"> ovog rješenja prodavati će se u stečajnom postupku usmenom javnom dražbom.</w:t>
      </w:r>
    </w:p>
    <w:p w:rsidRDefault="00E26039" w:rsidP="00E26039" w:rsidR="00E26039">
      <w:pPr>
        <w:spacing w:after="0"/>
        <w:jc w:val="both"/>
        <w:rPr>
          <w:rFonts w:cs="Times New Roman"/>
        </w:rPr>
      </w:pPr>
    </w:p>
    <w:p w:rsidRDefault="00A01101" w:rsidP="00E26039" w:rsidR="00E26039">
      <w:pPr>
        <w:spacing w:after="0"/>
        <w:jc w:val="both"/>
        <w:rPr>
          <w:rFonts w:cs="Times New Roman"/>
          <w:bCs/>
          <w:u w:val="single"/>
        </w:rPr>
      </w:pPr>
      <w:r>
        <w:rPr>
          <w:rFonts w:cs="Times New Roman"/>
          <w:bCs/>
        </w:rPr>
        <w:t>Prvo</w:t>
      </w:r>
      <w:r w:rsidR="00E26039">
        <w:rPr>
          <w:rFonts w:cs="Times New Roman"/>
          <w:bCs/>
        </w:rPr>
        <w:t xml:space="preserve"> ročište za javnu dražbu održati će se pred stečajnim sucem u zgradi Trgovačkog suda </w:t>
      </w:r>
      <w:r>
        <w:rPr>
          <w:rFonts w:cs="Times New Roman"/>
          <w:bCs/>
        </w:rPr>
        <w:t xml:space="preserve">u </w:t>
      </w:r>
      <w:r w:rsidR="00E26039">
        <w:rPr>
          <w:rFonts w:cs="Times New Roman"/>
          <w:bCs/>
        </w:rPr>
        <w:t>Varaždin</w:t>
      </w:r>
      <w:r>
        <w:rPr>
          <w:rFonts w:cs="Times New Roman"/>
          <w:bCs/>
        </w:rPr>
        <w:t>u u sobi</w:t>
      </w:r>
      <w:r w:rsidR="00E26039">
        <w:rPr>
          <w:rFonts w:cs="Times New Roman"/>
          <w:bCs/>
        </w:rPr>
        <w:t xml:space="preserve"> broj 222, drugi kat,  </w:t>
      </w:r>
      <w:r>
        <w:rPr>
          <w:rFonts w:cs="Times New Roman"/>
          <w:bCs/>
        </w:rPr>
        <w:t xml:space="preserve">dana 27. prosinca 2017. </w:t>
      </w:r>
      <w:r w:rsidRPr="00A01101">
        <w:rPr>
          <w:rFonts w:cs="Times New Roman"/>
          <w:bCs/>
        </w:rPr>
        <w:t xml:space="preserve"> u 12</w:t>
      </w:r>
      <w:r w:rsidR="00E26039" w:rsidRPr="00A01101">
        <w:rPr>
          <w:rFonts w:cs="Times New Roman"/>
          <w:bCs/>
        </w:rPr>
        <w:t>,</w:t>
      </w:r>
      <w:r w:rsidRPr="00A01101">
        <w:rPr>
          <w:rFonts w:cs="Times New Roman"/>
          <w:bCs/>
        </w:rPr>
        <w:t>3</w:t>
      </w:r>
      <w:r w:rsidR="00E26039" w:rsidRPr="00A01101">
        <w:rPr>
          <w:rFonts w:cs="Times New Roman"/>
          <w:bCs/>
        </w:rPr>
        <w:t>0 sati.</w:t>
      </w:r>
    </w:p>
    <w:p w:rsidRDefault="00E26039" w:rsidP="00E26039" w:rsidR="00E26039">
      <w:pPr>
        <w:spacing w:after="0"/>
        <w:jc w:val="both"/>
        <w:rPr>
          <w:rFonts w:cs="Times New Roman"/>
          <w:bCs/>
        </w:rPr>
      </w:pPr>
      <w:r>
        <w:rPr>
          <w:rFonts w:cs="Times New Roman"/>
          <w:bCs/>
        </w:rPr>
        <w:t>Ročište će se održati i ako na njemu sudjeluje samo jedan ponuditelj.</w:t>
      </w:r>
    </w:p>
    <w:p w:rsidRDefault="00E26039" w:rsidP="00E26039" w:rsidR="00E26039">
      <w:pPr>
        <w:spacing w:after="0"/>
        <w:jc w:val="both"/>
        <w:rPr>
          <w:rFonts w:cs="Times New Roman"/>
          <w:bCs/>
        </w:rPr>
      </w:pPr>
      <w:r>
        <w:rPr>
          <w:rFonts w:cs="Times New Roman"/>
          <w:bCs/>
        </w:rPr>
        <w:t>Ovaj zaključak o prodaji će se objaviti na oglasnoj ploči Trgovačkog suda Varaždin, na web stranici Visokog trgovačkog suda Republike Hrvatske (</w:t>
      </w:r>
      <w:hyperlink r:id="rId12" w:history="true">
        <w:r>
          <w:rPr>
            <w:rStyle w:val="Hiperveza"/>
            <w:rFonts w:cs="Times New Roman"/>
            <w:bCs/>
          </w:rPr>
          <w:t>www.sudacka-mreza.hr/stecaj</w:t>
        </w:r>
      </w:hyperlink>
      <w:r>
        <w:rPr>
          <w:rFonts w:cs="Times New Roman"/>
          <w:bCs/>
        </w:rPr>
        <w:t>), na web stranici Hrvatske gospodarske komore.</w:t>
      </w:r>
    </w:p>
    <w:p w:rsidRDefault="00E26039" w:rsidP="00E26039" w:rsidR="00E26039">
      <w:pPr>
        <w:spacing w:after="0"/>
        <w:jc w:val="both"/>
        <w:rPr>
          <w:rFonts w:cs="Times New Roman"/>
          <w:bCs/>
        </w:rPr>
      </w:pPr>
      <w:r>
        <w:rPr>
          <w:rFonts w:cs="Times New Roman"/>
          <w:bCs/>
        </w:rPr>
        <w:lastRenderedPageBreak/>
        <w:t>Ovlašćuje se stečajni upravitelj da oglas o javnoj dražbi sa svim uvjetima prodaje objavi u sredstvima javnog informiranja.</w:t>
      </w:r>
    </w:p>
    <w:p w:rsidRDefault="00E26039" w:rsidP="00E26039" w:rsidR="00E26039">
      <w:pPr>
        <w:spacing w:after="0"/>
        <w:jc w:val="both"/>
        <w:rPr>
          <w:rFonts w:cs="Times New Roman"/>
          <w:bCs/>
        </w:rPr>
      </w:pPr>
      <w:r>
        <w:rPr>
          <w:rFonts w:cs="Times New Roman"/>
          <w:bCs/>
        </w:rPr>
        <w:t>Rok od objave ovog zaključka o prodaji na oglasnoj ploči ovog suda do prodaje iznosi najmanje 15 dana.</w:t>
      </w:r>
    </w:p>
    <w:p w:rsidRDefault="00C96516" w:rsidP="00817340" w:rsidR="00E26039">
      <w:pPr>
        <w:pStyle w:val="Naslov3"/>
        <w:spacing w:after="0"/>
        <w:ind w:firstLine="0" w:left="0"/>
        <w:jc w:val="both"/>
        <w:rPr>
          <w:rFonts w:cs="Times New Roman"/>
          <w:b w:val="false"/>
        </w:rPr>
      </w:pPr>
      <w:r>
        <w:rPr>
          <w:rFonts w:cs="Times New Roman"/>
          <w:b w:val="false"/>
        </w:rPr>
        <w:t>3)  Uvjeti prodaje :</w:t>
      </w:r>
    </w:p>
    <w:p w:rsidRDefault="00E26039" w:rsidP="00E26039" w:rsidR="00E26039">
      <w:pPr>
        <w:spacing w:after="0"/>
        <w:jc w:val="both"/>
        <w:rPr>
          <w:rFonts w:cs="Times New Roman"/>
        </w:rPr>
      </w:pPr>
    </w:p>
    <w:p w:rsidRDefault="00E26039" w:rsidP="00E26039" w:rsidR="00E26039">
      <w:pPr>
        <w:pStyle w:val="Tijeloteksta2"/>
        <w:spacing w:lineRule="auto" w:line="240" w:after="0"/>
        <w:jc w:val="both"/>
        <w:rPr>
          <w:rFonts w:cs="Times New Roman"/>
        </w:rPr>
      </w:pPr>
      <w:r>
        <w:rPr>
          <w:rFonts w:cs="Times New Roman"/>
        </w:rPr>
        <w:t>1.Nekretnin</w:t>
      </w:r>
      <w:r w:rsidR="00817340">
        <w:rPr>
          <w:rFonts w:cs="Times New Roman"/>
        </w:rPr>
        <w:t>a iz točke 1)</w:t>
      </w:r>
      <w:r>
        <w:rPr>
          <w:rFonts w:cs="Times New Roman"/>
        </w:rPr>
        <w:t xml:space="preserve"> ovog zakl</w:t>
      </w:r>
      <w:r w:rsidR="00817340">
        <w:rPr>
          <w:rFonts w:cs="Times New Roman"/>
        </w:rPr>
        <w:t>jučka prodavati će se na prvom</w:t>
      </w:r>
      <w:r>
        <w:rPr>
          <w:rFonts w:cs="Times New Roman"/>
        </w:rPr>
        <w:t xml:space="preserve"> ročištu za javnu dražbu po početnoj cijeni koja je jednaka utvrđenoj vrijednosti ne</w:t>
      </w:r>
      <w:r w:rsidR="00817340">
        <w:rPr>
          <w:rFonts w:cs="Times New Roman"/>
        </w:rPr>
        <w:t>kretnine navedenoj pod točkom 1)</w:t>
      </w:r>
      <w:r>
        <w:rPr>
          <w:rFonts w:cs="Times New Roman"/>
        </w:rPr>
        <w:t xml:space="preserve"> ovog zaklju</w:t>
      </w:r>
      <w:r w:rsidR="00817340">
        <w:rPr>
          <w:rFonts w:cs="Times New Roman"/>
        </w:rPr>
        <w:t>čka i ispod te cijene se ne može</w:t>
      </w:r>
      <w:r>
        <w:rPr>
          <w:rFonts w:cs="Times New Roman"/>
        </w:rPr>
        <w:t xml:space="preserve"> prodati. </w:t>
      </w:r>
    </w:p>
    <w:p w:rsidRDefault="00E26039" w:rsidP="00E26039" w:rsidR="00E26039">
      <w:pPr>
        <w:pStyle w:val="Tijeloteksta2"/>
        <w:spacing w:lineRule="auto" w:line="240" w:after="0"/>
        <w:jc w:val="both"/>
        <w:rPr>
          <w:rFonts w:cs="Times New Roman"/>
        </w:rPr>
      </w:pPr>
    </w:p>
    <w:p w:rsidRDefault="00E26039" w:rsidP="00E26039" w:rsidR="00E26039">
      <w:pPr>
        <w:pStyle w:val="Tijeloteksta2"/>
        <w:spacing w:after="0"/>
        <w:jc w:val="both"/>
        <w:rPr>
          <w:rFonts w:cs="Times New Roman"/>
        </w:rPr>
      </w:pPr>
      <w:r>
        <w:rPr>
          <w:rFonts w:cs="Times New Roman"/>
        </w:rPr>
        <w:t>2. Sve poreze i pristo</w:t>
      </w:r>
      <w:r w:rsidR="00817340">
        <w:rPr>
          <w:rFonts w:cs="Times New Roman"/>
        </w:rPr>
        <w:t>jbe u vezi s prodajom nekretnine</w:t>
      </w:r>
      <w:r>
        <w:rPr>
          <w:rFonts w:cs="Times New Roman"/>
        </w:rPr>
        <w:t xml:space="preserve"> snosi kupac. </w:t>
      </w:r>
    </w:p>
    <w:p w:rsidRDefault="00E26039" w:rsidP="00E26039" w:rsidR="00E26039">
      <w:pPr>
        <w:pStyle w:val="Tijeloteksta2"/>
        <w:spacing w:lineRule="auto" w:line="240" w:after="0"/>
        <w:jc w:val="both"/>
        <w:rPr>
          <w:rFonts w:cs="Times New Roman"/>
        </w:rPr>
      </w:pPr>
      <w:r>
        <w:rPr>
          <w:rFonts w:cs="Times New Roman"/>
        </w:rPr>
        <w:t>3. Kao kupci mogu sudjelovati samo osobe koje su najkasnije tri dana prije dana održavanja ročišta za dražbu uplatile jamčevinu u iznosu od 10%</w:t>
      </w:r>
      <w:r w:rsidR="00817340">
        <w:rPr>
          <w:rFonts w:cs="Times New Roman"/>
        </w:rPr>
        <w:t xml:space="preserve"> utvrđene vrijednosti nekretnine iz točke 1)</w:t>
      </w:r>
      <w:r>
        <w:rPr>
          <w:rFonts w:cs="Times New Roman"/>
        </w:rPr>
        <w:t xml:space="preserve"> ovog zaključka na žiro račun Trgovačkog suda Varaždin broj: 2390001-1300002754 otvoren kod Hrvatske poštanske banke d.d.</w:t>
      </w:r>
      <w:r w:rsidR="00817340">
        <w:rPr>
          <w:rFonts w:cs="Times New Roman"/>
        </w:rPr>
        <w:t>, pozivom na broj spisa St-540/11.</w:t>
      </w:r>
      <w:r>
        <w:rPr>
          <w:rFonts w:cs="Times New Roman"/>
        </w:rPr>
        <w:t xml:space="preserve"> u koloni svrha uplate, jer u suprotnom neće moći pristupiti dražbovanju, a dokaz o uplati jamčevine trebaju predočiti stečajnom sucu prije početka dražbe.</w:t>
      </w:r>
    </w:p>
    <w:p w:rsidRDefault="00E26039" w:rsidP="00E26039" w:rsidR="00E26039">
      <w:pPr>
        <w:pStyle w:val="Tijeloteksta2"/>
        <w:spacing w:lineRule="auto" w:line="240" w:after="0"/>
        <w:jc w:val="both"/>
        <w:rPr>
          <w:rFonts w:cs="Times New Roman"/>
        </w:rPr>
      </w:pPr>
      <w:r>
        <w:rPr>
          <w:rFonts w:cs="Times New Roman"/>
        </w:rPr>
        <w:t xml:space="preserve">Kupac je dužan izvršiti uplatu jamčevine za one nekretnine za koje namjerava sudjelovati na javnoj dražbi. </w:t>
      </w:r>
    </w:p>
    <w:p w:rsidRDefault="00E26039" w:rsidP="00E26039" w:rsidR="00E26039">
      <w:pPr>
        <w:pStyle w:val="Tijeloteksta2"/>
        <w:spacing w:lineRule="auto" w:line="240" w:after="0"/>
        <w:jc w:val="both"/>
        <w:rPr>
          <w:rFonts w:cs="Times New Roman"/>
        </w:rPr>
      </w:pPr>
    </w:p>
    <w:p w:rsidRDefault="00E26039" w:rsidP="00E26039" w:rsidR="00E26039">
      <w:pPr>
        <w:pStyle w:val="Tijeloteksta2"/>
        <w:spacing w:lineRule="auto" w:line="240" w:after="0"/>
        <w:jc w:val="both"/>
        <w:rPr>
          <w:rFonts w:cs="Times New Roman"/>
        </w:rPr>
      </w:pPr>
      <w:r>
        <w:rPr>
          <w:rFonts w:cs="Times New Roman"/>
        </w:rPr>
        <w:t xml:space="preserve">4. Uplatitelju čija ponuda ne bude prihvaćena, jamčevina će se vratiti odmah nakon zaključenja javne dražbe. Jamčevinu nisu dužni položiti </w:t>
      </w:r>
      <w:proofErr w:type="spellStart"/>
      <w:r>
        <w:rPr>
          <w:rFonts w:cs="Times New Roman"/>
        </w:rPr>
        <w:t>razlučni</w:t>
      </w:r>
      <w:proofErr w:type="spellEnd"/>
      <w:r>
        <w:rPr>
          <w:rFonts w:cs="Times New Roman"/>
        </w:rPr>
        <w:t xml:space="preserve"> vjerovnici kojima je to pravo upisano u zemljišnim knjigama ako njihove tražbine dostižu iznos jamčevine i ako bi se s obzirom na njihov </w:t>
      </w:r>
      <w:proofErr w:type="spellStart"/>
      <w:r>
        <w:rPr>
          <w:rFonts w:cs="Times New Roman"/>
        </w:rPr>
        <w:t>prednosni</w:t>
      </w:r>
      <w:proofErr w:type="spellEnd"/>
      <w:r>
        <w:rPr>
          <w:rFonts w:cs="Times New Roman"/>
        </w:rPr>
        <w:t xml:space="preserve"> red i utvrđenu vrijednost nekretnine, taj iznos mogao namiriti iz </w:t>
      </w:r>
      <w:proofErr w:type="spellStart"/>
      <w:r>
        <w:rPr>
          <w:rFonts w:cs="Times New Roman"/>
        </w:rPr>
        <w:t>kupovnine</w:t>
      </w:r>
      <w:proofErr w:type="spellEnd"/>
      <w:r>
        <w:rPr>
          <w:rFonts w:cs="Times New Roman"/>
        </w:rPr>
        <w:t>.</w:t>
      </w:r>
    </w:p>
    <w:p w:rsidRDefault="00E26039" w:rsidP="00E26039" w:rsidR="00E26039">
      <w:pPr>
        <w:pStyle w:val="Tijeloteksta2"/>
        <w:spacing w:lineRule="auto" w:line="240" w:after="0"/>
        <w:jc w:val="both"/>
        <w:rPr>
          <w:rFonts w:cs="Times New Roman"/>
        </w:rPr>
      </w:pPr>
    </w:p>
    <w:p w:rsidRDefault="00E26039" w:rsidP="00E26039" w:rsidR="00E26039">
      <w:pPr>
        <w:pStyle w:val="Tijeloteksta2"/>
        <w:spacing w:lineRule="auto" w:line="240" w:after="0"/>
        <w:jc w:val="both"/>
        <w:rPr>
          <w:rFonts w:cs="Times New Roman"/>
        </w:rPr>
      </w:pPr>
      <w:r>
        <w:rPr>
          <w:rFonts w:cs="Times New Roman"/>
        </w:rPr>
        <w:t xml:space="preserve">5. Kupac je dužan uplatiti razliku između jamčevine i postignute kupoprodajne cijene u roku od 30 dana od pravomoćnosti rješenja o dosudi. Ako kupac u tom roku ne položi </w:t>
      </w:r>
      <w:proofErr w:type="spellStart"/>
      <w:r>
        <w:rPr>
          <w:rFonts w:cs="Times New Roman"/>
        </w:rPr>
        <w:t>kupovninu</w:t>
      </w:r>
      <w:proofErr w:type="spellEnd"/>
      <w:r>
        <w:rPr>
          <w:rFonts w:cs="Times New Roman"/>
        </w:rPr>
        <w:t xml:space="preserve"> sud će posebnim rješenjem prodaju oglasiti nevažećom i odrediti novu prodaju uz uvjete određene za prodaju koja je oglašena nevažećom, a iz položene jamčevine namiriti će se troškovi  nove prodaje i nadoknaditi razlika između </w:t>
      </w:r>
      <w:proofErr w:type="spellStart"/>
      <w:r>
        <w:rPr>
          <w:rFonts w:cs="Times New Roman"/>
        </w:rPr>
        <w:t>kupovnine</w:t>
      </w:r>
      <w:proofErr w:type="spellEnd"/>
      <w:r>
        <w:rPr>
          <w:rFonts w:cs="Times New Roman"/>
        </w:rPr>
        <w:t xml:space="preserve"> postignute na prijašnjoj prodaji i novoj prodaji.</w:t>
      </w:r>
    </w:p>
    <w:p w:rsidRDefault="00E26039" w:rsidP="00E26039" w:rsidR="00E26039">
      <w:pPr>
        <w:pStyle w:val="Tijeloteksta2"/>
        <w:spacing w:lineRule="auto" w:line="240" w:after="0"/>
        <w:jc w:val="both"/>
        <w:rPr>
          <w:rFonts w:cs="Times New Roman"/>
        </w:rPr>
      </w:pPr>
    </w:p>
    <w:p w:rsidRDefault="00E26039" w:rsidP="00E26039" w:rsidR="00E26039">
      <w:pPr>
        <w:pStyle w:val="Tijeloteksta2"/>
        <w:spacing w:lineRule="auto" w:line="240" w:after="0"/>
        <w:jc w:val="both"/>
        <w:rPr>
          <w:rFonts w:cs="Times New Roman"/>
        </w:rPr>
      </w:pPr>
      <w:r>
        <w:rPr>
          <w:rFonts w:cs="Times New Roman"/>
        </w:rPr>
        <w:t xml:space="preserve">6. Ukoliko je kupac </w:t>
      </w:r>
      <w:proofErr w:type="spellStart"/>
      <w:r>
        <w:rPr>
          <w:rFonts w:cs="Times New Roman"/>
        </w:rPr>
        <w:t>razlučni</w:t>
      </w:r>
      <w:proofErr w:type="spellEnd"/>
      <w:r>
        <w:rPr>
          <w:rFonts w:cs="Times New Roman"/>
        </w:rPr>
        <w:t xml:space="preserve"> vjerovnik koji se jedini namiruje iz </w:t>
      </w:r>
      <w:proofErr w:type="spellStart"/>
      <w:r>
        <w:rPr>
          <w:rFonts w:cs="Times New Roman"/>
        </w:rPr>
        <w:t>kupovnine</w:t>
      </w:r>
      <w:proofErr w:type="spellEnd"/>
      <w:r>
        <w:rPr>
          <w:rFonts w:cs="Times New Roman"/>
        </w:rPr>
        <w:t xml:space="preserve"> ili se namiruje prije tražbina ostalih vjerovnika koji imaju pravo na namirenje iz iste </w:t>
      </w:r>
      <w:proofErr w:type="spellStart"/>
      <w:r>
        <w:rPr>
          <w:rFonts w:cs="Times New Roman"/>
        </w:rPr>
        <w:t>kupovnine</w:t>
      </w:r>
      <w:proofErr w:type="spellEnd"/>
      <w:r>
        <w:rPr>
          <w:rFonts w:cs="Times New Roman"/>
        </w:rPr>
        <w:t xml:space="preserve">, nije dužan položiti </w:t>
      </w:r>
      <w:proofErr w:type="spellStart"/>
      <w:r>
        <w:rPr>
          <w:rFonts w:cs="Times New Roman"/>
        </w:rPr>
        <w:t>kupovninu</w:t>
      </w:r>
      <w:proofErr w:type="spellEnd"/>
      <w:r>
        <w:rPr>
          <w:rFonts w:cs="Times New Roman"/>
        </w:rPr>
        <w:t xml:space="preserve"> u onom dijelu u kojem se može izvršiti prijeboj s njegovom tražbinom.</w:t>
      </w:r>
    </w:p>
    <w:p w:rsidRDefault="00E26039" w:rsidP="00E26039" w:rsidR="00E26039">
      <w:pPr>
        <w:pStyle w:val="Tijeloteksta2"/>
        <w:spacing w:lineRule="auto" w:line="240" w:after="0"/>
        <w:jc w:val="both"/>
        <w:rPr>
          <w:rFonts w:cs="Times New Roman"/>
        </w:rPr>
      </w:pPr>
      <w:r>
        <w:rPr>
          <w:rFonts w:cs="Times New Roman"/>
        </w:rPr>
        <w:t>Prodaja se obavlja po načelu viđeno-kupljeno, što isključuje sve naknadne prigovore kupca.</w:t>
      </w:r>
    </w:p>
    <w:p w:rsidRDefault="00E26039" w:rsidP="00E26039" w:rsidR="00E26039">
      <w:pPr>
        <w:pStyle w:val="Tijeloteksta2"/>
        <w:spacing w:lineRule="auto" w:line="240" w:after="0"/>
        <w:jc w:val="both"/>
        <w:rPr>
          <w:rFonts w:cs="Times New Roman"/>
        </w:rPr>
      </w:pPr>
    </w:p>
    <w:p w:rsidRDefault="00E26039" w:rsidP="00E26039" w:rsidR="00E26039">
      <w:pPr>
        <w:pStyle w:val="Tijeloteksta2"/>
        <w:spacing w:lineRule="auto" w:line="240" w:after="0"/>
        <w:jc w:val="both"/>
        <w:rPr>
          <w:rFonts w:cs="Times New Roman"/>
        </w:rPr>
      </w:pPr>
      <w:r>
        <w:rPr>
          <w:rFonts w:cs="Times New Roman"/>
        </w:rPr>
        <w:t xml:space="preserve">7. U rješenju o dosudi nekretnina sud će odrediti da će se nakon pravomoćnosti tog rješenja i nakon što kupac položi </w:t>
      </w:r>
      <w:proofErr w:type="spellStart"/>
      <w:r>
        <w:rPr>
          <w:rFonts w:cs="Times New Roman"/>
        </w:rPr>
        <w:t>kupovninu</w:t>
      </w:r>
      <w:proofErr w:type="spellEnd"/>
      <w:r>
        <w:rPr>
          <w:rFonts w:cs="Times New Roman"/>
        </w:rPr>
        <w:t>, u zemljišnim knjigama upisati u njegovu korist pravo vlasništva na dosuđenim nekretninama, te brisati prava i tereti na nekretninama koji prestaju njihovom prodajom.</w:t>
      </w:r>
    </w:p>
    <w:p w:rsidRDefault="00E26039" w:rsidP="00E26039" w:rsidR="00E26039">
      <w:pPr>
        <w:pStyle w:val="Tijeloteksta2"/>
        <w:spacing w:lineRule="auto" w:line="240" w:after="0"/>
        <w:jc w:val="both"/>
        <w:rPr>
          <w:rFonts w:cs="Times New Roman"/>
        </w:rPr>
      </w:pPr>
    </w:p>
    <w:p w:rsidRDefault="00E26039" w:rsidP="00E26039" w:rsidR="00E26039">
      <w:pPr>
        <w:pStyle w:val="Tijeloteksta2"/>
        <w:spacing w:lineRule="auto" w:line="240" w:after="0"/>
        <w:jc w:val="both"/>
        <w:rPr>
          <w:rFonts w:cs="Times New Roman"/>
        </w:rPr>
      </w:pPr>
      <w:r>
        <w:rPr>
          <w:rFonts w:cs="Times New Roman"/>
        </w:rPr>
        <w:t xml:space="preserve">8. Nakon pravomoćnosti rješenja o dosudi i nakon što kupac položi </w:t>
      </w:r>
      <w:proofErr w:type="spellStart"/>
      <w:r>
        <w:rPr>
          <w:rFonts w:cs="Times New Roman"/>
        </w:rPr>
        <w:t>kupovninu</w:t>
      </w:r>
      <w:proofErr w:type="spellEnd"/>
      <w:r>
        <w:rPr>
          <w:rFonts w:cs="Times New Roman"/>
        </w:rPr>
        <w:t xml:space="preserve"> sud će donijeti zaključak o predaji nekretnina kupcu, čime kupac stupa u posjed istih.</w:t>
      </w:r>
    </w:p>
    <w:p w:rsidRDefault="00E26039" w:rsidP="00E26039" w:rsidR="00E26039">
      <w:pPr>
        <w:pStyle w:val="Tijeloteksta2"/>
        <w:spacing w:lineRule="auto" w:line="240" w:after="0"/>
        <w:jc w:val="both"/>
        <w:rPr>
          <w:rFonts w:cs="Times New Roman"/>
        </w:rPr>
      </w:pPr>
    </w:p>
    <w:p w:rsidRDefault="00E26039" w:rsidP="00E26039" w:rsidR="00E26039">
      <w:pPr>
        <w:pStyle w:val="Tijeloteksta2"/>
        <w:spacing w:lineRule="auto" w:line="240" w:after="0"/>
        <w:jc w:val="both"/>
        <w:rPr>
          <w:rFonts w:cs="Times New Roman"/>
        </w:rPr>
      </w:pPr>
      <w:r>
        <w:rPr>
          <w:rFonts w:cs="Times New Roman"/>
        </w:rPr>
        <w:lastRenderedPageBreak/>
        <w:t>9. Sve zainteresirane osobe mogu razgledati imovinu stečajnog dužnika uz prethodnu najavu i dogovor putem slijed</w:t>
      </w:r>
      <w:r w:rsidR="003950E3">
        <w:rPr>
          <w:rFonts w:cs="Times New Roman"/>
        </w:rPr>
        <w:t>ećeg broja telefona 098/ 491 627.</w:t>
      </w:r>
    </w:p>
    <w:p w:rsidRDefault="00E26039" w:rsidP="00E26039" w:rsidR="00E26039">
      <w:pPr>
        <w:pStyle w:val="Tijeloteksta2"/>
        <w:spacing w:after="0"/>
        <w:rPr>
          <w:rFonts w:cs="Times New Roman"/>
        </w:rPr>
      </w:pPr>
    </w:p>
    <w:p w:rsidRDefault="00C96516" w:rsidP="00E26039" w:rsidR="00E26039">
      <w:pPr>
        <w:pStyle w:val="Tijeloteksta2"/>
        <w:spacing w:after="0"/>
        <w:jc w:val="center"/>
        <w:rPr>
          <w:rFonts w:cs="Times New Roman"/>
        </w:rPr>
      </w:pPr>
      <w:r>
        <w:rPr>
          <w:rFonts w:cs="Times New Roman"/>
        </w:rPr>
        <w:t>U Varaždinu, 20. studenoga</w:t>
      </w:r>
      <w:r w:rsidR="00E26039">
        <w:rPr>
          <w:rFonts w:cs="Times New Roman"/>
        </w:rPr>
        <w:t xml:space="preserve"> 2017. </w:t>
      </w:r>
    </w:p>
    <w:p w:rsidRDefault="00E26039" w:rsidP="00E26039" w:rsidR="00E26039">
      <w:pPr>
        <w:pStyle w:val="Tijeloteksta2"/>
        <w:spacing w:after="0"/>
        <w:rPr>
          <w:rFonts w:cs="Times New Roman"/>
        </w:rPr>
      </w:pPr>
    </w:p>
    <w:p w:rsidRDefault="00C96516" w:rsidP="00E26039" w:rsidR="00E26039">
      <w:pPr>
        <w:pStyle w:val="Tijeloteksta2"/>
        <w:spacing w:after="0"/>
        <w:rPr>
          <w:rFonts w:cs="Times New Roman"/>
        </w:rPr>
      </w:pP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 xml:space="preserve">       Sudac </w:t>
      </w:r>
      <w:r w:rsidR="00E26039">
        <w:rPr>
          <w:rFonts w:cs="Times New Roman"/>
        </w:rPr>
        <w:t xml:space="preserve">: </w:t>
      </w:r>
    </w:p>
    <w:p w:rsidRDefault="00C96516" w:rsidP="00A27DD6" w:rsidR="00C96516">
      <w:pPr>
        <w:pStyle w:val="Tijeloteksta2"/>
        <w:spacing w:lineRule="auto" w:line="240" w:after="0"/>
        <w:rPr>
          <w:rFonts w:cs="Times New Roman"/>
        </w:rPr>
      </w:pP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 xml:space="preserve">     </w:t>
      </w:r>
      <w:r w:rsidR="00E26039">
        <w:rPr>
          <w:rFonts w:cs="Times New Roman"/>
        </w:rPr>
        <w:t xml:space="preserve">  Hugo </w:t>
      </w:r>
      <w:proofErr w:type="spellStart"/>
      <w:r w:rsidR="00E26039">
        <w:rPr>
          <w:rFonts w:cs="Times New Roman"/>
        </w:rPr>
        <w:t>W</w:t>
      </w:r>
      <w:r>
        <w:rPr>
          <w:rFonts w:cs="Times New Roman"/>
        </w:rPr>
        <w:t>edemeyer</w:t>
      </w:r>
      <w:proofErr w:type="spellEnd"/>
      <w:r>
        <w:rPr>
          <w:rFonts w:cs="Times New Roman"/>
        </w:rPr>
        <w:t xml:space="preserve">, v. </w:t>
      </w:r>
      <w:r w:rsidR="00E26039">
        <w:rPr>
          <w:rFonts w:cs="Times New Roman"/>
        </w:rPr>
        <w:t>r.</w:t>
      </w:r>
    </w:p>
    <w:p w:rsidRDefault="00A27DD6" w:rsidP="00E26039" w:rsidR="00A27DD6">
      <w:pPr>
        <w:pStyle w:val="Tijeloteksta2"/>
        <w:spacing w:after="0"/>
        <w:rPr>
          <w:rFonts w:cs="Times New Roman"/>
        </w:rPr>
      </w:pPr>
    </w:p>
    <w:p w:rsidRDefault="00E26039" w:rsidP="00E26039" w:rsidR="00E26039">
      <w:pPr>
        <w:pStyle w:val="Tijeloteksta2"/>
        <w:spacing w:after="0"/>
        <w:rPr>
          <w:rFonts w:cs="Times New Roman"/>
        </w:rPr>
      </w:pP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 w:rsidR="00C96516">
        <w:rPr>
          <w:rFonts w:cs="Times New Roman"/>
        </w:rPr>
        <w:t xml:space="preserve">   </w:t>
      </w:r>
      <w:r w:rsidR="00A27DD6">
        <w:rPr>
          <w:rFonts w:cs="Times New Roman"/>
        </w:rPr>
        <w:t xml:space="preserve">  </w:t>
      </w:r>
      <w:r w:rsidR="00C96516">
        <w:rPr>
          <w:rFonts w:cs="Times New Roman"/>
        </w:rPr>
        <w:t xml:space="preserve">Za točnost </w:t>
      </w:r>
      <w:proofErr w:type="spellStart"/>
      <w:r w:rsidR="00C96516">
        <w:rPr>
          <w:rFonts w:cs="Times New Roman"/>
        </w:rPr>
        <w:t>otpravka</w:t>
      </w:r>
      <w:proofErr w:type="spellEnd"/>
      <w:r w:rsidR="00C96516">
        <w:rPr>
          <w:rFonts w:cs="Times New Roman"/>
        </w:rPr>
        <w:t>-ovlašteni službenik :</w:t>
      </w:r>
    </w:p>
    <w:p w:rsidRDefault="00A27DD6" w:rsidP="00E26039" w:rsidR="00A27DD6">
      <w:pPr>
        <w:pStyle w:val="Tijeloteksta2"/>
        <w:spacing w:after="0"/>
        <w:rPr>
          <w:rFonts w:cs="Times New Roman"/>
        </w:rPr>
      </w:pPr>
    </w:p>
    <w:p w:rsidRDefault="00E26039" w:rsidP="00E26039" w:rsidR="00E26039">
      <w:pPr>
        <w:pStyle w:val="Tijeloteksta2"/>
        <w:spacing w:after="0"/>
        <w:rPr>
          <w:rFonts w:cs="Times New Roman"/>
        </w:rPr>
      </w:pP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</w:p>
    <w:p w:rsidRDefault="00C96516" w:rsidP="00C96516" w:rsidR="00C96516">
      <w:pPr>
        <w:pStyle w:val="Tijeloteksta2"/>
        <w:spacing w:lineRule="auto" w:line="240" w:after="0"/>
        <w:rPr>
          <w:rFonts w:cs="Times New Roman"/>
        </w:rPr>
      </w:pPr>
      <w:r>
        <w:rPr>
          <w:rFonts w:cs="Times New Roman"/>
        </w:rPr>
        <w:t xml:space="preserve">Uputa o pravnom lijeku </w:t>
      </w:r>
      <w:r w:rsidR="00E26039" w:rsidRPr="00C96516">
        <w:rPr>
          <w:rFonts w:cs="Times New Roman"/>
        </w:rPr>
        <w:t xml:space="preserve"> :</w:t>
      </w:r>
      <w:bookmarkStart w:name="_GoBack" w:id="0"/>
      <w:bookmarkEnd w:id="0"/>
    </w:p>
    <w:p w:rsidRDefault="00E26039" w:rsidP="00335652" w:rsidR="00C96516">
      <w:pPr>
        <w:pStyle w:val="Tijeloteksta2"/>
        <w:spacing w:lineRule="auto" w:line="240" w:after="0"/>
        <w:rPr>
          <w:rFonts w:cs="Times New Roman"/>
        </w:rPr>
      </w:pPr>
      <w:r>
        <w:rPr>
          <w:rFonts w:cs="Times New Roman"/>
        </w:rPr>
        <w:t>Protiv ovog</w:t>
      </w:r>
      <w:r w:rsidR="00A27DD6">
        <w:rPr>
          <w:rFonts w:cs="Times New Roman"/>
        </w:rPr>
        <w:t xml:space="preserve"> zaključka nije dopuštena žalba (čl. 11. st. 9. </w:t>
      </w:r>
      <w:r w:rsidR="00335652">
        <w:rPr>
          <w:rFonts w:cs="Times New Roman"/>
        </w:rPr>
        <w:t>Stečajnog zakona (Narodne novine br.  44/96., 29/99., 129/00., 123/03., 82/06., 116/10., 25/12., 133/12. i 45/13.</w:t>
      </w:r>
      <w:r w:rsidR="00A27DD6">
        <w:rPr>
          <w:rFonts w:cs="Times New Roman"/>
        </w:rPr>
        <w:t xml:space="preserve">). </w:t>
      </w:r>
    </w:p>
    <w:p w:rsidRDefault="00A27DD6" w:rsidP="00E26039" w:rsidR="00A27DD6">
      <w:pPr>
        <w:pStyle w:val="Tijeloteksta2"/>
        <w:spacing w:after="0"/>
        <w:rPr>
          <w:rFonts w:cs="Times New Roman"/>
        </w:rPr>
      </w:pPr>
    </w:p>
    <w:p w:rsidRDefault="00E26039" w:rsidP="00E26039" w:rsidR="00E26039">
      <w:pPr>
        <w:pStyle w:val="Tijeloteksta2"/>
        <w:spacing w:after="0"/>
        <w:rPr>
          <w:rFonts w:cs="Times New Roman"/>
        </w:rPr>
      </w:pPr>
      <w:r>
        <w:rPr>
          <w:rFonts w:cs="Times New Roman"/>
        </w:rPr>
        <w:t xml:space="preserve">DNA: </w:t>
      </w:r>
      <w:r>
        <w:rPr>
          <w:rFonts w:cs="Times New Roman"/>
        </w:rPr>
        <w:tab/>
      </w:r>
    </w:p>
    <w:p w:rsidRDefault="00E26039" w:rsidP="00E26039" w:rsidR="00E26039">
      <w:pPr>
        <w:pStyle w:val="Tijeloteksta2"/>
        <w:spacing w:lineRule="auto" w:line="240" w:after="0"/>
        <w:rPr>
          <w:rFonts w:cs="Times New Roman"/>
        </w:rPr>
      </w:pPr>
      <w:r>
        <w:rPr>
          <w:rFonts w:cs="Times New Roman"/>
        </w:rPr>
        <w:t xml:space="preserve">Stečajni </w:t>
      </w:r>
      <w:r w:rsidR="00A27DD6">
        <w:rPr>
          <w:rFonts w:cs="Times New Roman"/>
        </w:rPr>
        <w:t xml:space="preserve">upravitelj Marija </w:t>
      </w:r>
      <w:proofErr w:type="spellStart"/>
      <w:r w:rsidR="00A27DD6">
        <w:rPr>
          <w:rFonts w:cs="Times New Roman"/>
        </w:rPr>
        <w:t>Domijan</w:t>
      </w:r>
      <w:proofErr w:type="spellEnd"/>
      <w:r w:rsidR="00A27DD6">
        <w:rPr>
          <w:rFonts w:cs="Times New Roman"/>
        </w:rPr>
        <w:t>, dipl. oec., iz Preloga, Sajmišna br. 18.</w:t>
      </w:r>
    </w:p>
    <w:p w:rsidRDefault="00E26039" w:rsidP="00E26039" w:rsidR="00E26039">
      <w:pPr>
        <w:pStyle w:val="Tijeloteksta2"/>
        <w:spacing w:lineRule="auto" w:line="240" w:after="0"/>
        <w:rPr>
          <w:rFonts w:cs="Times New Roman"/>
          <w:bCs/>
        </w:rPr>
      </w:pPr>
    </w:p>
    <w:p w:rsidRDefault="00E26039" w:rsidP="00E26039" w:rsidR="00E26039">
      <w:pPr>
        <w:pStyle w:val="Tijeloteksta2"/>
        <w:spacing w:lineRule="auto" w:line="240" w:after="0"/>
        <w:rPr>
          <w:rFonts w:cs="Times New Roman"/>
          <w:bCs/>
        </w:rPr>
      </w:pPr>
      <w:r>
        <w:rPr>
          <w:rFonts w:cs="Times New Roman"/>
          <w:bCs/>
        </w:rPr>
        <w:t>e-Oglasna ploča ovog suda,</w:t>
      </w:r>
    </w:p>
    <w:p w:rsidRDefault="00E26039" w:rsidP="00E26039" w:rsidR="00E26039">
      <w:pPr>
        <w:pStyle w:val="Tijeloteksta2"/>
        <w:spacing w:lineRule="auto" w:line="240" w:after="0"/>
        <w:rPr>
          <w:rFonts w:cs="Times New Roman"/>
        </w:rPr>
      </w:pPr>
    </w:p>
    <w:p w:rsidRDefault="00A27DD6" w:rsidP="00A27DD6" w:rsidR="00A27DD6">
      <w:pPr>
        <w:spacing w:after="0"/>
        <w:jc w:val="both"/>
        <w:rPr>
          <w:color w:val="000000"/>
        </w:rPr>
      </w:pPr>
      <w:proofErr w:type="spellStart"/>
      <w:r>
        <w:rPr>
          <w:rFonts w:cs="Times New Roman"/>
          <w:bCs/>
        </w:rPr>
        <w:t>Razlučni</w:t>
      </w:r>
      <w:proofErr w:type="spellEnd"/>
      <w:r>
        <w:rPr>
          <w:rFonts w:cs="Times New Roman"/>
          <w:bCs/>
        </w:rPr>
        <w:t xml:space="preserve"> vjerovnik </w:t>
      </w:r>
      <w:proofErr w:type="spellStart"/>
      <w:r>
        <w:rPr>
          <w:color w:val="000000"/>
        </w:rPr>
        <w:t>Beming</w:t>
      </w:r>
      <w:proofErr w:type="spellEnd"/>
      <w:r>
        <w:rPr>
          <w:color w:val="000000"/>
        </w:rPr>
        <w:t xml:space="preserve"> d.o.o. iz Bjelovara, Juraja </w:t>
      </w:r>
      <w:proofErr w:type="spellStart"/>
      <w:r>
        <w:rPr>
          <w:color w:val="000000"/>
        </w:rPr>
        <w:t>Haulika</w:t>
      </w:r>
      <w:proofErr w:type="spellEnd"/>
      <w:r>
        <w:rPr>
          <w:color w:val="000000"/>
        </w:rPr>
        <w:t xml:space="preserve"> br. 20A.</w:t>
      </w:r>
    </w:p>
    <w:p w:rsidRDefault="00E26039" w:rsidP="00E26039" w:rsidR="00E26039">
      <w:pPr>
        <w:spacing w:after="0"/>
        <w:rPr>
          <w:rFonts w:cs="Times New Roman"/>
          <w:bCs/>
        </w:rPr>
      </w:pPr>
    </w:p>
    <w:p w:rsidRDefault="00AE649C" w:rsidP="004F27AE" w:rsidR="00AE649C" w:rsidRPr="00B76F3C">
      <w:pPr>
        <w:pStyle w:val="NormaleSPIS"/>
      </w:pPr>
    </w:p>
    <w:sectPr w:rsidSect="00C96516" w:rsidR="00AE649C" w:rsidRPr="00B76F3C">
      <w:headerReference w:type="default" r:id="rId13"/>
      <w:footerReference w:type="default" r:id="rId14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F71CE" w:rsidP="00537B78" w:rsidR="007F71CE">
      <w:r>
        <w:separator/>
      </w:r>
    </w:p>
  </w:endnote>
  <w:endnote w:id="0" w:type="continuationSeparator">
    <w:p w:rsidRDefault="007F71CE" w:rsidP="00537B78" w:rsidR="007F71C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351334767"/>
      <w:docPartObj>
        <w:docPartGallery w:val="Page Numbers (Bottom of Page)"/>
        <w:docPartUnique/>
      </w:docPartObj>
    </w:sdtPr>
    <w:sdtEndPr/>
    <w:sdtContent>
      <w:p w:rsidRDefault="00E26039" w:rsidR="00E26039">
        <w:pPr>
          <w:pStyle w:val="Podnoje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0499B">
          <w:t>3</w:t>
        </w:r>
        <w:r>
          <w:fldChar w:fldCharType="end"/>
        </w:r>
      </w:p>
    </w:sdtContent>
  </w:sdt>
  <w:p w:rsidRDefault="00E26039" w:rsidR="00E26039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F71CE" w:rsidP="00537B78" w:rsidR="007F71CE">
      <w:r>
        <w:separator/>
      </w:r>
    </w:p>
  </w:footnote>
  <w:footnote w:id="0" w:type="continuationSeparator">
    <w:p w:rsidRDefault="007F71CE" w:rsidP="00537B78" w:rsidR="007F71C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96516" w:rsidR="008333A9">
    <w:pPr>
      <w:pStyle w:val="Zaglavlje"/>
    </w:pPr>
    <w:r>
      <w:rPr>
        <w:rStyle w:val="PozadinaSvijetloCrvena"/>
        <w:shd w:fill="auto" w:color="auto" w:val="clear"/>
      </w:rPr>
      <w:t>Poslovni broj : 6 St-540/2011-164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0583461"/>
    <w:multiLevelType w:val="hybridMultilevel"/>
    <w:tmpl w:val="45AC4F20"/>
    <w:lvl w:tplc="041A000F" w:ilvl="0">
      <w:start w:val="1"/>
      <w:numFmt w:val="decimal"/>
      <w:lvlText w:val="%1."/>
      <w:lvlJc w:val="left"/>
      <w:pPr>
        <w:ind w:hanging="360" w:left="928"/>
      </w:pPr>
    </w:lvl>
    <w:lvl w:tplc="041A0019" w:ilvl="1">
      <w:start w:val="1"/>
      <w:numFmt w:val="lowerLetter"/>
      <w:lvlText w:val="%2."/>
      <w:lvlJc w:val="left"/>
      <w:pPr>
        <w:ind w:hanging="360" w:left="1648"/>
      </w:pPr>
    </w:lvl>
    <w:lvl w:tplc="041A001B" w:ilvl="2">
      <w:start w:val="1"/>
      <w:numFmt w:val="lowerRoman"/>
      <w:lvlText w:val="%3."/>
      <w:lvlJc w:val="right"/>
      <w:pPr>
        <w:ind w:hanging="180" w:left="2368"/>
      </w:pPr>
    </w:lvl>
    <w:lvl w:tplc="041A000F" w:ilvl="3">
      <w:start w:val="1"/>
      <w:numFmt w:val="decimal"/>
      <w:lvlText w:val="%4."/>
      <w:lvlJc w:val="left"/>
      <w:pPr>
        <w:ind w:hanging="360" w:left="3088"/>
      </w:pPr>
    </w:lvl>
    <w:lvl w:tplc="041A0019" w:ilvl="4">
      <w:start w:val="1"/>
      <w:numFmt w:val="lowerLetter"/>
      <w:lvlText w:val="%5."/>
      <w:lvlJc w:val="left"/>
      <w:pPr>
        <w:ind w:hanging="360" w:left="3808"/>
      </w:pPr>
    </w:lvl>
    <w:lvl w:tplc="041A001B" w:ilvl="5">
      <w:start w:val="1"/>
      <w:numFmt w:val="lowerRoman"/>
      <w:lvlText w:val="%6."/>
      <w:lvlJc w:val="right"/>
      <w:pPr>
        <w:ind w:hanging="180" w:left="4528"/>
      </w:pPr>
    </w:lvl>
    <w:lvl w:tplc="041A000F" w:ilvl="6">
      <w:start w:val="1"/>
      <w:numFmt w:val="decimal"/>
      <w:lvlText w:val="%7."/>
      <w:lvlJc w:val="left"/>
      <w:pPr>
        <w:ind w:hanging="360" w:left="5248"/>
      </w:pPr>
    </w:lvl>
    <w:lvl w:tplc="041A0019" w:ilvl="7">
      <w:start w:val="1"/>
      <w:numFmt w:val="lowerLetter"/>
      <w:lvlText w:val="%8."/>
      <w:lvlJc w:val="left"/>
      <w:pPr>
        <w:ind w:hanging="360" w:left="5968"/>
      </w:pPr>
    </w:lvl>
    <w:lvl w:tplc="041A001B" w:ilvl="8">
      <w:start w:val="1"/>
      <w:numFmt w:val="lowerRoman"/>
      <w:lvlText w:val="%9."/>
      <w:lvlJc w:val="right"/>
      <w:pPr>
        <w:ind w:hanging="180" w:left="6688"/>
      </w:p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0048"/>
    <w:rsid w:val="00121DD9"/>
    <w:rsid w:val="00123B19"/>
    <w:rsid w:val="00123EC9"/>
    <w:rsid w:val="00125B5F"/>
    <w:rsid w:val="00126B6D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652"/>
    <w:rsid w:val="003357FA"/>
    <w:rsid w:val="00336A2D"/>
    <w:rsid w:val="00337640"/>
    <w:rsid w:val="00337C3B"/>
    <w:rsid w:val="003410A6"/>
    <w:rsid w:val="00341338"/>
    <w:rsid w:val="00343116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950E3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99B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7F71CE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340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513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1AC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1101"/>
    <w:rsid w:val="00A0296C"/>
    <w:rsid w:val="00A02FD5"/>
    <w:rsid w:val="00A04C3E"/>
    <w:rsid w:val="00A0541A"/>
    <w:rsid w:val="00A1027B"/>
    <w:rsid w:val="00A11853"/>
    <w:rsid w:val="00A11C53"/>
    <w:rsid w:val="00A142A8"/>
    <w:rsid w:val="00A1607E"/>
    <w:rsid w:val="00A17E28"/>
    <w:rsid w:val="00A21F0D"/>
    <w:rsid w:val="00A24083"/>
    <w:rsid w:val="00A25584"/>
    <w:rsid w:val="00A26C97"/>
    <w:rsid w:val="00A27DD6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48B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96516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4E77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3166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26039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uiPriority="0" w:name="Body Text 2"/>
    <w:lsdException w:uiPriority="0" w:name="Hyperlink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qFormat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true" w:styleId="VSVerzija" w:type="paragraph">
    <w:name w:val="VS_Verzija"/>
    <w:basedOn w:val="Normal"/>
    <w:rsid w:val="00E26039"/>
    <w:pPr>
      <w:spacing w:after="0"/>
      <w:jc w:val="both"/>
    </w:pPr>
    <w:rPr>
      <w:rFonts w:cs="Times New Roman" w:eastAsia="Times New Roman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Body Text 2" w:uiPriority="0"/>
    <w:lsdException w:name="Hyperlink" w:uiPriority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qFormat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1" w:styleId="VSVerzija" w:type="paragraph">
    <w:name w:val="VS_Verzija"/>
    <w:basedOn w:val="Normal"/>
    <w:rsid w:val="00E26039"/>
    <w:pPr>
      <w:spacing w:after="0"/>
      <w:jc w:val="both"/>
    </w:pPr>
    <w:rPr>
      <w:rFonts w:cs="Times New Roman" w:eastAsia="Times New Roman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31793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28992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79414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sudacka-mreza.hr/stecaj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studenog 2017.</izvorni_sadrzaj>
    <derivirana_varijabla naziv="DomainObject.DatumDonosenjaOdluke_1">20.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St-540/2011-164</izvorni_sadrzaj>
    <derivirana_varijabla naziv="DomainObject.Oznaka_1">St-540/2011-164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540</izvorni_sadrzaj>
    <derivirana_varijabla naziv="DomainObject.Predmet.Broj_1">540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prosinca 2011.</izvorni_sadrzaj>
    <derivirana_varijabla naziv="DomainObject.Predmet.DatumOsnivanja_1">30. prosinca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St-180/12</izvorni_sadrzaj>
    <derivirana_varijabla naziv="DomainObject.Predmet.Opis_1">St-180/12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St-540/2011</izvorni_sadrzaj>
    <derivirana_varijabla naziv="DomainObject.Predmet.OznakaBroj_1">St-540/2011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VIKOCOMMERCE društvo s ograničenom odgovornošću za trgovinu i proizvodnju</izvorni_sadrzaj>
    <derivirana_varijabla naziv="DomainObject.Predmet.ProtustrankaFormated_1">  VIKOCOMMERCE društvo s ograničenom odgovornošću za trgovinu i proizvodnju</derivirana_varijabla>
  </DomainObject.Predmet.ProtustrankaFormated>
  <DomainObject.Predmet.ProtustrankaFormatedOIB>
    <izvorni_sadrzaj>  VIKOCOMMERCE društvo s ograničenom odgovornošću za trgovinu i proizvodnju, OIB 64821583409</izvorni_sadrzaj>
    <derivirana_varijabla naziv="DomainObject.Predmet.ProtustrankaFormatedOIB_1">  VIKOCOMMERCE društvo s ograničenom odgovornošću za trgovinu i proizvodnju, OIB 64821583409</derivirana_varijabla>
  </DomainObject.Predmet.ProtustrankaFormatedOIB>
  <DomainObject.Predmet.ProtustrankaFormatedWithAdress>
    <izvorni_sadrzaj> VIKOCOMMERCE društvo s ograničenom odgovornošću za trgovinu i proizvodnju, Pavleka Miškine 57, Varaždin</izvorni_sadrzaj>
    <derivirana_varijabla naziv="DomainObject.Predmet.ProtustrankaFormatedWithAdress_1"> VIKOCOMMERCE društvo s ograničenom odgovornošću za trgovinu i proizvodnju, Pavleka Miškine 57, Varaždin</derivirana_varijabla>
  </DomainObject.Predmet.ProtustrankaFormatedWithAdress>
  <DomainObject.Predmet.ProtustrankaFormatedWithAdressOIB>
    <izvorni_sadrzaj> VIKOCOMMERCE društvo s ograničenom odgovornošću za trgovinu i proizvodnju, OIB 64821583409, Pavleka Miškine 57, Varaždin</izvorni_sadrzaj>
    <derivirana_varijabla naziv="DomainObject.Predmet.ProtustrankaFormatedWithAdressOIB_1"> VIKOCOMMERCE društvo s ograničenom odgovornošću za trgovinu i proizvodnju, OIB 64821583409, Pavleka Miškine 57, Varaždin</derivirana_varijabla>
  </DomainObject.Predmet.ProtustrankaFormatedWithAdressOIB>
  <DomainObject.Predmet.ProtustrankaWithAdress>
    <izvorni_sadrzaj>VIKOCOMMERCE društvo s ograničenom odgovornošću za trgovinu i proizvodnju Pavleka Miškine 57, Varaždin</izvorni_sadrzaj>
    <derivirana_varijabla naziv="DomainObject.Predmet.ProtustrankaWithAdress_1">VIKOCOMMERCE društvo s ograničenom odgovornošću za trgovinu i proizvodnju Pavleka Miškine 57, Varaždin</derivirana_varijabla>
  </DomainObject.Predmet.ProtustrankaWithAdress>
  <DomainObject.Predmet.ProtustrankaWithAdressOIB>
    <izvorni_sadrzaj>VIKOCOMMERCE društvo s ograničenom odgovornošću za trgovinu i proizvodnju, OIB 64821583409, Pavleka Miškine 57, Varaždin</izvorni_sadrzaj>
    <derivirana_varijabla naziv="DomainObject.Predmet.ProtustrankaWithAdressOIB_1">VIKOCOMMERCE društvo s ograničenom odgovornošću za trgovinu i proizvodnju, OIB 64821583409, Pavleka Miškine 57, Varaždin</derivirana_varijabla>
  </DomainObject.Predmet.ProtustrankaWithAdressOIB>
  <DomainObject.Predmet.ProtustrankaNazivFormated>
    <izvorni_sadrzaj>VIKOCOMMERCE društvo s ograničenom odgovornošću za trgovinu i proizvodnju</izvorni_sadrzaj>
    <derivirana_varijabla naziv="DomainObject.Predmet.ProtustrankaNazivFormated_1">VIKOCOMMERCE društvo s ograničenom odgovornošću za trgovinu i proizvodnju</derivirana_varijabla>
  </DomainObject.Predmet.ProtustrankaNazivFormated>
  <DomainObject.Predmet.ProtustrankaNazivFormatedOIB>
    <izvorni_sadrzaj>VIKOCOMMERCE društvo s ograničenom odgovornošću za trgovinu i proizvodnju, OIB 64821583409</izvorni_sadrzaj>
    <derivirana_varijabla naziv="DomainObject.Predmet.ProtustrankaNazivFormatedOIB_1">VIKOCOMMERCE društvo s ograničenom odgovornošću za trgovinu i proizvodnju, OIB 64821583409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Porezna uprava Varaždin zastupanog po punomoćniku ŽUPANIJSKO DRŽAVNO ODVJETNIŠTVO U VARAŽDINU</izvorni_sadrzaj>
    <derivirana_varijabla naziv="DomainObject.Predmet.StrankaFormated_1">  Porezna uprava Varaždin zastupanog po punomoćniku ŽUPANIJSKO DRŽAVNO ODVJETNIŠTVO U VARAŽDINU</derivirana_varijabla>
  </DomainObject.Predmet.StrankaFormated>
  <DomainObject.Predmet.StrankaFormatedOIB>
    <izvorni_sadrzaj>  Porezna uprava Varaždin, OIB 18683136487 zastupanog po punomoćniku ŽUPANIJSKO DRŽAVNO ODVJETNIŠTVO U VARAŽDINU</izvorni_sadrzaj>
    <derivirana_varijabla naziv="DomainObject.Predmet.StrankaFormatedOIB_1">  Porezna uprava Varaždin, OIB 18683136487 zastupanog po punomoćniku ŽUPANIJSKO DRŽAVNO ODVJETNIŠTVO U VARAŽDINU</derivirana_varijabla>
  </DomainObject.Predmet.StrankaFormatedOIB>
  <DomainObject.Predmet.StrankaFormatedWithAdress>
    <izvorni_sadrzaj> Porezna uprava Varaždin, Graberje 1, 42000 Varaždin zastupanog po punomoćniku ŽUPANIJSKO DRŽAVNO ODVJETNIŠTVO U VARAŽDINU</izvorni_sadrzaj>
    <derivirana_varijabla naziv="DomainObject.Predmet.StrankaFormatedWithAdress_1"> Porezna uprava Varaždin, Graberje 1, 42000 Varaždin zastupanog po punomoćniku ŽUPANIJSKO DRŽAVNO ODVJETNIŠTVO U VARAŽDINU</derivirana_varijabla>
  </DomainObject.Predmet.StrankaFormatedWithAdress>
  <DomainObject.Predmet.StrankaFormatedWithAdressOIB>
    <izvorni_sadrzaj> Porezna uprava Varaždin, OIB 18683136487, Graberje 1, 42000 Varaždin zastupanog po punomoćniku ŽUPANIJSKO DRŽAVNO ODVJETNIŠTVO U VARAŽDINU</izvorni_sadrzaj>
    <derivirana_varijabla naziv="DomainObject.Predmet.StrankaFormatedWithAdressOIB_1"> Porezna uprava Varaždin, OIB 18683136487, Graberje 1, 42000 Varaždin zastupanog po punomoćniku ŽUPANIJSKO DRŽAVNO ODVJETNIŠTVO U VARAŽDINU</derivirana_varijabla>
  </DomainObject.Predmet.StrankaFormatedWithAdressOIB>
  <DomainObject.Predmet.StrankaWithAdress>
    <izvorni_sadrzaj>Porezna uprava Varaždin Graberje 1,42000 Varaždin</izvorni_sadrzaj>
    <derivirana_varijabla naziv="DomainObject.Predmet.StrankaWithAdress_1">Porezna uprava Varaždin Graberje 1,42000 Varaždin</derivirana_varijabla>
  </DomainObject.Predmet.StrankaWithAdress>
  <DomainObject.Predmet.StrankaWithAdressOIB>
    <izvorni_sadrzaj>Porezna uprava Varaždin, OIB 18683136487, Graberje 1,42000 Varaždin</izvorni_sadrzaj>
    <derivirana_varijabla naziv="DomainObject.Predmet.StrankaWithAdressOIB_1">Porezna uprava Varaždin, OIB 18683136487, Graberje 1,42000 Varaždin</derivirana_varijabla>
  </DomainObject.Predmet.StrankaWithAdressOIB>
  <DomainObject.Predmet.StrankaNazivFormated>
    <izvorni_sadrzaj>Porezna uprava Varaždin</izvorni_sadrzaj>
    <derivirana_varijabla naziv="DomainObject.Predmet.StrankaNazivFormated_1">Porezna uprava Varaždin</derivirana_varijabla>
  </DomainObject.Predmet.StrankaNazivFormated>
  <DomainObject.Predmet.StrankaNazivFormatedOIB>
    <izvorni_sadrzaj>Porezna uprava Varaždin, OIB 18683136487</izvorni_sadrzaj>
    <derivirana_varijabla naziv="DomainObject.Predmet.StrankaNazivFormatedOIB_1">Porezna uprava Varaždin,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Porezna uprava Varaždin zastupanog po punomoćniku ŽUPANIJSKO DRŽAVNO ODVJETNIŠTVO U VARAŽDINU</item>
    </izvorni_sadrzaj>
    <derivirana_varijabla naziv="DomainObject.Predmet.StrankaListFormated_1">
      <item>Porezna uprava Varaždin zastupanog po punomoćniku ŽUPANIJSKO DRŽAVNO ODVJETNIŠTVO U VARAŽDINU</item>
    </derivirana_varijabla>
  </DomainObject.Predmet.StrankaListFormated>
  <DomainObject.Predmet.StrankaListFormatedOIB>
    <izvorni_sadrzaj>
      <item>Porezna uprava Varaždin, OIB 18683136487 zastupanog po punomoćniku ŽUPANIJSKO DRŽAVNO ODVJETNIŠTVO U VARAŽDINU</item>
    </izvorni_sadrzaj>
    <derivirana_varijabla naziv="DomainObject.Predmet.StrankaListFormatedOIB_1">
      <item>Porezna uprava Varaždin, OIB 18683136487 zastupanog po punomoćniku ŽUPANIJSKO DRŽAVNO ODVJETNIŠTVO U VARAŽDINU</item>
    </derivirana_varijabla>
  </DomainObject.Predmet.StrankaListFormatedOIB>
  <DomainObject.Predmet.StrankaListFormatedWithAdress>
    <izvorni_sadrzaj>
      <item>Porezna uprava Varaždin, Graberje 1, 42000 Varaždin zastupanog po punomoćniku ŽUPANIJSKO DRŽAVNO ODVJETNIŠTVO U VARAŽDINU</item>
    </izvorni_sadrzaj>
    <derivirana_varijabla naziv="DomainObject.Predmet.StrankaListFormatedWithAdress_1">
      <item>Porezna uprava Varaždin, Graberje 1, 42000 Varaždin zastupanog po punomoćniku ŽUPANIJSKO DRŽAVNO ODVJETNIŠTVO U VARAŽDINU</item>
    </derivirana_varijabla>
  </DomainObject.Predmet.StrankaListFormatedWithAdress>
  <DomainObject.Predmet.StrankaListFormatedWithAdressOIB>
    <izvorni_sadrzaj>
      <item>Porezna uprava Varaždin, OIB 18683136487, Graberje 1, 42000 Varaždin zastupanog po punomoćniku ŽUPANIJSKO DRŽAVNO ODVJETNIŠTVO U VARAŽDINU</item>
    </izvorni_sadrzaj>
    <derivirana_varijabla naziv="DomainObject.Predmet.StrankaListFormatedWithAdressOIB_1">
      <item>Porezna uprava Varaždin, OIB 18683136487, Graberje 1, 42000 Varaždin zastupanog po punomoćniku ŽUPANIJSKO DRŽAVNO ODVJETNIŠTVO U VARAŽDINU</item>
    </derivirana_varijabla>
  </DomainObject.Predmet.StrankaListFormatedWithAdressOIB>
  <DomainObject.Predmet.StrankaListNazivFormated>
    <izvorni_sadrzaj>
      <item>Porezna uprava Varaždin</item>
    </izvorni_sadrzaj>
    <derivirana_varijabla naziv="DomainObject.Predmet.StrankaListNazivFormated_1">
      <item>Porezna uprava Varaždin</item>
    </derivirana_varijabla>
  </DomainObject.Predmet.StrankaListNazivFormated>
  <DomainObject.Predmet.StrankaListNazivFormatedOIB>
    <izvorni_sadrzaj>
      <item>Porezna uprava Varaždin, OIB 18683136487</item>
    </izvorni_sadrzaj>
    <derivirana_varijabla naziv="DomainObject.Predmet.StrankaListNazivFormatedOIB_1">
      <item>Porezna uprava Varaždin, OIB 18683136487</item>
    </derivirana_varijabla>
  </DomainObject.Predmet.StrankaListNazivFormatedOIB>
  <DomainObject.Predmet.ProtuStrankaListFormated>
    <izvorni_sadrzaj>
      <item>VIKOCOMMERCE društvo s ograničenom odgovornošću za trgovinu i proizvodnju</item>
    </izvorni_sadrzaj>
    <derivirana_varijabla naziv="DomainObject.Predmet.ProtuStrankaListFormated_1">
      <item>VIKOCOMMERCE društvo s ograničenom odgovornošću za trgovinu i proizvodnju</item>
    </derivirana_varijabla>
  </DomainObject.Predmet.ProtuStrankaListFormated>
  <DomainObject.Predmet.ProtuStrankaListFormatedOIB>
    <izvorni_sadrzaj>
      <item>VIKOCOMMERCE društvo s ograničenom odgovornošću za trgovinu i proizvodnju, OIB 64821583409</item>
    </izvorni_sadrzaj>
    <derivirana_varijabla naziv="DomainObject.Predmet.ProtuStrankaListFormatedOIB_1">
      <item>VIKOCOMMERCE društvo s ograničenom odgovornošću za trgovinu i proizvodnju, OIB 64821583409</item>
    </derivirana_varijabla>
  </DomainObject.Predmet.ProtuStrankaListFormatedOIB>
  <DomainObject.Predmet.ProtuStrankaListFormatedWithAdress>
    <izvorni_sadrzaj>
      <item>VIKOCOMMERCE društvo s ograničenom odgovornošću za trgovinu i proizvodnju, Pavleka Miškine 57, Varaždin</item>
    </izvorni_sadrzaj>
    <derivirana_varijabla naziv="DomainObject.Predmet.ProtuStrankaListFormatedWithAdress_1">
      <item>VIKOCOMMERCE društvo s ograničenom odgovornošću za trgovinu i proizvodnju, Pavleka Miškine 57, Varaždin</item>
    </derivirana_varijabla>
  </DomainObject.Predmet.ProtuStrankaListFormatedWithAdress>
  <DomainObject.Predmet.ProtuStrankaListFormatedWithAdressOIB>
    <izvorni_sadrzaj>
      <item>VIKOCOMMERCE društvo s ograničenom odgovornošću za trgovinu i proizvodnju, OIB 64821583409, Pavleka Miškine 57, Varaždin</item>
    </izvorni_sadrzaj>
    <derivirana_varijabla naziv="DomainObject.Predmet.ProtuStrankaListFormatedWithAdressOIB_1">
      <item>VIKOCOMMERCE društvo s ograničenom odgovornošću za trgovinu i proizvodnju, OIB 64821583409, Pavleka Miškine 57, Varaždin</item>
    </derivirana_varijabla>
  </DomainObject.Predmet.ProtuStrankaListFormatedWithAdressOIB>
  <DomainObject.Predmet.ProtuStrankaListNazivFormated>
    <izvorni_sadrzaj>
      <item>VIKOCOMMERCE društvo s ograničenom odgovornošću za trgovinu i proizvodnju</item>
    </izvorni_sadrzaj>
    <derivirana_varijabla naziv="DomainObject.Predmet.ProtuStrankaListNazivFormated_1">
      <item>VIKOCOMMERCE društvo s ograničenom odgovornošću za trgovinu i proizvodnju</item>
    </derivirana_varijabla>
  </DomainObject.Predmet.ProtuStrankaListNazivFormated>
  <DomainObject.Predmet.ProtuStrankaListNazivFormatedOIB>
    <izvorni_sadrzaj>
      <item>VIKOCOMMERCE društvo s ograničenom odgovornošću za trgovinu i proizvodnju, OIB 64821583409</item>
    </izvorni_sadrzaj>
    <derivirana_varijabla naziv="DomainObject.Predmet.ProtuStrankaListNazivFormatedOIB_1">
      <item>VIKOCOMMERCE društvo s ograničenom odgovornošću za trgovinu i proizvodnju, OIB 64821583409</item>
    </derivirana_varijabla>
  </DomainObject.Predmet.ProtuStrankaListNazivFormatedOIB>
  <DomainObject.Predmet.OstaliListFormated>
    <izvorni_sadrzaj>
      <item>ŽUPANIJSKO DRŽAVNO ODVJETNIŠTVO U VARAŽDINU punomoćnik sudionika u postupku Porezna uprava Varaždin</item>
      <item>MILAN HERCEG</item>
      <item>TOMO BOŽIĆ, zamjenik ŽDO</item>
      <item>FINA, Podružnica Zagreb</item>
      <item>Marija Domijan</item>
      <item>Mihajela Zagoršćak, novinarka Varaždinskih vijesti</item>
      <item>Odvjetnik Marko Frković punomoćnik Zagrebačke banke d.d.</item>
      <item>SAVO ŠMITRAN, za bivšeg radnika Stjepana Kuhtu</item>
      <item>zam. pun. IRENA KOMAR, odvjetnički vježbenik za Beming d.o.o.</item>
      <item>Zoran Tomić, ZOU TOMIĆ&amp;ŠUŠNJAR</item>
      <item>ANĐELA GREGUR, za RH, Minist.financija, Poreznu uprvu, PU Varaždin</item>
      <item>Odvjetnica MIRELA HAJDAREVIĆ punomoćnica Zagrebačke banke d.d.</item>
      <item>Mirela Hajdarević odv. iz OD Travaš i Partneri za Zagrebačku banku</item>
      <item>Karmen Mikuš za HEP-Elektra Zagreb</item>
      <item>Martina Rodić za Državnu agenciju za osiguranje štetnih uloga</item>
      <item>Tanja Purić Stamenković zamjenik ŽDO za RH</item>
      <item>IMEX BANKA dioničko društvo</item>
      <item>Kupac ŽELJKO HUTEN</item>
      <item>RH Općinski sud u Varaždinu, stalna služba u Ivancu</item>
      <item>STJEPAN KUHTA</item>
      <item>RH Općinski sud u Puli, Zemljišnoknjižni odjel Pula</item>
      <item>RH Općinski sud u Bjelovaru, Zemljišnoknjišni odjel Bjelovar</item>
      <item>TOMO BOŽIĆ, zamjenik ŽDO</item>
      <item>ANĐELA GREGUR, predsjednik odbora vjerovnika</item>
      <item>DALIBOR VITANOVIĆ, kupac</item>
      <item>DARKO DAKIĆ</item>
    </izvorni_sadrzaj>
    <derivirana_varijabla naziv="DomainObject.Predmet.OstaliListFormated_1">
      <item>ŽUPANIJSKO DRŽAVNO ODVJETNIŠTVO U VARAŽDINU punomoćnik sudionika u postupku Porezna uprava Varaždin</item>
      <item>MILAN HERCEG</item>
      <item>TOMO BOŽIĆ, zamjenik ŽDO</item>
      <item>FINA, Podružnica Zagreb</item>
      <item>Marija Domijan</item>
      <item>Mihajela Zagoršćak, novinarka Varaždinskih vijesti</item>
      <item>Odvjetnik Marko Frković punomoćnik Zagrebačke banke d.d.</item>
      <item>SAVO ŠMITRAN, za bivšeg radnika Stjepana Kuhtu</item>
      <item>zam. pun. IRENA KOMAR, odvjetnički vježbenik za Beming d.o.o.</item>
      <item>Zoran Tomić, ZOU TOMIĆ&amp;ŠUŠNJAR</item>
      <item>ANĐELA GREGUR, za RH, Minist.financija, Poreznu uprvu, PU Varaždin</item>
      <item>Odvjetnica MIRELA HAJDAREVIĆ punomoćnica Zagrebačke banke d.d.</item>
      <item>Mirela Hajdarević odv. iz OD Travaš i Partneri za Zagrebačku banku</item>
      <item>Karmen Mikuš za HEP-Elektra Zagreb</item>
      <item>Martina Rodić za Državnu agenciju za osiguranje štetnih uloga</item>
      <item>Tanja Purić Stamenković zamjenik ŽDO za RH</item>
      <item>IMEX BANKA dioničko društvo</item>
      <item>Kupac ŽELJKO HUTEN</item>
      <item>RH Općinski sud u Varaždinu, stalna služba u Ivancu</item>
      <item>STJEPAN KUHTA</item>
      <item>RH Općinski sud u Puli, Zemljišnoknjižni odjel Pula</item>
      <item>RH Općinski sud u Bjelovaru, Zemljišnoknjišni odjel Bjelovar</item>
      <item>TOMO BOŽIĆ, zamjenik ŽDO</item>
      <item>ANĐELA GREGUR, predsjednik odbora vjerovnika</item>
      <item>DALIBOR VITANOVIĆ, kupac</item>
      <item>DARKO DAKIĆ</item>
    </derivirana_varijabla>
  </DomainObject.Predmet.OstaliListFormated>
  <DomainObject.Predmet.OstaliListFormatedOIB>
    <izvorni_sadrzaj>
      <item>ŽUPANIJSKO DRŽAVNO ODVJETNIŠTVO U VARAŽDINU punomoćnik sudionika u postupku Porezna uprava Varaždin</item>
      <item>MILAN HERCEG</item>
      <item>TOMO BOŽIĆ, zamjenik ŽDO</item>
      <item>FINA, Podružnica Zagreb</item>
      <item>Marija Domijan, OIB 33388938738</item>
      <item>Mihajela Zagoršćak, novinarka Varaždinskih vijesti</item>
      <item>Odvjetnik Marko Frković punomoćnik Zagrebačke banke d.d.</item>
      <item>SAVO ŠMITRAN, za bivšeg radnika Stjepana Kuhtu</item>
      <item>zam. pun. IRENA KOMAR, odvjetnički vježbenik za Beming d.o.o.</item>
      <item>Zoran Tomić, ZOU TOMIĆ&amp;ŠUŠNJAR</item>
      <item>ANĐELA GREGUR, za RH, Minist.financija, Poreznu uprvu, PU Varaždin</item>
      <item>Odvjetnica MIRELA HAJDAREVIĆ punomoćnica Zagrebačke banke d.d.</item>
      <item>Mirela Hajdarević odv. iz OD Travaš i Partneri za Zagrebačku banku</item>
      <item>Karmen Mikuš za HEP-Elektra Zagreb</item>
      <item>Martina Rodić za Državnu agenciju za osiguranje štetnih uloga</item>
      <item>Tanja Purić Stamenković zamjenik ŽDO za RH</item>
      <item>IMEX BANKA dioničko društvo, OIB 99326633206</item>
      <item>Kupac ŽELJKO HUTEN</item>
      <item>RH Općinski sud u Varaždinu, stalna služba u Ivancu</item>
      <item>STJEPAN KUHTA</item>
      <item>RH Općinski sud u Puli, Zemljišnoknjižni odjel Pula</item>
      <item>RH Općinski sud u Bjelovaru, Zemljišnoknjišni odjel Bjelovar</item>
      <item>TOMO BOŽIĆ, zamjenik ŽDO</item>
      <item>ANĐELA GREGUR, predsjednik odbora vjerovnika</item>
      <item>DALIBOR VITANOVIĆ, kupac</item>
      <item>DARKO DAKIĆ</item>
    </izvorni_sadrzaj>
    <derivirana_varijabla naziv="DomainObject.Predmet.OstaliListFormatedOIB_1">
      <item>ŽUPANIJSKO DRŽAVNO ODVJETNIŠTVO U VARAŽDINU punomoćnik sudionika u postupku Porezna uprava Varaždin</item>
      <item>MILAN HERCEG</item>
      <item>TOMO BOŽIĆ, zamjenik ŽDO</item>
      <item>FINA, Podružnica Zagreb</item>
      <item>Marija Domijan, OIB 33388938738</item>
      <item>Mihajela Zagoršćak, novinarka Varaždinskih vijesti</item>
      <item>Odvjetnik Marko Frković punomoćnik Zagrebačke banke d.d.</item>
      <item>SAVO ŠMITRAN, za bivšeg radnika Stjepana Kuhtu</item>
      <item>zam. pun. IRENA KOMAR, odvjetnički vježbenik za Beming d.o.o.</item>
      <item>Zoran Tomić, ZOU TOMIĆ&amp;ŠUŠNJAR</item>
      <item>ANĐELA GREGUR, za RH, Minist.financija, Poreznu uprvu, PU Varaždin</item>
      <item>Odvjetnica MIRELA HAJDAREVIĆ punomoćnica Zagrebačke banke d.d.</item>
      <item>Mirela Hajdarević odv. iz OD Travaš i Partneri za Zagrebačku banku</item>
      <item>Karmen Mikuš za HEP-Elektra Zagreb</item>
      <item>Martina Rodić za Državnu agenciju za osiguranje štetnih uloga</item>
      <item>Tanja Purić Stamenković zamjenik ŽDO za RH</item>
      <item>IMEX BANKA dioničko društvo, OIB 99326633206</item>
      <item>Kupac ŽELJKO HUTEN</item>
      <item>RH Općinski sud u Varaždinu, stalna služba u Ivancu</item>
      <item>STJEPAN KUHTA</item>
      <item>RH Općinski sud u Puli, Zemljišnoknjižni odjel Pula</item>
      <item>RH Općinski sud u Bjelovaru, Zemljišnoknjišni odjel Bjelovar</item>
      <item>TOMO BOŽIĆ, zamjenik ŽDO</item>
      <item>ANĐELA GREGUR, predsjednik odbora vjerovnika</item>
      <item>DALIBOR VITANOVIĆ, kupac</item>
      <item>DARKO DAKIĆ</item>
    </derivirana_varijabla>
  </DomainObject.Predmet.OstaliListFormatedOIB>
  <DomainObject.Predmet.OstaliListFormatedWithAdress>
    <izvorni_sadrzaj>
      <item>ŽUPANIJSKO DRŽAVNO ODVJETNIŠTVO U VARAŽDINU, 42000 Varaždin punomoćnik sudionika u postupku Porezna uprava Varaždin</item>
      <item>MILAN HERCEG, Čakovečka br. 128/A, 40305 Pušćine, NEDELIŠĆE</item>
      <item>TOMO BOŽIĆ, zamjenik ŽDO</item>
      <item>FINA, Podružnica Zagreb, Vrtni put br. 3., 10000 Zagreb</item>
      <item>Marija Domijan, Sajmišna br. 8., 40323 Prelog</item>
      <item>Mihajela Zagoršćak, novinarka Varaždinskih vijesti</item>
      <item>Odvjetnik Marko Frković punomoćnik Zagrebačke banke d.d.</item>
      <item>SAVO ŠMITRAN, za bivšeg radnika Stjepana Kuhtu</item>
      <item>zam. pun. IRENA KOMAR, odvjetnički vježbenik za Beming d.o.o.</item>
      <item>Zoran Tomić, ZOU TOMIĆ&amp;ŠUŠNJAR, Zelinska 2/I, 10000 Zagreb</item>
      <item>ANĐELA GREGUR, za RH, Minist.financija, Poreznu uprvu, PU Varaždin</item>
      <item>Odvjetnica MIRELA HAJDAREVIĆ punomoćnica Zagrebačke banke d.d.</item>
      <item>Mirela Hajdarević odv. iz OD Travaš i Partneri za Zagrebačku banku</item>
      <item>Karmen Mikuš za HEP-Elektra Zagreb</item>
      <item>Martina Rodić za Državnu agenciju za osiguranje štetnih uloga</item>
      <item>Tanja Purić Stamenković zamjenik ŽDO za RH</item>
      <item>IMEX BANKA dioničko društvo, Tolstojeva 6, 21000 Split</item>
      <item>Kupac ŽELJKO HUTEN, Gutim br. 36., 42250 Lepoglava</item>
      <item>RH Općinski sud u Varaždinu, stalna služba u Ivancu, Ak. Mirka Maleza 3, 42240 Ivanec</item>
      <item>STJEPAN KUHTA</item>
      <item>RH Općinski sud u Puli, Zemljišnoknjižni odjel Pula</item>
      <item>RH Općinski sud u Bjelovaru, Zemljišnoknjišni odjel Bjelovar</item>
      <item>TOMO BOŽIĆ, zamjenik ŽDO</item>
      <item>ANĐELA GREGUR, predsjednik odbora vjerovnika</item>
      <item>DALIBOR VITANOVIĆ, kupac, Bolfan, Varaždinska br. 161., 42230 Ludbreg</item>
      <item>DARKO DAKIĆ, Osječka br. 78C, 43000 Bjelovar</item>
    </izvorni_sadrzaj>
    <derivirana_varijabla naziv="DomainObject.Predmet.OstaliListFormatedWithAdress_1">
      <item>ŽUPANIJSKO DRŽAVNO ODVJETNIŠTVO U VARAŽDINU, 42000 Varaždin punomoćnik sudionika u postupku Porezna uprava Varaždin</item>
      <item>MILAN HERCEG, Čakovečka br. 128/A, 40305 Pušćine, NEDELIŠĆE</item>
      <item>TOMO BOŽIĆ, zamjenik ŽDO</item>
      <item>FINA, Podružnica Zagreb, Vrtni put br. 3., 10000 Zagreb</item>
      <item>Marija Domijan, Sajmišna br. 8., 40323 Prelog</item>
      <item>Mihajela Zagoršćak, novinarka Varaždinskih vijesti</item>
      <item>Odvjetnik Marko Frković punomoćnik Zagrebačke banke d.d.</item>
      <item>SAVO ŠMITRAN, za bivšeg radnika Stjepana Kuhtu</item>
      <item>zam. pun. IRENA KOMAR, odvjetnički vježbenik za Beming d.o.o.</item>
      <item>Zoran Tomić, ZOU TOMIĆ&amp;ŠUŠNJAR, Zelinska 2/I, 10000 Zagreb</item>
      <item>ANĐELA GREGUR, za RH, Minist.financija, Poreznu uprvu, PU Varaždin</item>
      <item>Odvjetnica MIRELA HAJDAREVIĆ punomoćnica Zagrebačke banke d.d.</item>
      <item>Mirela Hajdarević odv. iz OD Travaš i Partneri za Zagrebačku banku</item>
      <item>Karmen Mikuš za HEP-Elektra Zagreb</item>
      <item>Martina Rodić za Državnu agenciju za osiguranje štetnih uloga</item>
      <item>Tanja Purić Stamenković zamjenik ŽDO za RH</item>
      <item>IMEX BANKA dioničko društvo, Tolstojeva 6, 21000 Split</item>
      <item>Kupac ŽELJKO HUTEN, Gutim br. 36., 42250 Lepoglava</item>
      <item>RH Općinski sud u Varaždinu, stalna služba u Ivancu, Ak. Mirka Maleza 3, 42240 Ivanec</item>
      <item>STJEPAN KUHTA</item>
      <item>RH Općinski sud u Puli, Zemljišnoknjižni odjel Pula</item>
      <item>RH Općinski sud u Bjelovaru, Zemljišnoknjišni odjel Bjelovar</item>
      <item>TOMO BOŽIĆ, zamjenik ŽDO</item>
      <item>ANĐELA GREGUR, predsjednik odbora vjerovnika</item>
      <item>DALIBOR VITANOVIĆ, kupac, Bolfan, Varaždinska br. 161., 42230 Ludbreg</item>
      <item>DARKO DAKIĆ, Osječka br. 78C, 43000 Bjelovar</item>
    </derivirana_varijabla>
  </DomainObject.Predmet.OstaliListFormatedWithAdress>
  <DomainObject.Predmet.OstaliListFormatedWithAdressOIB>
    <izvorni_sadrzaj>
      <item>ŽUPANIJSKO DRŽAVNO ODVJETNIŠTVO U VARAŽDINU, 42000 Varaždin punomoćnik sudionika u postupku Porezna uprava Varaždin</item>
      <item>MILAN HERCEG, Čakovečka br. 128/A, 40305 Pušćine, NEDELIŠĆE</item>
      <item>TOMO BOŽIĆ, zamjenik ŽDO</item>
      <item>FINA, Podružnica Zagreb, Vrtni put br. 3., 10000 Zagreb</item>
      <item>Marija Domijan, OIB 33388938738, Sajmišna br. 8., 40323 Prelog</item>
      <item>Mihajela Zagoršćak, novinarka Varaždinskih vijesti</item>
      <item>Odvjetnik Marko Frković punomoćnik Zagrebačke banke d.d.</item>
      <item>SAVO ŠMITRAN, za bivšeg radnika Stjepana Kuhtu</item>
      <item>zam. pun. IRENA KOMAR, odvjetnički vježbenik za Beming d.o.o.</item>
      <item>Zoran Tomić, ZOU TOMIĆ&amp;ŠUŠNJAR, Zelinska 2/I, 10000 Zagreb</item>
      <item>ANĐELA GREGUR, za RH, Minist.financija, Poreznu uprvu, PU Varaždin</item>
      <item>Odvjetnica MIRELA HAJDAREVIĆ punomoćnica Zagrebačke banke d.d.</item>
      <item>Mirela Hajdarević odv. iz OD Travaš i Partneri za Zagrebačku banku</item>
      <item>Karmen Mikuš za HEP-Elektra Zagreb</item>
      <item>Martina Rodić za Državnu agenciju za osiguranje štetnih uloga</item>
      <item>Tanja Purić Stamenković zamjenik ŽDO za RH</item>
      <item>IMEX BANKA dioničko društvo, OIB 99326633206, Tolstojeva 6, 21000 Split</item>
      <item>Kupac ŽELJKO HUTEN, Gutim br. 36., 42250 Lepoglava</item>
      <item>RH Općinski sud u Varaždinu, stalna služba u Ivancu, Ak. Mirka Maleza 3, 42240 Ivanec</item>
      <item>STJEPAN KUHTA</item>
      <item>RH Općinski sud u Puli, Zemljišnoknjižni odjel Pula</item>
      <item>RH Općinski sud u Bjelovaru, Zemljišnoknjišni odjel Bjelovar</item>
      <item>TOMO BOŽIĆ, zamjenik ŽDO</item>
      <item>ANĐELA GREGUR, predsjednik odbora vjerovnika</item>
      <item>DALIBOR VITANOVIĆ, kupac, Bolfan, Varaždinska br. 161., 42230 Ludbreg</item>
      <item>DARKO DAKIĆ, Osječka br. 78C, 43000 Bjelovar</item>
    </izvorni_sadrzaj>
    <derivirana_varijabla naziv="DomainObject.Predmet.OstaliListFormatedWithAdressOIB_1">
      <item>ŽUPANIJSKO DRŽAVNO ODVJETNIŠTVO U VARAŽDINU, 42000 Varaždin punomoćnik sudionika u postupku Porezna uprava Varaždin</item>
      <item>MILAN HERCEG, Čakovečka br. 128/A, 40305 Pušćine, NEDELIŠĆE</item>
      <item>TOMO BOŽIĆ, zamjenik ŽDO</item>
      <item>FINA, Podružnica Zagreb, Vrtni put br. 3., 10000 Zagreb</item>
      <item>Marija Domijan, OIB 33388938738, Sajmišna br. 8., 40323 Prelog</item>
      <item>Mihajela Zagoršćak, novinarka Varaždinskih vijesti</item>
      <item>Odvjetnik Marko Frković punomoćnik Zagrebačke banke d.d.</item>
      <item>SAVO ŠMITRAN, za bivšeg radnika Stjepana Kuhtu</item>
      <item>zam. pun. IRENA KOMAR, odvjetnički vježbenik za Beming d.o.o.</item>
      <item>Zoran Tomić, ZOU TOMIĆ&amp;ŠUŠNJAR, Zelinska 2/I, 10000 Zagreb</item>
      <item>ANĐELA GREGUR, za RH, Minist.financija, Poreznu uprvu, PU Varaždin</item>
      <item>Odvjetnica MIRELA HAJDAREVIĆ punomoćnica Zagrebačke banke d.d.</item>
      <item>Mirela Hajdarević odv. iz OD Travaš i Partneri za Zagrebačku banku</item>
      <item>Karmen Mikuš za HEP-Elektra Zagreb</item>
      <item>Martina Rodić za Državnu agenciju za osiguranje štetnih uloga</item>
      <item>Tanja Purić Stamenković zamjenik ŽDO za RH</item>
      <item>IMEX BANKA dioničko društvo, OIB 99326633206, Tolstojeva 6, 21000 Split</item>
      <item>Kupac ŽELJKO HUTEN, Gutim br. 36., 42250 Lepoglava</item>
      <item>RH Općinski sud u Varaždinu, stalna služba u Ivancu, Ak. Mirka Maleza 3, 42240 Ivanec</item>
      <item>STJEPAN KUHTA</item>
      <item>RH Općinski sud u Puli, Zemljišnoknjižni odjel Pula</item>
      <item>RH Općinski sud u Bjelovaru, Zemljišnoknjišni odjel Bjelovar</item>
      <item>TOMO BOŽIĆ, zamjenik ŽDO</item>
      <item>ANĐELA GREGUR, predsjednik odbora vjerovnika</item>
      <item>DALIBOR VITANOVIĆ, kupac, Bolfan, Varaždinska br. 161., 42230 Ludbreg</item>
      <item>DARKO DAKIĆ, Osječka br. 78C, 43000 Bjelovar</item>
    </derivirana_varijabla>
  </DomainObject.Predmet.OstaliListFormatedWithAdressOIB>
  <DomainObject.Predmet.OstaliListNazivFormated>
    <izvorni_sadrzaj>
      <item>ŽUPANIJSKO DRŽAVNO ODVJETNIŠTVO U VARAŽDINU</item>
      <item>MILAN HERCEG</item>
      <item>TOMO BOŽIĆ, zamjenik ŽDO</item>
      <item>FINA, Podružnica Zagreb</item>
      <item>Marija Domijan</item>
      <item>Mihajela Zagoršćak, novinarka Varaždinskih vijesti</item>
      <item>Odvjetnik Marko Frković punomoćnik Zagrebačke banke d.d.</item>
      <item>SAVO ŠMITRAN, za bivšeg radnika Stjepana Kuhtu</item>
      <item>zam. pun. IRENA KOMAR, odvjetnički vježbenik za Beming d.o.o.</item>
      <item>Zoran Tomić, ZOU TOMIĆ&amp;ŠUŠNJAR</item>
      <item>ANĐELA GREGUR, za RH, Minist.financija, Poreznu uprvu, PU Varaždin</item>
      <item>Odvjetnica MIRELA HAJDAREVIĆ punomoćnica Zagrebačke banke d.d.</item>
      <item>Mirela Hajdarević odv. iz OD Travaš i Partneri za Zagrebačku banku</item>
      <item>Karmen Mikuš za HEP-Elektra Zagreb</item>
      <item>Martina Rodić za Državnu agenciju za osiguranje štetnih uloga</item>
      <item>Tanja Purić Stamenković zamjenik ŽDO za RH</item>
      <item>IMEX BANKA dioničko društvo</item>
      <item>Kupac ŽELJKO HUTEN</item>
      <item>RH Općinski sud u Varaždinu, stalna služba u Ivancu</item>
      <item>STJEPAN KUHTA</item>
      <item>RH Općinski sud u Puli, Zemljišnoknjižni odjel Pula</item>
      <item>RH Općinski sud u Bjelovaru, Zemljišnoknjišni odjel Bjelovar</item>
      <item>TOMO BOŽIĆ, zamjenik ŽDO</item>
      <item>ANĐELA GREGUR, predsjednik odbora vjerovnika</item>
      <item>DALIBOR VITANOVIĆ, kupac</item>
      <item>DARKO DAKIĆ</item>
    </izvorni_sadrzaj>
    <derivirana_varijabla naziv="DomainObject.Predmet.OstaliListNazivFormated_1">
      <item>ŽUPANIJSKO DRŽAVNO ODVJETNIŠTVO U VARAŽDINU</item>
      <item>MILAN HERCEG</item>
      <item>TOMO BOŽIĆ, zamjenik ŽDO</item>
      <item>FINA, Podružnica Zagreb</item>
      <item>Marija Domijan</item>
      <item>Mihajela Zagoršćak, novinarka Varaždinskih vijesti</item>
      <item>Odvjetnik Marko Frković punomoćnik Zagrebačke banke d.d.</item>
      <item>SAVO ŠMITRAN, za bivšeg radnika Stjepana Kuhtu</item>
      <item>zam. pun. IRENA KOMAR, odvjetnički vježbenik za Beming d.o.o.</item>
      <item>Zoran Tomić, ZOU TOMIĆ&amp;ŠUŠNJAR</item>
      <item>ANĐELA GREGUR, za RH, Minist.financija, Poreznu uprvu, PU Varaždin</item>
      <item>Odvjetnica MIRELA HAJDAREVIĆ punomoćnica Zagrebačke banke d.d.</item>
      <item>Mirela Hajdarević odv. iz OD Travaš i Partneri za Zagrebačku banku</item>
      <item>Karmen Mikuš za HEP-Elektra Zagreb</item>
      <item>Martina Rodić za Državnu agenciju za osiguranje štetnih uloga</item>
      <item>Tanja Purić Stamenković zamjenik ŽDO za RH</item>
      <item>IMEX BANKA dioničko društvo</item>
      <item>Kupac ŽELJKO HUTEN</item>
      <item>RH Općinski sud u Varaždinu, stalna služba u Ivancu</item>
      <item>STJEPAN KUHTA</item>
      <item>RH Općinski sud u Puli, Zemljišnoknjižni odjel Pula</item>
      <item>RH Općinski sud u Bjelovaru, Zemljišnoknjišni odjel Bjelovar</item>
      <item>TOMO BOŽIĆ, zamjenik ŽDO</item>
      <item>ANĐELA GREGUR, predsjednik odbora vjerovnika</item>
      <item>DALIBOR VITANOVIĆ, kupac</item>
      <item>DARKO DAKIĆ</item>
    </derivirana_varijabla>
  </DomainObject.Predmet.OstaliListNazivFormated>
  <DomainObject.Predmet.OstaliListNazivFormatedOIB>
    <izvorni_sadrzaj>
      <item>ŽUPANIJSKO DRŽAVNO ODVJETNIŠTVO U VARAŽDINU</item>
      <item>MILAN HERCEG</item>
      <item>TOMO BOŽIĆ, zamjenik ŽDO</item>
      <item>FINA, Podružnica Zagreb</item>
      <item>Marija Domijan, OIB 33388938738</item>
      <item>Mihajela Zagoršćak, novinarka Varaždinskih vijesti</item>
      <item>Odvjetnik Marko Frković punomoćnik Zagrebačke banke d.d.</item>
      <item>SAVO ŠMITRAN, za bivšeg radnika Stjepana Kuhtu</item>
      <item>zam. pun. IRENA KOMAR, odvjetnički vježbenik za Beming d.o.o.</item>
      <item>Zoran Tomić, ZOU TOMIĆ&amp;ŠUŠNJAR</item>
      <item>ANĐELA GREGUR, za RH, Minist.financija, Poreznu uprvu, PU Varaždin</item>
      <item>Odvjetnica MIRELA HAJDAREVIĆ punomoćnica Zagrebačke banke d.d.</item>
      <item>Mirela Hajdarević odv. iz OD Travaš i Partneri za Zagrebačku banku</item>
      <item>Karmen Mikuš za HEP-Elektra Zagreb</item>
      <item>Martina Rodić za Državnu agenciju za osiguranje štetnih uloga</item>
      <item>Tanja Purić Stamenković zamjenik ŽDO za RH</item>
      <item>IMEX BANKA dioničko društvo, OIB 99326633206</item>
      <item>Kupac ŽELJKO HUTEN</item>
      <item>RH Općinski sud u Varaždinu, stalna služba u Ivancu</item>
      <item>STJEPAN KUHTA</item>
      <item>RH Općinski sud u Puli, Zemljišnoknjižni odjel Pula</item>
      <item>RH Općinski sud u Bjelovaru, Zemljišnoknjišni odjel Bjelovar</item>
      <item>TOMO BOŽIĆ, zamjenik ŽDO</item>
      <item>ANĐELA GREGUR, predsjednik odbora vjerovnika</item>
      <item>DALIBOR VITANOVIĆ, kupac</item>
      <item>DARKO DAKIĆ</item>
    </izvorni_sadrzaj>
    <derivirana_varijabla naziv="DomainObject.Predmet.OstaliListNazivFormatedOIB_1">
      <item>ŽUPANIJSKO DRŽAVNO ODVJETNIŠTVO U VARAŽDINU</item>
      <item>MILAN HERCEG</item>
      <item>TOMO BOŽIĆ, zamjenik ŽDO</item>
      <item>FINA, Podružnica Zagreb</item>
      <item>Marija Domijan, OIB 33388938738</item>
      <item>Mihajela Zagoršćak, novinarka Varaždinskih vijesti</item>
      <item>Odvjetnik Marko Frković punomoćnik Zagrebačke banke d.d.</item>
      <item>SAVO ŠMITRAN, za bivšeg radnika Stjepana Kuhtu</item>
      <item>zam. pun. IRENA KOMAR, odvjetnički vježbenik za Beming d.o.o.</item>
      <item>Zoran Tomić, ZOU TOMIĆ&amp;ŠUŠNJAR</item>
      <item>ANĐELA GREGUR, za RH, Minist.financija, Poreznu uprvu, PU Varaždin</item>
      <item>Odvjetnica MIRELA HAJDAREVIĆ punomoćnica Zagrebačke banke d.d.</item>
      <item>Mirela Hajdarević odv. iz OD Travaš i Partneri za Zagrebačku banku</item>
      <item>Karmen Mikuš za HEP-Elektra Zagreb</item>
      <item>Martina Rodić za Državnu agenciju za osiguranje štetnih uloga</item>
      <item>Tanja Purić Stamenković zamjenik ŽDO za RH</item>
      <item>IMEX BANKA dioničko društvo, OIB 99326633206</item>
      <item>Kupac ŽELJKO HUTEN</item>
      <item>RH Općinski sud u Varaždinu, stalna služba u Ivancu</item>
      <item>STJEPAN KUHTA</item>
      <item>RH Općinski sud u Puli, Zemljišnoknjižni odjel Pula</item>
      <item>RH Općinski sud u Bjelovaru, Zemljišnoknjišni odjel Bjelovar</item>
      <item>TOMO BOŽIĆ, zamjenik ŽDO</item>
      <item>ANĐELA GREGUR, predsjednik odbora vjerovnika</item>
      <item>DALIBOR VITANOVIĆ, kupac</item>
      <item>DARKO DAKIĆ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studenog 2017.</izvorni_sadrzaj>
    <derivirana_varijabla naziv="DomainObject.Datum_1">20. studenog 2017.</derivirana_varijabla>
  </DomainObject.Datum>
  <DomainObject.PoslovniBrojDokumenta>
    <izvorni_sadrzaj>St-540/2011-164</izvorni_sadrzaj>
    <derivirana_varijabla naziv="DomainObject.PoslovniBrojDokumenta_1">St-540/2011-164</derivirana_varijabla>
  </DomainObject.PoslovniBrojDokumenta>
  <DomainObject.Predmet.StrankaIDrugi>
    <izvorni_sadrzaj>Porezna uprava Varaždin</izvorni_sadrzaj>
    <derivirana_varijabla naziv="DomainObject.Predmet.StrankaIDrugi_1">Porezna uprava Varaždin</derivirana_varijabla>
  </DomainObject.Predmet.StrankaIDrugi>
  <DomainObject.Predmet.ProtustrankaIDrugi>
    <izvorni_sadrzaj>VIKOCOMMERCE društvo s ograničenom odgovornošću za trgovinu i proizvodnju</izvorni_sadrzaj>
    <derivirana_varijabla naziv="DomainObject.Predmet.ProtustrankaIDrugi_1">VIKOCOMMERCE društvo s ograničenom odgovornošću za trgovinu i proizvodnju</derivirana_varijabla>
  </DomainObject.Predmet.ProtustrankaIDrugi>
  <DomainObject.Predmet.StrankaIDrugiAdressOIB>
    <izvorni_sadrzaj>Porezna uprava Varaždin, OIB 18683136487, Graberje 1, 42000 Varaždin</izvorni_sadrzaj>
    <derivirana_varijabla naziv="DomainObject.Predmet.StrankaIDrugiAdressOIB_1">Porezna uprava Varaždin, OIB 18683136487, Graberje 1, 42000 Varaždin</derivirana_varijabla>
  </DomainObject.Predmet.StrankaIDrugiAdressOIB>
  <DomainObject.Predmet.ProtustrankaIDrugiAdressOIB>
    <izvorni_sadrzaj>VIKOCOMMERCE društvo s ograničenom odgovornošću za trgovinu i proizvodnju, OIB 64821583409, Pavleka Miškine 57, Varaždin</izvorni_sadrzaj>
    <derivirana_varijabla naziv="DomainObject.Predmet.ProtustrankaIDrugiAdressOIB_1">VIKOCOMMERCE društvo s ograničenom odgovornošću za trgovinu i proizvodnju, OIB 64821583409, Pavleka Miškine 57,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VIKOCOMMERCE društvo s ograničenom odgovornošću za trgovinu i proizvodnju</item>
      <item>ŽUPANIJSKO DRŽAVNO ODVJETNIŠTVO U VARAŽDINU</item>
      <item>Porezna uprava Varaždin</item>
      <item>MILAN HERCEG</item>
      <item>TOMO BOŽIĆ, zamjenik ŽDO</item>
      <item>FINA, Podružnica Zagreb</item>
      <item>Marija Domijan</item>
      <item>Mihajela Zagoršćak, novinarka Varaždinskih vijesti</item>
      <item>Odvjetnik Marko Frković punomoćnik Zagrebačke banke d.d.</item>
      <item>SAVO ŠMITRAN, za bivšeg radnika Stjepana Kuhtu</item>
      <item>zam. pun. IRENA KOMAR, odvjetnički vježbenik za Beming d.o.o.</item>
      <item>Zoran Tomić, ZOU TOMIĆ&amp;ŠUŠNJAR</item>
      <item>ANĐELA GREGUR, za RH, Minist.financija, Poreznu uprvu, PU Varaždin</item>
      <item>Odvjetnica MIRELA HAJDAREVIĆ punomoćnica Zagrebačke banke d.d.</item>
      <item>Mirela Hajdarević odv. iz OD Travaš i Partneri za Zagrebačku banku</item>
      <item>Karmen Mikuš za HEP-Elektra Zagreb</item>
      <item>Martina Rodić za Državnu agenciju za osiguranje štetnih uloga</item>
      <item>Tanja Purić Stamenković zamjenik ŽDO za RH</item>
      <item>IMEX BANKA dioničko društvo</item>
      <item>Kupac ŽELJKO HUTEN</item>
      <item>RH Općinski sud u Varaždinu, stalna služba u Ivancu</item>
      <item>STJEPAN KUHTA</item>
      <item>RH Općinski sud u Puli, Zemljišnoknjižni odjel Pula</item>
      <item>RH Općinski sud u Bjelovaru, Zemljišnoknjišni odjel Bjelovar</item>
      <item>TOMO BOŽIĆ, zamjenik ŽDO</item>
      <item>ANĐELA GREGUR, predsjednik odbora vjerovnika</item>
      <item>DALIBOR VITANOVIĆ, kupac</item>
      <item>DARKO DAKIĆ</item>
    </izvorni_sadrzaj>
    <derivirana_varijabla naziv="DomainObject.Predmet.SudioniciListNaziv_1">
      <item>VIKOCOMMERCE društvo s ograničenom odgovornošću za trgovinu i proizvodnju</item>
      <item>ŽUPANIJSKO DRŽAVNO ODVJETNIŠTVO U VARAŽDINU</item>
      <item>Porezna uprava Varaždin</item>
      <item>MILAN HERCEG</item>
      <item>TOMO BOŽIĆ, zamjenik ŽDO</item>
      <item>FINA, Podružnica Zagreb</item>
      <item>Marija Domijan</item>
      <item>Mihajela Zagoršćak, novinarka Varaždinskih vijesti</item>
      <item>Odvjetnik Marko Frković punomoćnik Zagrebačke banke d.d.</item>
      <item>SAVO ŠMITRAN, za bivšeg radnika Stjepana Kuhtu</item>
      <item>zam. pun. IRENA KOMAR, odvjetnički vježbenik za Beming d.o.o.</item>
      <item>Zoran Tomić, ZOU TOMIĆ&amp;ŠUŠNJAR</item>
      <item>ANĐELA GREGUR, za RH, Minist.financija, Poreznu uprvu, PU Varaždin</item>
      <item>Odvjetnica MIRELA HAJDAREVIĆ punomoćnica Zagrebačke banke d.d.</item>
      <item>Mirela Hajdarević odv. iz OD Travaš i Partneri za Zagrebačku banku</item>
      <item>Karmen Mikuš za HEP-Elektra Zagreb</item>
      <item>Martina Rodić za Državnu agenciju za osiguranje štetnih uloga</item>
      <item>Tanja Purić Stamenković zamjenik ŽDO za RH</item>
      <item>IMEX BANKA dioničko društvo</item>
      <item>Kupac ŽELJKO HUTEN</item>
      <item>RH Općinski sud u Varaždinu, stalna služba u Ivancu</item>
      <item>STJEPAN KUHTA</item>
      <item>RH Općinski sud u Puli, Zemljišnoknjižni odjel Pula</item>
      <item>RH Općinski sud u Bjelovaru, Zemljišnoknjišni odjel Bjelovar</item>
      <item>TOMO BOŽIĆ, zamjenik ŽDO</item>
      <item>ANĐELA GREGUR, predsjednik odbora vjerovnika</item>
      <item>DALIBOR VITANOVIĆ, kupac</item>
      <item>DARKO DAKIĆ</item>
    </derivirana_varijabla>
  </DomainObject.Predmet.SudioniciListNaziv>
  <DomainObject.Predmet.SudioniciListAdressOIB>
    <izvorni_sadrzaj>
      <item>VIKOCOMMERCE društvo s ograničenom odgovornošću za trgovinu i proizvodnju, OIB 64821583409, Pavleka Miškine 57,Varaždin</item>
      <item>ŽUPANIJSKO DRŽAVNO ODVJETNIŠTVO U VARAŽDINU, 42000 Varaždin</item>
      <item>Porezna uprava Varaždin, OIB 18683136487, Graberje 1,42000 Varaždin</item>
      <item>MILAN HERCEG, Čakovečka br. 128/A,40305 Pušćine, NEDELIŠĆE</item>
      <item>TOMO BOŽIĆ, zamjenik ŽDO</item>
      <item>FINA, Podružnica Zagreb, Vrtni put br. 3.,10000 Zagreb</item>
      <item>Marija Domijan, OIB 33388938738, Sajmišna br. 8.,40323 Prelog</item>
      <item>Mihajela Zagoršćak, novinarka Varaždinskih vijesti</item>
      <item>Odvjetnik Marko Frković punomoćnik Zagrebačke banke d.d.</item>
      <item>SAVO ŠMITRAN, za bivšeg radnika Stjepana Kuhtu</item>
      <item>zam. pun. IRENA KOMAR, odvjetnički vježbenik za Beming d.o.o.</item>
      <item>Zoran Tomić, ZOU TOMIĆ&amp;ŠUŠNJAR, Zelinska 2/I,10000 Zagreb</item>
      <item>ANĐELA GREGUR, za RH, Minist.financija, Poreznu uprvu, PU Varaždin</item>
      <item>Odvjetnica MIRELA HAJDAREVIĆ punomoćnica Zagrebačke banke d.d.</item>
      <item>Mirela Hajdarević odv. iz OD Travaš i Partneri za Zagrebačku banku</item>
      <item>Karmen Mikuš za HEP-Elektra Zagreb</item>
      <item>Martina Rodić za Državnu agenciju za osiguranje štetnih uloga</item>
      <item>Tanja Purić Stamenković zamjenik ŽDO za RH</item>
      <item>IMEX BANKA dioničko društvo, OIB 99326633206, Tolstojeva 6,21000 Split</item>
      <item>Kupac ŽELJKO HUTEN, Gutim br. 36.,42250 Lepoglava</item>
      <item>RH Općinski sud u Varaždinu, stalna služba u Ivancu, Ak. Mirka Maleza 3,42240 Ivanec</item>
      <item>STJEPAN KUHTA</item>
      <item>RH Općinski sud u Puli, Zemljišnoknjižni odjel Pula</item>
      <item>RH Općinski sud u Bjelovaru, Zemljišnoknjišni odjel Bjelovar</item>
      <item>TOMO BOŽIĆ, zamjenik ŽDO</item>
      <item>ANĐELA GREGUR, predsjednik odbora vjerovnika</item>
      <item>DALIBOR VITANOVIĆ, kupac, Bolfan, Varaždinska br. 161.,42230 Ludbreg</item>
      <item>DARKO DAKIĆ, Osječka br. 78C,43000 Bjelovar</item>
    </izvorni_sadrzaj>
    <derivirana_varijabla naziv="DomainObject.Predmet.SudioniciListAdressOIB_1">
      <item>VIKOCOMMERCE društvo s ograničenom odgovornošću za trgovinu i proizvodnju, OIB 64821583409, Pavleka Miškine 57,Varaždin</item>
      <item>ŽUPANIJSKO DRŽAVNO ODVJETNIŠTVO U VARAŽDINU, 42000 Varaždin</item>
      <item>Porezna uprava Varaždin, OIB 18683136487, Graberje 1,42000 Varaždin</item>
      <item>MILAN HERCEG, Čakovečka br. 128/A,40305 Pušćine, NEDELIŠĆE</item>
      <item>TOMO BOŽIĆ, zamjenik ŽDO</item>
      <item>FINA, Podružnica Zagreb, Vrtni put br. 3.,10000 Zagreb</item>
      <item>Marija Domijan, OIB 33388938738, Sajmišna br. 8.,40323 Prelog</item>
      <item>Mihajela Zagoršćak, novinarka Varaždinskih vijesti</item>
      <item>Odvjetnik Marko Frković punomoćnik Zagrebačke banke d.d.</item>
      <item>SAVO ŠMITRAN, za bivšeg radnika Stjepana Kuhtu</item>
      <item>zam. pun. IRENA KOMAR, odvjetnički vježbenik za Beming d.o.o.</item>
      <item>Zoran Tomić, ZOU TOMIĆ&amp;ŠUŠNJAR, Zelinska 2/I,10000 Zagreb</item>
      <item>ANĐELA GREGUR, za RH, Minist.financija, Poreznu uprvu, PU Varaždin</item>
      <item>Odvjetnica MIRELA HAJDAREVIĆ punomoćnica Zagrebačke banke d.d.</item>
      <item>Mirela Hajdarević odv. iz OD Travaš i Partneri za Zagrebačku banku</item>
      <item>Karmen Mikuš za HEP-Elektra Zagreb</item>
      <item>Martina Rodić za Državnu agenciju za osiguranje štetnih uloga</item>
      <item>Tanja Purić Stamenković zamjenik ŽDO za RH</item>
      <item>IMEX BANKA dioničko društvo, OIB 99326633206, Tolstojeva 6,21000 Split</item>
      <item>Kupac ŽELJKO HUTEN, Gutim br. 36.,42250 Lepoglava</item>
      <item>RH Općinski sud u Varaždinu, stalna služba u Ivancu, Ak. Mirka Maleza 3,42240 Ivanec</item>
      <item>STJEPAN KUHTA</item>
      <item>RH Općinski sud u Puli, Zemljišnoknjižni odjel Pula</item>
      <item>RH Općinski sud u Bjelovaru, Zemljišnoknjišni odjel Bjelovar</item>
      <item>TOMO BOŽIĆ, zamjenik ŽDO</item>
      <item>ANĐELA GREGUR, predsjednik odbora vjerovnika</item>
      <item>DALIBOR VITANOVIĆ, kupac, Bolfan, Varaždinska br. 161.,42230 Ludbreg</item>
      <item>DARKO DAKIĆ, Osječka br. 78C,43000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4B23E5E-19E3-4ADA-A3C8-E88E98DAA12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865</properties:Words>
  <properties:Characters>4811</properties:Characters>
  <properties:Lines>114</properties:Lines>
  <properties:Paragraphs>38</properties:Paragraphs>
  <properties:TotalTime>41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5735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Lidija Šmaguc</cp:lastModifiedBy>
  <cp:lastPrinted>2017-11-20T11:27:00Z</cp:lastPrinted>
  <dcterms:modified xmlns:xsi="http://www.w3.org/2001/XMLSchema-instance" xsi:type="dcterms:W3CDTF">2017-11-20T11:27:00Z</dcterms:modified>
  <cp:revision>19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St-540/2011-164 / Odluka - Zaključak - o prodaji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