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e2a76" w14:paraId="41e2a76" w:rsidRDefault="00B8688C" w:rsidP="00B8688C" w:rsidR="00B8688C">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w:t>
      </w:r>
      <w:r>
        <w:rPr>
          <w:rFonts w:cs="Times New Roman" w:eastAsia="Times New Roman" w:hAnsi="Times New Roman" w:ascii="Times New Roman"/>
          <w:sz w:val="24"/>
          <w:szCs w:val="24"/>
          <w:lang w:eastAsia="hr-HR"/>
        </w:rPr>
        <w:t xml:space="preserve">, dana </w:t>
      </w:r>
      <w:r w:rsidR="00641203">
        <w:rPr>
          <w:rFonts w:cs="Times New Roman" w:eastAsia="Times New Roman" w:hAnsi="Times New Roman" w:ascii="Times New Roman"/>
          <w:sz w:val="24"/>
          <w:szCs w:val="24"/>
          <w:lang w:eastAsia="hr-HR"/>
        </w:rPr>
        <w:t>09. Siječnja 2017</w:t>
      </w:r>
      <w:r>
        <w:rPr>
          <w:rFonts w:cs="Times New Roman" w:eastAsia="Times New Roman" w:hAnsi="Times New Roman" w:ascii="Times New Roman"/>
          <w:sz w:val="24"/>
          <w:szCs w:val="24"/>
          <w:lang w:eastAsia="hr-HR"/>
        </w:rPr>
        <w:t>. godine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w:t>
      </w:r>
      <w:r w:rsidR="00B810E6">
        <w:rPr>
          <w:rFonts w:cs="Times New Roman" w:eastAsia="Times New Roman" w:hAnsi="Times New Roman" w:ascii="Times New Roman"/>
          <w:sz w:val="24"/>
          <w:szCs w:val="24"/>
          <w:lang w:eastAsia="hr-HR"/>
        </w:rPr>
        <w:t xml:space="preserve">, određuje se </w:t>
      </w:r>
      <w:r w:rsidR="00641203">
        <w:rPr>
          <w:rFonts w:cs="Times New Roman" w:eastAsia="Times New Roman" w:hAnsi="Times New Roman" w:ascii="Times New Roman"/>
          <w:sz w:val="24"/>
          <w:szCs w:val="24"/>
          <w:lang w:eastAsia="hr-HR"/>
        </w:rPr>
        <w:t>treće</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dana  </w:t>
      </w:r>
      <w:r w:rsidR="00641203">
        <w:rPr>
          <w:rFonts w:cs="Times New Roman" w:eastAsia="Times New Roman" w:hAnsi="Times New Roman" w:ascii="Times New Roman"/>
          <w:b/>
          <w:sz w:val="24"/>
          <w:szCs w:val="24"/>
          <w:lang w:eastAsia="hr-HR"/>
        </w:rPr>
        <w:t>03. Veljače 2017</w:t>
      </w:r>
      <w:r w:rsidR="00011D85">
        <w:rPr>
          <w:rFonts w:cs="Times New Roman" w:eastAsia="Times New Roman" w:hAnsi="Times New Roman" w:ascii="Times New Roman"/>
          <w:b/>
          <w:sz w:val="24"/>
          <w:szCs w:val="24"/>
          <w:lang w:eastAsia="hr-HR"/>
        </w:rPr>
        <w:t>.</w:t>
      </w:r>
      <w:r w:rsidR="00641203">
        <w:rPr>
          <w:rFonts w:cs="Times New Roman" w:eastAsia="Times New Roman" w:hAnsi="Times New Roman" w:ascii="Times New Roman"/>
          <w:b/>
          <w:sz w:val="24"/>
          <w:szCs w:val="24"/>
          <w:lang w:eastAsia="hr-HR"/>
        </w:rPr>
        <w:t xml:space="preserve"> </w:t>
      </w:r>
      <w:r w:rsidR="00011D85">
        <w:rPr>
          <w:rFonts w:cs="Times New Roman" w:eastAsia="Times New Roman" w:hAnsi="Times New Roman" w:ascii="Times New Roman"/>
          <w:b/>
          <w:sz w:val="24"/>
          <w:szCs w:val="24"/>
          <w:lang w:eastAsia="hr-HR"/>
        </w:rPr>
        <w:t>godine s početkom u 10.0</w:t>
      </w:r>
      <w:r>
        <w:rPr>
          <w:rFonts w:cs="Times New Roman" w:eastAsia="Times New Roman" w:hAnsi="Times New Roman" w:ascii="Times New Roman"/>
          <w:b/>
          <w:sz w:val="24"/>
          <w:szCs w:val="24"/>
          <w:lang w:eastAsia="hr-HR"/>
        </w:rPr>
        <w:t>0 sati.</w:t>
      </w: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II. Na </w:t>
      </w:r>
      <w:proofErr w:type="spellStart"/>
      <w:r>
        <w:rPr>
          <w:rFonts w:cs="Times New Roman" w:eastAsia="Times New Roman" w:hAnsi="Times New Roman" w:ascii="Times New Roman"/>
          <w:sz w:val="24"/>
          <w:szCs w:val="24"/>
          <w:lang w:val="en-GB"/>
        </w:rPr>
        <w:t>naved</w:t>
      </w:r>
      <w:r w:rsidR="004640EF">
        <w:rPr>
          <w:rFonts w:cs="Times New Roman" w:eastAsia="Times New Roman" w:hAnsi="Times New Roman" w:ascii="Times New Roman"/>
          <w:sz w:val="24"/>
          <w:szCs w:val="24"/>
          <w:lang w:val="en-GB"/>
        </w:rPr>
        <w:t>enom</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ročištu</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prodavat</w:t>
      </w:r>
      <w:proofErr w:type="spellEnd"/>
      <w:r w:rsidR="004640EF">
        <w:rPr>
          <w:rFonts w:cs="Times New Roman" w:eastAsia="Times New Roman" w:hAnsi="Times New Roman" w:ascii="Times New Roman"/>
          <w:sz w:val="24"/>
          <w:szCs w:val="24"/>
          <w:lang w:val="en-GB"/>
        </w:rPr>
        <w:t xml:space="preserve"> </w:t>
      </w:r>
      <w:proofErr w:type="spellStart"/>
      <w:proofErr w:type="gramStart"/>
      <w:r w:rsidR="004640EF">
        <w:rPr>
          <w:rFonts w:cs="Times New Roman" w:eastAsia="Times New Roman" w:hAnsi="Times New Roman" w:ascii="Times New Roman"/>
          <w:sz w:val="24"/>
          <w:szCs w:val="24"/>
          <w:lang w:val="en-GB"/>
        </w:rPr>
        <w:t>će</w:t>
      </w:r>
      <w:proofErr w:type="spellEnd"/>
      <w:proofErr w:type="gramEnd"/>
      <w:r w:rsidR="004640EF">
        <w:rPr>
          <w:rFonts w:cs="Times New Roman" w:eastAsia="Times New Roman" w:hAnsi="Times New Roman" w:ascii="Times New Roman"/>
          <w:sz w:val="24"/>
          <w:szCs w:val="24"/>
          <w:lang w:val="en-GB"/>
        </w:rPr>
        <w:t xml:space="preserve"> se </w:t>
      </w:r>
      <w:proofErr w:type="spellStart"/>
      <w:r w:rsidR="00674E4E">
        <w:rPr>
          <w:rFonts w:cs="Times New Roman" w:eastAsia="Times New Roman" w:hAnsi="Times New Roman" w:ascii="Times New Roman"/>
          <w:sz w:val="24"/>
          <w:szCs w:val="24"/>
          <w:lang w:val="en-GB"/>
        </w:rPr>
        <w:t>nekrenine</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vlasništvu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odgovarajuću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pravila</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ovrsi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to: </w:t>
      </w:r>
    </w:p>
    <w:p w:rsidRDefault="00B8688C" w:rsidP="00B8688C" w:rsidR="00B8688C">
      <w:pPr>
        <w:spacing w:lineRule="auto" w:line="240" w:after="0"/>
        <w:rPr>
          <w:rFonts w:cs="Times New Roman" w:eastAsia="Times New Roman" w:hAnsi="Times New Roman" w:ascii="Times New Roman"/>
          <w:sz w:val="24"/>
          <w:szCs w:val="24"/>
          <w:lang w:val="en-GB"/>
        </w:rPr>
      </w:pPr>
    </w:p>
    <w:tbl>
      <w:tblPr>
        <w:tblpPr w:tblpY="129" w:tblpXSpec="center" w:horzAnchor="margin"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92"/>
        <w:gridCol w:w="7371"/>
        <w:gridCol w:w="1417"/>
      </w:tblGrid>
      <w:tr w:rsidTr="006313F4" w:rsidR="00674E4E" w:rsidRPr="00DB1BDC">
        <w:tc>
          <w:tcPr>
            <w:tcW w:type="dxa" w:w="392"/>
            <w:shd w:fill="auto" w:color="auto" w:val="clear"/>
          </w:tcPr>
          <w:p w:rsidRDefault="00674E4E" w:rsidP="006313F4" w:rsidR="00674E4E" w:rsidRPr="00DB1BDC">
            <w:pPr>
              <w:spacing w:lineRule="auto" w:line="240" w:after="0"/>
              <w:ind w:right="-108" w:left="-142"/>
              <w:rPr>
                <w:b/>
                <w:sz w:val="20"/>
                <w:szCs w:val="20"/>
              </w:rPr>
            </w:pPr>
            <w:r>
              <w:rPr>
                <w:b/>
                <w:sz w:val="20"/>
                <w:szCs w:val="20"/>
              </w:rPr>
              <w:t xml:space="preserve">  </w:t>
            </w:r>
            <w:proofErr w:type="spellStart"/>
            <w:r>
              <w:rPr>
                <w:b/>
                <w:sz w:val="20"/>
                <w:szCs w:val="20"/>
              </w:rPr>
              <w:t>R.</w:t>
            </w:r>
            <w:r w:rsidRPr="00DB1BDC">
              <w:rPr>
                <w:b/>
                <w:sz w:val="20"/>
                <w:szCs w:val="20"/>
              </w:rPr>
              <w:t>b</w:t>
            </w:r>
            <w:proofErr w:type="spellEnd"/>
            <w:r w:rsidRPr="00DB1BDC">
              <w:rPr>
                <w:b/>
                <w:sz w:val="20"/>
                <w:szCs w:val="20"/>
              </w:rPr>
              <w:t>.</w:t>
            </w:r>
          </w:p>
        </w:tc>
        <w:tc>
          <w:tcPr>
            <w:tcW w:type="dxa" w:w="7371"/>
            <w:shd w:fill="auto" w:color="auto" w:val="clear"/>
          </w:tcPr>
          <w:p w:rsidRDefault="00674E4E" w:rsidP="006313F4" w:rsidR="00674E4E" w:rsidRPr="00DB1BDC">
            <w:pPr>
              <w:spacing w:lineRule="auto" w:line="240" w:after="0"/>
              <w:rPr>
                <w:b/>
                <w:sz w:val="20"/>
                <w:szCs w:val="20"/>
              </w:rPr>
            </w:pPr>
            <w:r w:rsidRPr="00DB1BDC">
              <w:rPr>
                <w:b/>
                <w:sz w:val="20"/>
                <w:szCs w:val="20"/>
              </w:rPr>
              <w:t xml:space="preserve">NAZIV CJELINE </w:t>
            </w:r>
            <w:r>
              <w:rPr>
                <w:b/>
                <w:sz w:val="20"/>
                <w:szCs w:val="20"/>
              </w:rPr>
              <w:t>NEKRETNINE</w:t>
            </w:r>
          </w:p>
        </w:tc>
        <w:tc>
          <w:tcPr>
            <w:tcW w:type="dxa" w:w="1417"/>
          </w:tcPr>
          <w:p w:rsidRDefault="00674E4E" w:rsidP="006313F4" w:rsidR="00674E4E" w:rsidRPr="00DB1BDC">
            <w:pPr>
              <w:spacing w:lineRule="auto" w:line="240" w:after="0"/>
              <w:jc w:val="center"/>
              <w:rPr>
                <w:b/>
                <w:sz w:val="20"/>
                <w:szCs w:val="20"/>
              </w:rPr>
            </w:pPr>
            <w:r w:rsidRPr="00DB1BDC">
              <w:rPr>
                <w:b/>
                <w:sz w:val="20"/>
                <w:szCs w:val="20"/>
              </w:rPr>
              <w:t>(€ )</w:t>
            </w:r>
          </w:p>
        </w:tc>
      </w:tr>
      <w:tr w:rsidTr="006313F4" w:rsidR="00674E4E" w:rsidRPr="00DB1BDC">
        <w:tc>
          <w:tcPr>
            <w:tcW w:type="dxa" w:w="392"/>
            <w:shd w:fill="auto" w:color="auto" w:val="clear"/>
          </w:tcPr>
          <w:p w:rsidRDefault="00674E4E" w:rsidP="006313F4" w:rsidR="00674E4E" w:rsidRPr="001A5B87">
            <w:pPr>
              <w:spacing w:lineRule="auto" w:line="240" w:after="0"/>
              <w:rPr>
                <w:sz w:val="20"/>
                <w:szCs w:val="20"/>
              </w:rPr>
            </w:pPr>
            <w:r>
              <w:rPr>
                <w:sz w:val="20"/>
                <w:szCs w:val="20"/>
              </w:rPr>
              <w:t>1</w:t>
            </w:r>
          </w:p>
        </w:tc>
        <w:tc>
          <w:tcPr>
            <w:tcW w:type="dxa" w:w="7371"/>
            <w:shd w:fill="auto" w:color="auto" w:val="clear"/>
          </w:tcPr>
          <w:p w:rsidRDefault="00674E4E" w:rsidP="006313F4" w:rsidR="00674E4E" w:rsidRPr="00412DB5">
            <w:pPr>
              <w:spacing w:lineRule="auto" w:line="240" w:after="0"/>
              <w:rPr>
                <w:b/>
                <w:sz w:val="20"/>
                <w:szCs w:val="20"/>
              </w:rPr>
            </w:pPr>
            <w:r w:rsidRPr="00412DB5">
              <w:rPr>
                <w:b/>
                <w:sz w:val="20"/>
                <w:szCs w:val="20"/>
              </w:rPr>
              <w:t xml:space="preserve">Tvornički krug </w:t>
            </w:r>
            <w:proofErr w:type="spellStart"/>
            <w:r w:rsidRPr="00412DB5">
              <w:rPr>
                <w:b/>
                <w:sz w:val="20"/>
                <w:szCs w:val="20"/>
              </w:rPr>
              <w:t>Adria</w:t>
            </w:r>
            <w:proofErr w:type="spellEnd"/>
            <w:r w:rsidRPr="00412DB5">
              <w:rPr>
                <w:b/>
                <w:sz w:val="20"/>
                <w:szCs w:val="20"/>
              </w:rPr>
              <w:t xml:space="preserve"> d.d. smješten na:  čest. </w:t>
            </w:r>
            <w:r w:rsidRPr="00412DB5">
              <w:rPr>
                <w:sz w:val="20"/>
                <w:szCs w:val="20"/>
              </w:rPr>
              <w:t xml:space="preserve">8429/1, 8429/9 i 8429/11, sve </w:t>
            </w:r>
            <w:proofErr w:type="spellStart"/>
            <w:r w:rsidRPr="00412DB5">
              <w:rPr>
                <w:sz w:val="20"/>
                <w:szCs w:val="20"/>
              </w:rPr>
              <w:t>zk.ul</w:t>
            </w:r>
            <w:proofErr w:type="spellEnd"/>
            <w:r w:rsidRPr="00412DB5">
              <w:rPr>
                <w:sz w:val="20"/>
                <w:szCs w:val="20"/>
              </w:rPr>
              <w:t xml:space="preserve">. 9504; </w:t>
            </w:r>
          </w:p>
          <w:p w:rsidRDefault="00674E4E" w:rsidP="006313F4" w:rsidR="00674E4E" w:rsidRPr="00BF2127">
            <w:pPr>
              <w:pStyle w:val="Odlomakpopisa"/>
              <w:spacing w:lineRule="auto" w:line="240" w:after="0"/>
              <w:ind w:left="0"/>
              <w:rPr>
                <w:sz w:val="20"/>
                <w:szCs w:val="20"/>
              </w:rPr>
            </w:pPr>
            <w:proofErr w:type="spellStart"/>
            <w:r w:rsidRPr="00412DB5">
              <w:rPr>
                <w:sz w:val="20"/>
                <w:szCs w:val="20"/>
              </w:rPr>
              <w:t>č.z</w:t>
            </w:r>
            <w:proofErr w:type="spellEnd"/>
            <w:r w:rsidRPr="00412DB5">
              <w:rPr>
                <w:sz w:val="20"/>
                <w:szCs w:val="20"/>
              </w:rPr>
              <w:t xml:space="preserve">. 8428/1, </w:t>
            </w:r>
            <w:proofErr w:type="spellStart"/>
            <w:r w:rsidRPr="00412DB5">
              <w:rPr>
                <w:sz w:val="20"/>
                <w:szCs w:val="20"/>
              </w:rPr>
              <w:t>zk.ul</w:t>
            </w:r>
            <w:proofErr w:type="spellEnd"/>
            <w:r w:rsidRPr="00412DB5">
              <w:rPr>
                <w:sz w:val="20"/>
                <w:szCs w:val="20"/>
              </w:rPr>
              <w:t xml:space="preserve">. 9239;  8429/7 i 8429/10, </w:t>
            </w:r>
            <w:proofErr w:type="spellStart"/>
            <w:r w:rsidRPr="00412DB5">
              <w:rPr>
                <w:sz w:val="20"/>
                <w:szCs w:val="20"/>
              </w:rPr>
              <w:t>zk.ul</w:t>
            </w:r>
            <w:proofErr w:type="spellEnd"/>
            <w:r w:rsidRPr="00412DB5">
              <w:rPr>
                <w:sz w:val="20"/>
                <w:szCs w:val="20"/>
              </w:rPr>
              <w:t xml:space="preserve">. 9539; čest. 8429/4, </w:t>
            </w:r>
            <w:proofErr w:type="spellStart"/>
            <w:r w:rsidRPr="00412DB5">
              <w:rPr>
                <w:sz w:val="20"/>
                <w:szCs w:val="20"/>
              </w:rPr>
              <w:t>zk.ul</w:t>
            </w:r>
            <w:proofErr w:type="spellEnd"/>
            <w:r w:rsidRPr="00412DB5">
              <w:rPr>
                <w:sz w:val="20"/>
                <w:szCs w:val="20"/>
              </w:rPr>
              <w:t xml:space="preserve">. 10432; čest. 8429/5 i 8429/6, </w:t>
            </w:r>
            <w:proofErr w:type="spellStart"/>
            <w:r w:rsidRPr="00412DB5">
              <w:rPr>
                <w:sz w:val="20"/>
                <w:szCs w:val="20"/>
              </w:rPr>
              <w:t>zk.ul</w:t>
            </w:r>
            <w:proofErr w:type="spellEnd"/>
            <w:r w:rsidRPr="00412DB5">
              <w:rPr>
                <w:sz w:val="20"/>
                <w:szCs w:val="20"/>
              </w:rPr>
              <w:t xml:space="preserve">. 9234; čest. 8428/2 i 8428/3 sve </w:t>
            </w:r>
            <w:proofErr w:type="spellStart"/>
            <w:r w:rsidRPr="00412DB5">
              <w:rPr>
                <w:sz w:val="20"/>
                <w:szCs w:val="20"/>
              </w:rPr>
              <w:t>zk.ul</w:t>
            </w:r>
            <w:proofErr w:type="spellEnd"/>
            <w:r w:rsidRPr="00412DB5">
              <w:rPr>
                <w:sz w:val="20"/>
                <w:szCs w:val="20"/>
              </w:rPr>
              <w:t xml:space="preserve">. 14933; čest. 8429/8, </w:t>
            </w:r>
            <w:proofErr w:type="spellStart"/>
            <w:r w:rsidRPr="00412DB5">
              <w:rPr>
                <w:sz w:val="20"/>
                <w:szCs w:val="20"/>
              </w:rPr>
              <w:t>zk.ul</w:t>
            </w:r>
            <w:proofErr w:type="spellEnd"/>
            <w:r w:rsidRPr="00412DB5">
              <w:rPr>
                <w:sz w:val="20"/>
                <w:szCs w:val="20"/>
              </w:rPr>
              <w:t>. 9688; sve k.o. Zadar, ukupne površine 48.352 m2, ograđeno željeznom ogradom</w:t>
            </w:r>
          </w:p>
        </w:tc>
        <w:tc>
          <w:tcPr>
            <w:tcW w:type="dxa" w:w="1417"/>
          </w:tcPr>
          <w:p w:rsidRDefault="00674E4E" w:rsidP="006313F4" w:rsidR="00674E4E" w:rsidRPr="00DB1BDC">
            <w:pPr>
              <w:spacing w:lineRule="auto" w:line="240" w:after="0"/>
              <w:jc w:val="center"/>
              <w:rPr>
                <w:b/>
                <w:sz w:val="20"/>
                <w:szCs w:val="20"/>
              </w:rPr>
            </w:pPr>
            <w:r>
              <w:rPr>
                <w:b/>
                <w:sz w:val="20"/>
                <w:szCs w:val="20"/>
              </w:rPr>
              <w:t>11.423.000,00</w:t>
            </w:r>
          </w:p>
        </w:tc>
      </w:tr>
      <w:tr w:rsidTr="006313F4" w:rsidR="00674E4E" w:rsidRPr="001A5B87">
        <w:tc>
          <w:tcPr>
            <w:tcW w:type="dxa" w:w="392"/>
            <w:shd w:fill="auto" w:color="auto" w:val="clear"/>
          </w:tcPr>
          <w:p w:rsidRDefault="00674E4E" w:rsidP="006313F4" w:rsidR="00674E4E" w:rsidRPr="001A5B87">
            <w:pPr>
              <w:spacing w:lineRule="auto" w:line="240" w:after="0"/>
              <w:rPr>
                <w:sz w:val="20"/>
                <w:szCs w:val="20"/>
              </w:rPr>
            </w:pPr>
            <w:r>
              <w:rPr>
                <w:sz w:val="20"/>
                <w:szCs w:val="20"/>
              </w:rPr>
              <w:t>2.</w:t>
            </w:r>
          </w:p>
        </w:tc>
        <w:tc>
          <w:tcPr>
            <w:tcW w:type="dxa" w:w="7371"/>
            <w:shd w:fill="auto" w:color="auto" w:val="clear"/>
          </w:tcPr>
          <w:p w:rsidRDefault="00674E4E" w:rsidP="006313F4" w:rsidR="00674E4E">
            <w:pPr>
              <w:spacing w:lineRule="auto" w:line="240" w:after="0"/>
              <w:rPr>
                <w:bCs/>
              </w:rPr>
            </w:pPr>
            <w:proofErr w:type="spellStart"/>
            <w:r>
              <w:rPr>
                <w:b/>
                <w:sz w:val="20"/>
                <w:szCs w:val="20"/>
              </w:rPr>
              <w:t>Pršutana</w:t>
            </w:r>
            <w:proofErr w:type="spellEnd"/>
            <w:r>
              <w:rPr>
                <w:b/>
                <w:sz w:val="20"/>
                <w:szCs w:val="20"/>
              </w:rPr>
              <w:t xml:space="preserve"> u Drnišu, čest. </w:t>
            </w:r>
            <w:r w:rsidRPr="008139C9">
              <w:rPr>
                <w:bCs/>
              </w:rPr>
              <w:t>1038/2</w:t>
            </w:r>
            <w:r>
              <w:rPr>
                <w:bCs/>
              </w:rPr>
              <w:t xml:space="preserve">, </w:t>
            </w:r>
            <w:r w:rsidRPr="008139C9">
              <w:rPr>
                <w:bCs/>
              </w:rPr>
              <w:t>1040/3</w:t>
            </w:r>
            <w:r>
              <w:rPr>
                <w:bCs/>
              </w:rPr>
              <w:t xml:space="preserve">, </w:t>
            </w:r>
            <w:r w:rsidRPr="008139C9">
              <w:rPr>
                <w:bCs/>
              </w:rPr>
              <w:t>1042/3</w:t>
            </w:r>
            <w:r>
              <w:rPr>
                <w:bCs/>
              </w:rPr>
              <w:t xml:space="preserve">, </w:t>
            </w:r>
            <w:r w:rsidRPr="008139C9">
              <w:rPr>
                <w:bCs/>
              </w:rPr>
              <w:t>1043/3</w:t>
            </w:r>
            <w:r>
              <w:rPr>
                <w:bCs/>
              </w:rPr>
              <w:t xml:space="preserve">, sve z.k.ul.3434,  čest. </w:t>
            </w:r>
            <w:r w:rsidRPr="00D67CEC">
              <w:rPr>
                <w:rFonts w:hAnsi="Times New Roman" w:ascii="Times New Roman"/>
                <w:sz w:val="20"/>
                <w:szCs w:val="20"/>
              </w:rPr>
              <w:t xml:space="preserve">1036/4, </w:t>
            </w:r>
            <w:proofErr w:type="spellStart"/>
            <w:r>
              <w:rPr>
                <w:rFonts w:hAnsi="Times New Roman" w:ascii="Times New Roman"/>
                <w:sz w:val="20"/>
                <w:szCs w:val="20"/>
              </w:rPr>
              <w:t>zk.ul</w:t>
            </w:r>
            <w:proofErr w:type="spellEnd"/>
            <w:r>
              <w:rPr>
                <w:rFonts w:hAnsi="Times New Roman" w:ascii="Times New Roman"/>
                <w:sz w:val="20"/>
                <w:szCs w:val="20"/>
              </w:rPr>
              <w:t xml:space="preserve">. 2274; čest. </w:t>
            </w:r>
            <w:r w:rsidRPr="00D67CEC">
              <w:rPr>
                <w:rFonts w:hAnsi="Times New Roman" w:ascii="Times New Roman"/>
                <w:sz w:val="20"/>
                <w:szCs w:val="20"/>
              </w:rPr>
              <w:t xml:space="preserve">1037/3, </w:t>
            </w:r>
            <w:r>
              <w:rPr>
                <w:rFonts w:hAnsi="Times New Roman" w:ascii="Times New Roman"/>
                <w:sz w:val="20"/>
                <w:szCs w:val="20"/>
              </w:rPr>
              <w:t xml:space="preserve"> </w:t>
            </w:r>
            <w:proofErr w:type="spellStart"/>
            <w:r>
              <w:rPr>
                <w:rFonts w:hAnsi="Times New Roman" w:ascii="Times New Roman"/>
                <w:sz w:val="20"/>
                <w:szCs w:val="20"/>
              </w:rPr>
              <w:t>zk.ul</w:t>
            </w:r>
            <w:proofErr w:type="spellEnd"/>
            <w:r>
              <w:rPr>
                <w:rFonts w:hAnsi="Times New Roman" w:ascii="Times New Roman"/>
                <w:sz w:val="20"/>
                <w:szCs w:val="20"/>
              </w:rPr>
              <w:t xml:space="preserve">. 895;  čest. </w:t>
            </w:r>
            <w:r w:rsidRPr="00D67CEC">
              <w:rPr>
                <w:rFonts w:hAnsi="Times New Roman" w:ascii="Times New Roman"/>
                <w:sz w:val="20"/>
                <w:szCs w:val="20"/>
              </w:rPr>
              <w:t>1037/4</w:t>
            </w:r>
            <w:r>
              <w:rPr>
                <w:rFonts w:hAnsi="Times New Roman" w:ascii="Times New Roman"/>
                <w:sz w:val="20"/>
                <w:szCs w:val="20"/>
              </w:rPr>
              <w:t xml:space="preserve">,  </w:t>
            </w:r>
            <w:proofErr w:type="spellStart"/>
            <w:r>
              <w:rPr>
                <w:rFonts w:hAnsi="Times New Roman" w:ascii="Times New Roman"/>
                <w:sz w:val="20"/>
                <w:szCs w:val="20"/>
              </w:rPr>
              <w:t>zk.ul</w:t>
            </w:r>
            <w:proofErr w:type="spellEnd"/>
            <w:r>
              <w:rPr>
                <w:rFonts w:hAnsi="Times New Roman" w:ascii="Times New Roman"/>
                <w:sz w:val="20"/>
                <w:szCs w:val="20"/>
              </w:rPr>
              <w:t xml:space="preserve">. 1027  </w:t>
            </w:r>
            <w:r w:rsidRPr="00D67CEC">
              <w:rPr>
                <w:rFonts w:hAnsi="Times New Roman" w:ascii="Times New Roman"/>
                <w:sz w:val="20"/>
                <w:szCs w:val="20"/>
              </w:rPr>
              <w:t xml:space="preserve"> i </w:t>
            </w:r>
            <w:r>
              <w:rPr>
                <w:rFonts w:hAnsi="Times New Roman" w:ascii="Times New Roman"/>
                <w:sz w:val="20"/>
                <w:szCs w:val="20"/>
              </w:rPr>
              <w:t xml:space="preserve">čest. </w:t>
            </w:r>
            <w:r w:rsidRPr="00D67CEC">
              <w:rPr>
                <w:rFonts w:hAnsi="Times New Roman" w:ascii="Times New Roman"/>
                <w:sz w:val="20"/>
                <w:szCs w:val="20"/>
              </w:rPr>
              <w:t>1041/9</w:t>
            </w:r>
            <w:r>
              <w:rPr>
                <w:rFonts w:hAnsi="Times New Roman" w:ascii="Times New Roman"/>
                <w:sz w:val="20"/>
                <w:szCs w:val="20"/>
              </w:rPr>
              <w:t xml:space="preserve">,  </w:t>
            </w:r>
            <w:proofErr w:type="spellStart"/>
            <w:r>
              <w:rPr>
                <w:rFonts w:hAnsi="Times New Roman" w:ascii="Times New Roman"/>
                <w:sz w:val="20"/>
                <w:szCs w:val="20"/>
              </w:rPr>
              <w:t>zk.ul</w:t>
            </w:r>
            <w:proofErr w:type="spellEnd"/>
            <w:r>
              <w:rPr>
                <w:rFonts w:hAnsi="Times New Roman" w:ascii="Times New Roman"/>
                <w:sz w:val="20"/>
                <w:szCs w:val="20"/>
              </w:rPr>
              <w:t xml:space="preserve">. 3065;  sve </w:t>
            </w:r>
            <w:r w:rsidRPr="00FF5710">
              <w:rPr>
                <w:rFonts w:hAnsi="Times New Roman" w:ascii="Times New Roman"/>
                <w:i/>
              </w:rPr>
              <w:t xml:space="preserve"> </w:t>
            </w:r>
            <w:r>
              <w:rPr>
                <w:bCs/>
              </w:rPr>
              <w:t xml:space="preserve">k.o. Drniš; </w:t>
            </w:r>
          </w:p>
          <w:p w:rsidRDefault="00674E4E" w:rsidP="006313F4" w:rsidR="00674E4E" w:rsidRPr="00DB1BDC">
            <w:pPr>
              <w:spacing w:lineRule="auto" w:line="240" w:after="0"/>
              <w:rPr>
                <w:b/>
                <w:sz w:val="20"/>
                <w:szCs w:val="20"/>
              </w:rPr>
            </w:pPr>
            <w:r>
              <w:rPr>
                <w:bCs/>
              </w:rPr>
              <w:t xml:space="preserve">ukupne površine 14.025 m2,  u naravi ex </w:t>
            </w:r>
            <w:proofErr w:type="spellStart"/>
            <w:r>
              <w:rPr>
                <w:bCs/>
              </w:rPr>
              <w:t>pršutana</w:t>
            </w:r>
            <w:proofErr w:type="spellEnd"/>
            <w:r>
              <w:rPr>
                <w:bCs/>
              </w:rPr>
              <w:t xml:space="preserve"> - razrušena</w:t>
            </w:r>
          </w:p>
        </w:tc>
        <w:tc>
          <w:tcPr>
            <w:tcW w:type="dxa" w:w="1417"/>
          </w:tcPr>
          <w:p w:rsidRDefault="00674E4E" w:rsidP="006313F4" w:rsidR="00674E4E" w:rsidRPr="00DB1BDC">
            <w:pPr>
              <w:spacing w:lineRule="auto" w:line="240" w:after="0"/>
              <w:jc w:val="center"/>
              <w:rPr>
                <w:b/>
                <w:sz w:val="20"/>
                <w:szCs w:val="20"/>
              </w:rPr>
            </w:pPr>
            <w:r>
              <w:rPr>
                <w:b/>
                <w:sz w:val="20"/>
                <w:szCs w:val="20"/>
              </w:rPr>
              <w:t>310.000,00</w:t>
            </w:r>
          </w:p>
        </w:tc>
      </w:tr>
      <w:tr w:rsidTr="006313F4" w:rsidR="00674E4E" w:rsidRPr="001A5B87">
        <w:tc>
          <w:tcPr>
            <w:tcW w:type="dxa" w:w="7763"/>
            <w:gridSpan w:val="2"/>
            <w:shd w:fill="auto" w:color="auto" w:val="clear"/>
          </w:tcPr>
          <w:p w:rsidRDefault="00674E4E" w:rsidP="006313F4" w:rsidR="00674E4E" w:rsidRPr="001A5B87">
            <w:pPr>
              <w:spacing w:lineRule="auto" w:line="240" w:after="0"/>
              <w:rPr>
                <w:sz w:val="20"/>
                <w:szCs w:val="20"/>
              </w:rPr>
            </w:pPr>
            <w:r w:rsidRPr="001A5B87">
              <w:rPr>
                <w:sz w:val="20"/>
                <w:szCs w:val="20"/>
              </w:rPr>
              <w:t>UKUPNO</w:t>
            </w:r>
          </w:p>
        </w:tc>
        <w:tc>
          <w:tcPr>
            <w:tcW w:type="dxa" w:w="1417"/>
          </w:tcPr>
          <w:p w:rsidRDefault="00674E4E" w:rsidP="006313F4" w:rsidR="00674E4E" w:rsidRPr="00DB1BDC">
            <w:pPr>
              <w:spacing w:lineRule="auto" w:line="240" w:after="0"/>
              <w:jc w:val="center"/>
              <w:rPr>
                <w:b/>
                <w:sz w:val="20"/>
                <w:szCs w:val="20"/>
              </w:rPr>
            </w:pPr>
            <w:r>
              <w:rPr>
                <w:b/>
                <w:sz w:val="20"/>
                <w:szCs w:val="20"/>
              </w:rPr>
              <w:fldChar w:fldCharType="begin"/>
            </w:r>
            <w:r>
              <w:rPr>
                <w:b/>
                <w:sz w:val="20"/>
                <w:szCs w:val="20"/>
              </w:rPr>
              <w:instrText xml:space="preserve"> =SUM(ABOVE) </w:instrText>
            </w:r>
            <w:r>
              <w:rPr>
                <w:b/>
                <w:sz w:val="20"/>
                <w:szCs w:val="20"/>
              </w:rPr>
              <w:fldChar w:fldCharType="separate"/>
            </w:r>
            <w:r>
              <w:rPr>
                <w:b/>
                <w:noProof/>
                <w:sz w:val="20"/>
                <w:szCs w:val="20"/>
              </w:rPr>
              <w:t>11.829.000</w:t>
            </w:r>
            <w:r>
              <w:rPr>
                <w:b/>
                <w:sz w:val="20"/>
                <w:szCs w:val="20"/>
              </w:rPr>
              <w:fldChar w:fldCharType="end"/>
            </w:r>
          </w:p>
        </w:tc>
      </w:tr>
    </w:tbl>
    <w:p w:rsidRDefault="00B8688C" w:rsidP="00B8688C" w:rsidR="00B8688C">
      <w:pPr>
        <w:spacing w:lineRule="auto" w:line="240" w:after="0"/>
        <w:jc w:val="both"/>
        <w:rPr>
          <w:rFonts w:cs="Times New Roman" w:eastAsia="Times New Roman" w:hAnsi="Times New Roman" w:ascii="Times New Roman"/>
          <w:sz w:val="24"/>
          <w:szCs w:val="24"/>
          <w:lang w:val="en-GB"/>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III. Utvrđena vrijednost </w:t>
      </w:r>
      <w:r w:rsidR="00674E4E">
        <w:rPr>
          <w:rFonts w:cs="Times New Roman" w:eastAsia="Times New Roman" w:hAnsi="Times New Roman" w:ascii="Times New Roman"/>
          <w:sz w:val="24"/>
          <w:szCs w:val="24"/>
          <w:lang w:eastAsia="hr-HR"/>
        </w:rPr>
        <w:t>nekretnina</w:t>
      </w:r>
      <w:r>
        <w:rPr>
          <w:rFonts w:cs="Times New Roman" w:eastAsia="Times New Roman" w:hAnsi="Times New Roman" w:ascii="Times New Roman"/>
          <w:sz w:val="24"/>
          <w:szCs w:val="24"/>
          <w:lang w:eastAsia="hr-HR"/>
        </w:rPr>
        <w:t xml:space="preserve"> je </w:t>
      </w:r>
      <w:r w:rsidR="00674E4E">
        <w:rPr>
          <w:rFonts w:cs="Times New Roman" w:eastAsia="Times New Roman" w:hAnsi="Times New Roman" w:ascii="Times New Roman"/>
          <w:sz w:val="24"/>
          <w:szCs w:val="24"/>
          <w:lang w:eastAsia="hr-HR"/>
        </w:rPr>
        <w:t xml:space="preserve">11.829.000,00 </w:t>
      </w:r>
      <w:r w:rsidR="000D0FAF">
        <w:rPr>
          <w:rFonts w:cs="Times New Roman" w:eastAsia="Times New Roman" w:hAnsi="Times New Roman" w:ascii="Times New Roman"/>
          <w:sz w:val="24"/>
          <w:szCs w:val="24"/>
          <w:lang w:eastAsia="hr-HR"/>
        </w:rPr>
        <w:t xml:space="preserve">EUR, u protuvrijednosti u kunama na dan uplate </w:t>
      </w:r>
      <w:proofErr w:type="spellStart"/>
      <w:r w:rsidR="000D0FAF">
        <w:rPr>
          <w:rFonts w:cs="Times New Roman" w:eastAsia="Times New Roman" w:hAnsi="Times New Roman" w:ascii="Times New Roman"/>
          <w:sz w:val="24"/>
          <w:szCs w:val="24"/>
          <w:lang w:eastAsia="hr-HR"/>
        </w:rPr>
        <w:t>kupovnine</w:t>
      </w:r>
      <w:proofErr w:type="spellEnd"/>
      <w:r w:rsidR="000D0FAF">
        <w:rPr>
          <w:rFonts w:cs="Times New Roman" w:eastAsia="Times New Roman" w:hAnsi="Times New Roman" w:ascii="Times New Roman"/>
          <w:sz w:val="24"/>
          <w:szCs w:val="24"/>
          <w:lang w:eastAsia="hr-HR"/>
        </w:rPr>
        <w:t xml:space="preserve">.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IV. </w:t>
      </w:r>
      <w:r w:rsidR="00674E4E">
        <w:rPr>
          <w:rFonts w:cs="Times New Roman" w:eastAsia="Times New Roman" w:hAnsi="Times New Roman" w:ascii="Times New Roman"/>
          <w:sz w:val="24"/>
          <w:szCs w:val="24"/>
          <w:lang w:eastAsia="hr-HR"/>
        </w:rPr>
        <w:t>Nekretnine</w:t>
      </w:r>
      <w:r>
        <w:rPr>
          <w:rFonts w:cs="Times New Roman" w:eastAsia="Times New Roman" w:hAnsi="Times New Roman" w:ascii="Times New Roman"/>
          <w:sz w:val="24"/>
          <w:szCs w:val="24"/>
          <w:lang w:eastAsia="hr-HR"/>
        </w:rPr>
        <w:t xml:space="preserve"> iz ovog rješenja prodat će se na usmenoj javnoj dražbi.</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ab/>
        <w:t xml:space="preserve">Ročište za prodaju održat će se u zgradi Trgovačkog suda u Zadru, dana </w:t>
      </w:r>
      <w:r w:rsidR="00641203">
        <w:rPr>
          <w:rFonts w:cs="Times New Roman" w:eastAsia="Times New Roman" w:hAnsi="Times New Roman" w:ascii="Times New Roman"/>
          <w:b/>
          <w:sz w:val="24"/>
          <w:szCs w:val="24"/>
          <w:lang w:eastAsia="hr-HR"/>
        </w:rPr>
        <w:t>03. Veljače 2017</w:t>
      </w:r>
      <w:r w:rsidR="00011D85">
        <w:rPr>
          <w:rFonts w:cs="Times New Roman" w:eastAsia="Times New Roman" w:hAnsi="Times New Roman" w:ascii="Times New Roman"/>
          <w:b/>
          <w:sz w:val="24"/>
          <w:szCs w:val="24"/>
          <w:lang w:eastAsia="hr-HR"/>
        </w:rPr>
        <w:t xml:space="preserve">  godine s početkom u 10.0</w:t>
      </w:r>
      <w:r>
        <w:rPr>
          <w:rFonts w:cs="Times New Roman" w:eastAsia="Times New Roman" w:hAnsi="Times New Roman" w:ascii="Times New Roman"/>
          <w:b/>
          <w:sz w:val="24"/>
          <w:szCs w:val="24"/>
          <w:lang w:eastAsia="hr-HR"/>
        </w:rPr>
        <w:t>0  sati, u sobi br. 8.</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ab/>
        <w:t>V. Ovo rješenje objavit će se na rok od 15 dana na e-oglasnoj ploči Trgovačkog suda u Zadru, 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VI. </w:t>
      </w:r>
      <w:proofErr w:type="spellStart"/>
      <w:r>
        <w:rPr>
          <w:rFonts w:cs="Times New Roman" w:eastAsia="Times New Roman" w:hAnsi="Times New Roman" w:ascii="Times New Roman"/>
          <w:sz w:val="24"/>
          <w:szCs w:val="24"/>
          <w:lang w:val="en-GB"/>
        </w:rPr>
        <w:t>Ovaj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zaključak</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prodaji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e-</w:t>
      </w:r>
      <w:proofErr w:type="spellStart"/>
      <w:r>
        <w:rPr>
          <w:rFonts w:cs="Times New Roman" w:eastAsia="Times New Roman" w:hAnsi="Times New Roman" w:ascii="Times New Roman"/>
          <w:sz w:val="24"/>
          <w:szCs w:val="24"/>
          <w:lang w:val="en-GB"/>
        </w:rPr>
        <w:t>oglasnoj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ploči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dok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oglas</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javnoj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dražbi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svim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uvjetima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prodaje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stranicama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Visokog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Republike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hyperlink r:id="rId7" w:history="true">
        <w:r>
          <w:rPr>
            <w:rStyle w:val="Hiperveza"/>
            <w:rFonts w:cs="Times New Roman" w:eastAsia="Times New Roman" w:hAnsi="Times New Roman" w:ascii="Times New Roman"/>
            <w:sz w:val="24"/>
            <w:szCs w:val="24"/>
            <w:lang w:val="en-GB"/>
          </w:rPr>
          <w:t>www.sudačka</w:t>
        </w:r>
      </w:hyperlink>
      <w:r>
        <w:rPr>
          <w:rFonts w:cs="Times New Roman" w:eastAsia="Times New Roman" w:hAnsi="Times New Roman" w:ascii="Times New Roman"/>
          <w:sz w:val="24"/>
          <w:szCs w:val="24"/>
          <w:lang w:val="en-GB"/>
        </w:rPr>
        <w:t xml:space="preserve"> mreža.hr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ili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hyperlink r:id="rId8" w:history="true">
        <w:r>
          <w:rPr>
            <w:rStyle w:val="Hiperveza"/>
            <w:rFonts w:cs="Times New Roman" w:eastAsia="Times New Roman" w:hAnsi="Times New Roman" w:ascii="Times New Roman"/>
            <w:sz w:val="24"/>
            <w:szCs w:val="24"/>
            <w:lang w:val="en-GB"/>
          </w:rPr>
          <w:t>www.vts.hr</w:t>
        </w:r>
      </w:hyperlink>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rubrici</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gospodarske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komore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VII. Ovlašćuje se stečajni upravitelj da isto može objaviti i u sredstvima javnog informiranja na svoj trošak, odnosno da o zaključku obavijesti osobe koje se bave posredovanjem pri prodaji nekretnina. </w:t>
      </w:r>
    </w:p>
    <w:p w:rsidRDefault="00EB4552" w:rsidP="00B8688C" w:rsidR="00EB4552">
      <w:pPr>
        <w:spacing w:lineRule="auto" w:line="240" w:after="0"/>
        <w:ind w:firstLine="708"/>
        <w:jc w:val="both"/>
        <w:rPr>
          <w:rFonts w:cs="Times New Roman" w:eastAsia="Times New Roman" w:hAnsi="Times New Roman" w:ascii="Times New Roman"/>
          <w:sz w:val="24"/>
          <w:szCs w:val="24"/>
          <w:lang w:eastAsia="hr-HR"/>
        </w:rPr>
      </w:pPr>
      <w:r>
        <w:rPr>
          <w:rFonts w:cs="Times New Roman" w:hAnsi="Times New Roman" w:ascii="Times New Roman"/>
          <w:color w:val="000000"/>
          <w:sz w:val="24"/>
          <w:szCs w:val="24"/>
        </w:rPr>
        <w:t xml:space="preserve">VIII </w:t>
      </w:r>
      <w:r w:rsidRPr="005C0868">
        <w:rPr>
          <w:rFonts w:cs="Times New Roman" w:hAnsi="Times New Roman" w:ascii="Times New Roman"/>
          <w:color w:val="000000"/>
          <w:sz w:val="24"/>
          <w:szCs w:val="24"/>
        </w:rPr>
        <w:t xml:space="preserve">Čuvanje </w:t>
      </w:r>
      <w:r>
        <w:rPr>
          <w:rFonts w:cs="Times New Roman" w:hAnsi="Times New Roman" w:ascii="Times New Roman"/>
          <w:color w:val="000000"/>
          <w:sz w:val="24"/>
          <w:szCs w:val="24"/>
        </w:rPr>
        <w:t xml:space="preserve">nekretnina </w:t>
      </w:r>
      <w:r w:rsidRPr="005C0868">
        <w:rPr>
          <w:rFonts w:cs="Times New Roman" w:hAnsi="Times New Roman" w:ascii="Times New Roman"/>
          <w:color w:val="000000"/>
          <w:sz w:val="24"/>
          <w:szCs w:val="24"/>
        </w:rPr>
        <w:t xml:space="preserve"> do okončanja postupka prodaje u stečajnom postupku povjerava se stečajnom upravitelju.</w:t>
      </w:r>
      <w:r w:rsidRPr="005C0868">
        <w:rPr>
          <w:rFonts w:cs="Times New Roman" w:hAnsi="Times New Roman" w:ascii="Times New Roman"/>
          <w:sz w:val="24"/>
          <w:szCs w:val="24"/>
        </w:rPr>
        <w:t xml:space="preserve">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IX. UVJETI PRODAJE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674E4E" w:rsidP="00674E4E" w:rsidR="00674E4E" w:rsidRPr="00674E4E">
      <w:pPr>
        <w:widowControl w:val="false"/>
        <w:numPr>
          <w:ilvl w:val="0"/>
          <w:numId w:val="2"/>
        </w:numPr>
        <w:tabs>
          <w:tab w:pos="990" w:val="left"/>
          <w:tab w:pos="1057" w:val="left"/>
        </w:tabs>
        <w:spacing w:lineRule="auto" w:line="240" w:after="120"/>
        <w:ind w:firstLine="720" w:right="20" w:left="20"/>
        <w:jc w:val="both"/>
        <w:rPr>
          <w:rFonts w:cs="Times New Roman" w:hAnsi="Times New Roman" w:ascii="Times New Roman"/>
          <w:color w:val="000000"/>
          <w:sz w:val="24"/>
          <w:szCs w:val="24"/>
        </w:rPr>
      </w:pPr>
      <w:r w:rsidRPr="00674E4E">
        <w:rPr>
          <w:rFonts w:cs="Times New Roman" w:hAnsi="Times New Roman" w:ascii="Times New Roman"/>
          <w:color w:val="000000"/>
          <w:sz w:val="24"/>
          <w:szCs w:val="24"/>
        </w:rPr>
        <w:t>Prodaje se imovina po navedenim cijenama iz  t. II. ovog Zaključka. U navedene cijene nisu uključeni porezi ni druga davanja.</w:t>
      </w:r>
    </w:p>
    <w:p w:rsidRDefault="00674E4E" w:rsidP="00674E4E" w:rsidR="00674E4E" w:rsidRPr="00674E4E">
      <w:pPr>
        <w:widowControl w:val="false"/>
        <w:numPr>
          <w:ilvl w:val="0"/>
          <w:numId w:val="2"/>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Imovina koja je predmet prodaje se ne može prodati na ovom ročištu ispod utvrđene vrijednosti.</w:t>
      </w:r>
    </w:p>
    <w:p w:rsidRDefault="00674E4E" w:rsidP="00674E4E" w:rsidR="00674E4E" w:rsidRPr="00674E4E">
      <w:pPr>
        <w:widowControl w:val="false"/>
        <w:numPr>
          <w:ilvl w:val="0"/>
          <w:numId w:val="2"/>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Ako se imovina koja je predmet prodaje ne proda na ovom ročištu, </w:t>
      </w:r>
      <w:r w:rsidRPr="00E04BCD">
        <w:rPr>
          <w:rFonts w:cs="Times New Roman" w:hAnsi="Times New Roman" w:ascii="Times New Roman"/>
          <w:sz w:val="24"/>
          <w:szCs w:val="24"/>
        </w:rPr>
        <w:t>na slijedećem ročištu se  može prodati ispod utvrđene vrijednosti, ali ne ispod 3/4,</w:t>
      </w:r>
      <w:r w:rsidRPr="00E04BCD">
        <w:rPr>
          <w:rStyle w:val="BodytextGulimItalic"/>
          <w:rFonts w:cs="Times New Roman" w:hAnsi="Times New Roman" w:ascii="Times New Roman"/>
          <w:color w:val="auto"/>
          <w:sz w:val="24"/>
          <w:szCs w:val="24"/>
        </w:rPr>
        <w:t xml:space="preserve"> </w:t>
      </w:r>
      <w:r w:rsidRPr="00E04BCD">
        <w:rPr>
          <w:rFonts w:cs="Times New Roman" w:hAnsi="Times New Roman" w:ascii="Times New Roman"/>
          <w:sz w:val="24"/>
          <w:szCs w:val="24"/>
        </w:rPr>
        <w:t>te vrijednosti.</w:t>
      </w:r>
    </w:p>
    <w:p w:rsidRDefault="00674E4E" w:rsidP="00674E4E" w:rsidR="00674E4E" w:rsidRPr="00674E4E">
      <w:pPr>
        <w:widowControl w:val="false"/>
        <w:numPr>
          <w:ilvl w:val="0"/>
          <w:numId w:val="3"/>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Poreze i pristojbe u svezi s prodajom nekretnina dužan je platiti kupac.</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Punomoćnici ponuditelja mogu sudjelovati na dražbi samo uz ovjerenu specijalnu punomoć.</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Kupac je dužan položiti </w:t>
      </w:r>
      <w:proofErr w:type="spellStart"/>
      <w:r w:rsidRPr="00674E4E">
        <w:rPr>
          <w:rFonts w:cs="Times New Roman" w:hAnsi="Times New Roman" w:ascii="Times New Roman"/>
          <w:color w:val="000000"/>
          <w:sz w:val="24"/>
          <w:szCs w:val="24"/>
        </w:rPr>
        <w:t>kupovninu</w:t>
      </w:r>
      <w:proofErr w:type="spellEnd"/>
      <w:r w:rsidRPr="00674E4E">
        <w:rPr>
          <w:rFonts w:cs="Times New Roman" w:hAnsi="Times New Roman" w:ascii="Times New Roman"/>
          <w:color w:val="000000"/>
          <w:sz w:val="24"/>
          <w:szCs w:val="24"/>
        </w:rPr>
        <w:t xml:space="preserve"> u roku od 30 dana nakon ročišta za dražbu. Ako kupac u tom roku ne položi </w:t>
      </w:r>
      <w:proofErr w:type="spellStart"/>
      <w:r w:rsidRPr="00674E4E">
        <w:rPr>
          <w:rFonts w:cs="Times New Roman" w:hAnsi="Times New Roman" w:ascii="Times New Roman"/>
          <w:color w:val="000000"/>
          <w:sz w:val="24"/>
          <w:szCs w:val="24"/>
        </w:rPr>
        <w:t>kupovninu</w:t>
      </w:r>
      <w:proofErr w:type="spellEnd"/>
      <w:r w:rsidRPr="00674E4E">
        <w:rPr>
          <w:rFonts w:cs="Times New Roman" w:hAnsi="Times New Roman" w:ascii="Times New Roman"/>
          <w:color w:val="000000"/>
          <w:sz w:val="24"/>
          <w:szCs w:val="24"/>
        </w:rPr>
        <w:t xml:space="preserve"> sudac će rješenjem prodaju oglasiti nevažećom i odrediti novu prodaju. Iz položene jamčevine namirit će se trošak nove prodaje i naknaditi razlika između </w:t>
      </w:r>
      <w:proofErr w:type="spellStart"/>
      <w:r w:rsidRPr="00674E4E">
        <w:rPr>
          <w:rFonts w:cs="Times New Roman" w:hAnsi="Times New Roman" w:ascii="Times New Roman"/>
          <w:color w:val="000000"/>
          <w:sz w:val="24"/>
          <w:szCs w:val="24"/>
        </w:rPr>
        <w:t>kupovnine</w:t>
      </w:r>
      <w:proofErr w:type="spellEnd"/>
      <w:r w:rsidRPr="00674E4E">
        <w:rPr>
          <w:rFonts w:cs="Times New Roman" w:hAnsi="Times New Roman" w:ascii="Times New Roman"/>
          <w:color w:val="000000"/>
          <w:sz w:val="24"/>
          <w:szCs w:val="24"/>
        </w:rPr>
        <w:t xml:space="preserve"> postignute na prijašnjoj prodaji i nove prodaje.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Prijava za nadmetanje i dokaz o uplati jamčevine po ovom oglasu moraju pristići stečajnom upravitelju ADRIA dioničko društvo za ulov, preradu i promet ribom, te usluge putničke agencije iz Zadra, </w:t>
      </w:r>
      <w:proofErr w:type="spellStart"/>
      <w:r w:rsidRPr="00674E4E">
        <w:rPr>
          <w:rFonts w:cs="Times New Roman" w:hAnsi="Times New Roman" w:ascii="Times New Roman"/>
          <w:color w:val="000000"/>
          <w:sz w:val="24"/>
          <w:szCs w:val="24"/>
        </w:rPr>
        <w:t>Gaženička</w:t>
      </w:r>
      <w:proofErr w:type="spellEnd"/>
      <w:r w:rsidRPr="00674E4E">
        <w:rPr>
          <w:rFonts w:cs="Times New Roman" w:hAnsi="Times New Roman" w:ascii="Times New Roman"/>
          <w:color w:val="000000"/>
          <w:sz w:val="24"/>
          <w:szCs w:val="24"/>
        </w:rPr>
        <w:t xml:space="preserve"> cesta 32, OIB: 87665769689, zastupan po stečajnom upravitelju Dragan Bijelić, dipl. </w:t>
      </w:r>
      <w:proofErr w:type="spellStart"/>
      <w:r w:rsidRPr="00674E4E">
        <w:rPr>
          <w:rFonts w:cs="Times New Roman" w:hAnsi="Times New Roman" w:ascii="Times New Roman"/>
          <w:color w:val="000000"/>
          <w:sz w:val="24"/>
          <w:szCs w:val="24"/>
        </w:rPr>
        <w:t>oecc</w:t>
      </w:r>
      <w:proofErr w:type="spellEnd"/>
      <w:r w:rsidRPr="00674E4E">
        <w:rPr>
          <w:rFonts w:cs="Times New Roman" w:hAnsi="Times New Roman" w:ascii="Times New Roman"/>
          <w:color w:val="000000"/>
          <w:sz w:val="24"/>
          <w:szCs w:val="24"/>
        </w:rPr>
        <w:t xml:space="preserve">. iz Šibenika na adresu Put kroz </w:t>
      </w:r>
      <w:proofErr w:type="spellStart"/>
      <w:r w:rsidRPr="00674E4E">
        <w:rPr>
          <w:rFonts w:cs="Times New Roman" w:hAnsi="Times New Roman" w:ascii="Times New Roman"/>
          <w:color w:val="000000"/>
          <w:sz w:val="24"/>
          <w:szCs w:val="24"/>
        </w:rPr>
        <w:t>Meterize</w:t>
      </w:r>
      <w:proofErr w:type="spellEnd"/>
      <w:r w:rsidRPr="00674E4E">
        <w:rPr>
          <w:rFonts w:cs="Times New Roman" w:hAnsi="Times New Roman" w:ascii="Times New Roman"/>
          <w:color w:val="000000"/>
          <w:sz w:val="24"/>
          <w:szCs w:val="24"/>
        </w:rPr>
        <w:t xml:space="preserve"> 25, na broj 9ST- 9/2015, sa naznakom </w:t>
      </w:r>
      <w:r w:rsidRPr="00674E4E">
        <w:rPr>
          <w:rStyle w:val="BodytextBold"/>
          <w:rFonts w:eastAsiaTheme="minorHAnsi"/>
          <w:sz w:val="24"/>
          <w:szCs w:val="24"/>
        </w:rPr>
        <w:t xml:space="preserve">„PONUDA - NE OTVARATI” </w:t>
      </w:r>
      <w:r w:rsidRPr="00674E4E">
        <w:rPr>
          <w:rFonts w:cs="Times New Roman" w:hAnsi="Times New Roman" w:ascii="Times New Roman"/>
          <w:color w:val="000000"/>
          <w:sz w:val="24"/>
          <w:szCs w:val="24"/>
        </w:rPr>
        <w:t xml:space="preserve">najkasnije </w:t>
      </w:r>
      <w:r>
        <w:rPr>
          <w:rFonts w:cs="Times New Roman" w:hAnsi="Times New Roman" w:ascii="Times New Roman"/>
          <w:color w:val="000000"/>
          <w:sz w:val="24"/>
          <w:szCs w:val="24"/>
        </w:rPr>
        <w:t xml:space="preserve">do </w:t>
      </w:r>
      <w:r w:rsidR="00641203">
        <w:rPr>
          <w:rFonts w:cs="Times New Roman" w:hAnsi="Times New Roman" w:ascii="Times New Roman"/>
          <w:color w:val="000000"/>
          <w:sz w:val="24"/>
          <w:szCs w:val="24"/>
        </w:rPr>
        <w:t>25. siječnja 2017</w:t>
      </w:r>
      <w:r>
        <w:rPr>
          <w:rFonts w:cs="Times New Roman" w:hAnsi="Times New Roman" w:ascii="Times New Roman"/>
          <w:color w:val="000000"/>
          <w:sz w:val="24"/>
          <w:szCs w:val="24"/>
        </w:rPr>
        <w:t>. godine, u 16</w:t>
      </w:r>
      <w:r w:rsidRPr="00674E4E">
        <w:rPr>
          <w:rFonts w:cs="Times New Roman" w:hAnsi="Times New Roman" w:ascii="Times New Roman"/>
          <w:color w:val="000000"/>
          <w:sz w:val="24"/>
          <w:szCs w:val="24"/>
        </w:rPr>
        <w:t>,00</w:t>
      </w:r>
      <w:r w:rsidRPr="00674E4E">
        <w:rPr>
          <w:rFonts w:cs="Times New Roman" w:hAnsi="Times New Roman" w:ascii="Times New Roman"/>
          <w:sz w:val="24"/>
          <w:szCs w:val="24"/>
        </w:rPr>
        <w:t xml:space="preserve"> </w:t>
      </w:r>
      <w:r w:rsidRPr="00674E4E">
        <w:rPr>
          <w:rFonts w:cs="Times New Roman" w:hAnsi="Times New Roman" w:ascii="Times New Roman"/>
          <w:color w:val="000000"/>
          <w:sz w:val="24"/>
          <w:szCs w:val="24"/>
        </w:rPr>
        <w:t>sati.</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Ponuditeljima čija ponuda ne bude prihvaćena vratiti će se iznos jamčevine odmah nakon zaključenja javne dražbe.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Razgledavanje nekretnina koje su predmet prodaje zainteresirane osobe mogu </w:t>
      </w:r>
      <w:r w:rsidRPr="00674E4E">
        <w:rPr>
          <w:rFonts w:cs="Times New Roman" w:hAnsi="Times New Roman" w:ascii="Times New Roman"/>
          <w:color w:val="000000"/>
          <w:sz w:val="24"/>
          <w:szCs w:val="24"/>
        </w:rPr>
        <w:lastRenderedPageBreak/>
        <w:t>dogovoriti svakim radnim danom po prethodnom dogovoru sa stečajnim upraviteljem pozivom na broj mobitela: 098/434 581.</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Prijedlog za prihvat najpovoljnije ponude stečajnom sucu će dati stečajni upravitelj, odnosno odbor vjerovnika.</w:t>
      </w:r>
    </w:p>
    <w:p w:rsidRDefault="00B8688C" w:rsidP="00B8688C" w:rsidR="00B8688C">
      <w:pPr>
        <w:spacing w:lineRule="auto" w:line="240" w:after="0"/>
        <w:jc w:val="both"/>
        <w:rPr>
          <w:rFonts w:cs="Arial" w:eastAsia="Times New Roman" w:hAnsi="Arial" w:ascii="Arial"/>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EB4552" w:rsidP="00B8688C" w:rsidR="00EB4552">
      <w:pPr>
        <w:spacing w:lineRule="auto" w:line="240" w:after="0"/>
        <w:jc w:val="center"/>
        <w:rPr>
          <w:rFonts w:cs="Times New Roman" w:eastAsia="Times New Roman" w:hAnsi="Times New Roman" w:ascii="Times New Roman"/>
          <w:sz w:val="24"/>
          <w:szCs w:val="24"/>
          <w:lang w:eastAsia="hr-HR"/>
        </w:rPr>
      </w:pPr>
    </w:p>
    <w:p w:rsidRDefault="00EB4552" w:rsidP="00EB4552" w:rsidR="00EB4552">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Gore navedena imovina čini stečajnu masu stečajnog dužnika te se prodaje u stečajnom postupku uz odgovarajući primjenu pravila o ovrsi, sve sukladno čl. 164. Stečajnog zakona ("Narodne novine" br. 44/96-133/12: dalje SZ-a</w:t>
      </w:r>
      <w:r w:rsidR="00641203">
        <w:rPr>
          <w:rFonts w:cs="Times New Roman" w:eastAsia="Times New Roman" w:hAnsi="Times New Roman" w:ascii="Times New Roman"/>
          <w:sz w:val="24"/>
          <w:szCs w:val="24"/>
          <w:lang w:eastAsia="hr-HR"/>
        </w:rPr>
        <w:t>).</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Šibeniku, </w:t>
      </w:r>
      <w:r w:rsidR="00641203">
        <w:rPr>
          <w:rFonts w:cs="Times New Roman" w:eastAsia="Times New Roman" w:hAnsi="Times New Roman" w:ascii="Times New Roman"/>
          <w:sz w:val="24"/>
          <w:szCs w:val="24"/>
          <w:lang w:eastAsia="hr-HR"/>
        </w:rPr>
        <w:t>09. Siječnja 2017</w:t>
      </w:r>
      <w:r>
        <w:rPr>
          <w:rFonts w:cs="Times New Roman" w:eastAsia="Times New Roman" w:hAnsi="Times New Roman" w:ascii="Times New Roman"/>
          <w:sz w:val="24"/>
          <w:szCs w:val="24"/>
          <w:lang w:eastAsia="hr-HR"/>
        </w:rPr>
        <w:t>. godine</w:t>
      </w:r>
    </w:p>
    <w:p w:rsidRDefault="00B8688C" w:rsidP="00B8688C" w:rsidR="00B8688C">
      <w:pPr>
        <w:spacing w:lineRule="auto" w:line="240" w:after="0"/>
        <w:ind w:left="6480"/>
        <w:jc w:val="both"/>
        <w:rPr>
          <w:rFonts w:cs="Arial" w:eastAsia="Times New Roman" w:hAnsi="Arial" w:ascii="Arial"/>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p>
    <w:p w:rsidRDefault="00B1557D"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Porezna uprava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VTS- u oglasu na web stranicama Visokog trgovačkog suda Republike Hrvatske Zagreb (</w:t>
      </w:r>
      <w:proofErr w:type="spellStart"/>
      <w:r>
        <w:rPr>
          <w:rFonts w:cs="Times New Roman" w:eastAsia="Times New Roman" w:hAnsi="Times New Roman" w:ascii="Times New Roman"/>
          <w:sz w:val="24"/>
          <w:szCs w:val="24"/>
          <w:lang w:eastAsia="hr-HR"/>
        </w:rPr>
        <w:t>www.sudacka</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mreza.hr</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stecaj</w:t>
      </w:r>
      <w:proofErr w:type="spellEnd"/>
      <w:r>
        <w:rPr>
          <w:rFonts w:cs="Times New Roman" w:eastAsia="Times New Roman" w:hAnsi="Times New Roman" w:ascii="Times New Roman"/>
          <w:sz w:val="24"/>
          <w:szCs w:val="24"/>
          <w:lang w:eastAsia="hr-HR"/>
        </w:rPr>
        <w:t xml:space="preserve"> ili na www.vts.hr u rubrici "web stečaj"), web stranici Hrvatske gospodarske komore www.hgk.hr </w:t>
      </w:r>
    </w:p>
    <w:p w:rsidRDefault="00B8688C" w:rsidP="00B8688C" w:rsidR="00B8688C">
      <w:pPr>
        <w:pStyle w:val="Bezproreda"/>
        <w:rPr>
          <w:rFonts w:cs="Times New Roman" w:hAnsi="Times New Roman" w:ascii="Times New Roman"/>
          <w:sz w:val="24"/>
          <w:szCs w:val="24"/>
        </w:rPr>
      </w:pPr>
    </w:p>
    <w:p w:rsidRDefault="00824442" w:rsidR="00824442"/>
    <w:sectPr w:rsidR="008244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roman"/>
    <w:notTrueType/>
    <w:pitch w:val="fixed"/>
    <w:sig w:csb1="00000000" w:csb0="00080000" w:usb3="00000000" w:usb2="00000010" w:usb1="0906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1D914F1"/>
    <w:multiLevelType w:val="multilevel"/>
    <w:tmpl w:val="203ADBA4"/>
    <w:lvl w:ilvl="0">
      <w:start w:val="1"/>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A533CAD"/>
    <w:multiLevelType w:val="multilevel"/>
    <w:tmpl w:val="11F0904C"/>
    <w:lvl w:ilvl="0">
      <w:start w:val="5"/>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C30"/>
    <w:rsid w:val="00011D85"/>
    <w:rsid w:val="000D0FAF"/>
    <w:rsid w:val="001B4C15"/>
    <w:rsid w:val="004640EF"/>
    <w:rsid w:val="00641203"/>
    <w:rsid w:val="00674E4E"/>
    <w:rsid w:val="00824442"/>
    <w:rsid w:val="008F6299"/>
    <w:rsid w:val="00B1557D"/>
    <w:rsid w:val="00B810E6"/>
    <w:rsid w:val="00B81B77"/>
    <w:rsid w:val="00B8688C"/>
    <w:rsid w:val="00E04BCD"/>
    <w:rsid w:val="00E34120"/>
    <w:rsid w:val="00EB4552"/>
    <w:rsid w:val="00F94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688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688C"/>
    <w:pPr>
      <w:spacing w:lineRule="auto" w:line="240" w:after="0"/>
    </w:pPr>
  </w:style>
  <w:style w:styleId="Hiperveza" w:type="character">
    <w:name w:val="Hyperlink"/>
    <w:basedOn w:val="Zadanifontodlomka"/>
    <w:uiPriority w:val="99"/>
    <w:semiHidden/>
    <w:unhideWhenUsed/>
    <w:rsid w:val="00B8688C"/>
    <w:rPr>
      <w:color w:val="0000FF"/>
      <w:u w:val="single"/>
    </w:rPr>
  </w:style>
  <w:style w:styleId="Odlomakpopisa" w:type="paragraph">
    <w:name w:val="List Paragraph"/>
    <w:basedOn w:val="Normal"/>
    <w:uiPriority w:val="34"/>
    <w:qFormat/>
    <w:rsid w:val="00674E4E"/>
    <w:pPr>
      <w:ind w:left="720"/>
      <w:contextualSpacing/>
    </w:pPr>
  </w:style>
  <w:style w:customStyle="true" w:styleId="BodytextBold" w:type="character">
    <w:name w:val="Body text + Bold"/>
    <w:basedOn w:val="Zadanifontodlomka"/>
    <w:rsid w:val="00674E4E"/>
    <w:rPr>
      <w:rFonts w:cs="Times New Roman" w:eastAsia="Times New Roman" w:hAnsi="Times New Roman" w:ascii="Times New Roman"/>
      <w:b/>
      <w:bCs/>
      <w:i w:val="false"/>
      <w:iCs w:val="false"/>
      <w:smallCaps w:val="false"/>
      <w:strike w:val="false"/>
      <w:color w:val="000000"/>
      <w:spacing w:val="0"/>
      <w:w w:val="100"/>
      <w:position w:val="0"/>
      <w:sz w:val="22"/>
      <w:szCs w:val="22"/>
      <w:u w:val="none"/>
      <w:lang w:val="hr-HR"/>
    </w:rPr>
  </w:style>
  <w:style w:customStyle="true" w:styleId="BodytextGulimItalic" w:type="character">
    <w:name w:val="Body text + Gulim;Italic"/>
    <w:basedOn w:val="Zadanifontodlomka"/>
    <w:rsid w:val="00674E4E"/>
    <w:rPr>
      <w:rFonts w:cs="Gulim" w:eastAsia="Gulim" w:hAnsi="Gulim" w:ascii="Gulim"/>
      <w:b w:val="false"/>
      <w:bCs w:val="false"/>
      <w:i/>
      <w:iCs/>
      <w:smallCaps w:val="false"/>
      <w:strike w:val="false"/>
      <w:color w:val="000000"/>
      <w:spacing w:val="0"/>
      <w:w w:val="100"/>
      <w:position w:val="0"/>
      <w:sz w:val="23"/>
      <w:szCs w:val="23"/>
      <w:u w:val="none"/>
    </w:rPr>
  </w:style>
  <w:style w:styleId="Tekstrezerviranogmjesta" w:type="character">
    <w:name w:val="Placeholder Text"/>
    <w:basedOn w:val="Zadanifontodlomka"/>
    <w:uiPriority w:val="99"/>
    <w:semiHidden/>
    <w:rsid w:val="00B81B77"/>
    <w:rPr>
      <w:color w:val="808080"/>
      <w:bdr w:space="0" w:sz="0" w:color="auto" w:val="none"/>
      <w:shd w:fill="auto" w:color="auto" w:val="clear"/>
    </w:rPr>
  </w:style>
  <w:style w:customStyle="true" w:styleId="eSPISCCParagraphDefaultFont" w:type="character">
    <w:name w:val="eSPIS_CC_Paragraph Default Font"/>
    <w:basedOn w:val="Zadanifontodlomka"/>
    <w:rsid w:val="00B81B7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81B7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81B7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1B7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688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688C"/>
    <w:pPr>
      <w:spacing w:after="0" w:line="240" w:lineRule="auto"/>
    </w:pPr>
  </w:style>
  <w:style w:styleId="Hiperveza" w:type="character">
    <w:name w:val="Hyperlink"/>
    <w:basedOn w:val="Zadanifontodlomka"/>
    <w:uiPriority w:val="99"/>
    <w:semiHidden/>
    <w:unhideWhenUsed/>
    <w:rsid w:val="00B8688C"/>
    <w:rPr>
      <w:color w:val="0000FF"/>
      <w:u w:val="single"/>
    </w:rPr>
  </w:style>
  <w:style w:styleId="Odlomakpopisa" w:type="paragraph">
    <w:name w:val="List Paragraph"/>
    <w:basedOn w:val="Normal"/>
    <w:uiPriority w:val="34"/>
    <w:qFormat/>
    <w:rsid w:val="00674E4E"/>
    <w:pPr>
      <w:ind w:left="720"/>
      <w:contextualSpacing/>
    </w:pPr>
  </w:style>
  <w:style w:customStyle="1" w:styleId="BodytextBold" w:type="character">
    <w:name w:val="Body text + Bold"/>
    <w:basedOn w:val="Zadanifontodlomka"/>
    <w:rsid w:val="00674E4E"/>
    <w:rPr>
      <w:rFonts w:ascii="Times New Roman" w:cs="Times New Roman" w:eastAsia="Times New Roman" w:hAnsi="Times New Roman"/>
      <w:b/>
      <w:bCs/>
      <w:i w:val="0"/>
      <w:iCs w:val="0"/>
      <w:smallCaps w:val="0"/>
      <w:strike w:val="0"/>
      <w:color w:val="000000"/>
      <w:spacing w:val="0"/>
      <w:w w:val="100"/>
      <w:position w:val="0"/>
      <w:sz w:val="22"/>
      <w:szCs w:val="22"/>
      <w:u w:val="none"/>
      <w:lang w:val="hr-HR"/>
    </w:rPr>
  </w:style>
  <w:style w:customStyle="1" w:styleId="BodytextGulimItalic" w:type="character">
    <w:name w:val="Body text + Gulim;Italic"/>
    <w:basedOn w:val="Zadanifontodlomka"/>
    <w:rsid w:val="00674E4E"/>
    <w:rPr>
      <w:rFonts w:ascii="Gulim" w:cs="Gulim" w:eastAsia="Gulim" w:hAnsi="Gulim"/>
      <w:b w:val="0"/>
      <w:bCs w:val="0"/>
      <w:i/>
      <w:iCs/>
      <w:smallCaps w:val="0"/>
      <w:strike w:val="0"/>
      <w:color w:val="000000"/>
      <w:spacing w:val="0"/>
      <w:w w:val="100"/>
      <w:position w:val="0"/>
      <w:sz w:val="23"/>
      <w:szCs w:val="23"/>
      <w:u w:val="none"/>
    </w:rPr>
  </w:style>
  <w:style w:styleId="Tekstrezerviranogmjesta" w:type="character">
    <w:name w:val="Placeholder Text"/>
    <w:basedOn w:val="Zadanifontodlomka"/>
    <w:uiPriority w:val="99"/>
    <w:semiHidden/>
    <w:rsid w:val="00B81B77"/>
    <w:rPr>
      <w:color w:val="808080"/>
      <w:bdr w:color="auto" w:space="0" w:sz="0" w:val="none"/>
      <w:shd w:color="auto" w:fill="auto" w:val="clear"/>
    </w:rPr>
  </w:style>
  <w:style w:customStyle="1" w:styleId="eSPISCCParagraphDefaultFont" w:type="character">
    <w:name w:val="eSPIS_CC_Paragraph Default Font"/>
    <w:basedOn w:val="Zadanifontodlomka"/>
    <w:rsid w:val="00B81B7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81B7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81B7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1B7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385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5288</properties:Characters>
  <properties:Lines>140</properties:Lines>
  <properties:Paragraphs>59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2017-01-05T08:58:00Z</dcterms:created>
  <dc:creator>Marina Gulin</dc:creator>
  <cp:lastModifiedBy>Marina Gulin</cp:lastModifiedBy>
  <cp:lastPrinted>2017-01-09T12:42:00Z</cp:lastPrinted>
  <dcterms:modified xmlns:xsi="http://www.w3.org/2001/XMLSchema-instance" xsi:type="dcterms:W3CDTF">2017-01-09T13:23:00Z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