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f0a8" w14:paraId="7fff0a8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7478FB">
        <w:rPr>
          <w:b/>
          <w:sz w:val="20"/>
          <w:szCs w:val="20"/>
        </w:rPr>
        <w:t>2038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7478FB">
        <w:rPr>
          <w:b/>
          <w:sz w:val="20"/>
          <w:szCs w:val="20"/>
        </w:rPr>
        <w:t>2</w:t>
      </w:r>
      <w:r w:rsidR="007B4836">
        <w:rPr>
          <w:b/>
          <w:sz w:val="20"/>
          <w:szCs w:val="20"/>
        </w:rPr>
        <w:t>5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D77C9A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7478FB" w:rsidRPr="007478FB">
        <w:rPr>
          <w:sz w:val="22"/>
          <w:szCs w:val="22"/>
          <w:lang w:val="en-AU"/>
        </w:rPr>
        <w:t>NAŠ DOM j.d.o.o.</w:t>
      </w:r>
      <w:r w:rsidR="000D28F3">
        <w:rPr>
          <w:sz w:val="22"/>
          <w:szCs w:val="22"/>
          <w:lang w:val="en-AU"/>
        </w:rPr>
        <w:t xml:space="preserve"> "u stečaju"</w:t>
      </w:r>
      <w:r w:rsidR="007478FB" w:rsidRPr="007478FB">
        <w:rPr>
          <w:sz w:val="22"/>
          <w:szCs w:val="22"/>
          <w:lang w:val="en-AU"/>
        </w:rPr>
        <w:t>, Metković, Dr. Ante Starčevića 5, MBS: 060327588, OIB: 30944606990</w:t>
      </w:r>
      <w:r w:rsidR="00317A8A" w:rsidRPr="00317A8A">
        <w:rPr>
          <w:sz w:val="22"/>
          <w:szCs w:val="22"/>
        </w:rPr>
        <w:t xml:space="preserve">, zastupano po stečajnom upravitelju </w:t>
      </w:r>
      <w:r w:rsidR="007478FB">
        <w:rPr>
          <w:bCs/>
          <w:sz w:val="22"/>
          <w:szCs w:val="22"/>
        </w:rPr>
        <w:t>Anti Mrkonjiću</w:t>
      </w:r>
      <w:r w:rsidR="00317A8A" w:rsidRPr="00317A8A">
        <w:rPr>
          <w:bCs/>
          <w:sz w:val="22"/>
          <w:szCs w:val="22"/>
        </w:rPr>
        <w:t xml:space="preserve"> iz </w:t>
      </w:r>
      <w:r w:rsidR="007478FB">
        <w:rPr>
          <w:bCs/>
          <w:sz w:val="22"/>
          <w:szCs w:val="22"/>
        </w:rPr>
        <w:t>Zmijavaca</w:t>
      </w:r>
      <w:r w:rsidR="00317A8A" w:rsidRPr="00317A8A">
        <w:rPr>
          <w:sz w:val="22"/>
          <w:szCs w:val="22"/>
        </w:rPr>
        <w:t xml:space="preserve">, izvan ročišta, dana </w:t>
      </w:r>
      <w:r w:rsidR="00731C3D">
        <w:rPr>
          <w:sz w:val="22"/>
          <w:szCs w:val="22"/>
        </w:rPr>
        <w:t>2</w:t>
      </w:r>
      <w:r w:rsidR="007478FB">
        <w:rPr>
          <w:sz w:val="22"/>
          <w:szCs w:val="22"/>
        </w:rPr>
        <w:t>2</w:t>
      </w:r>
      <w:r w:rsidR="00317A8A" w:rsidRPr="00317A8A">
        <w:rPr>
          <w:sz w:val="22"/>
          <w:szCs w:val="22"/>
        </w:rPr>
        <w:t>. rujna 2017. godine</w:t>
      </w:r>
      <w:r w:rsidR="00D77C9A" w:rsidRPr="00D77C9A">
        <w:rPr>
          <w:sz w:val="22"/>
          <w:szCs w:val="22"/>
        </w:rPr>
        <w:t xml:space="preserve"> </w:t>
      </w:r>
    </w:p>
    <w:p w:rsidRDefault="00B70172" w:rsidP="00B70172" w:rsidR="00B70172" w:rsidRPr="00A21071">
      <w:pPr>
        <w:jc w:val="both"/>
        <w:rPr>
          <w:sz w:val="22"/>
          <w:szCs w:val="22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8B4C25" w:rsidP="00731C3D" w:rsidR="00731C3D">
      <w:pPr>
        <w:pStyle w:val="Tijeloteksta"/>
        <w:numPr>
          <w:ilvl w:val="0"/>
          <w:numId w:val="1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>za rad stečajnom upravitelju Anti Mrkonjiću iz Zmijavaca u ovo</w:t>
      </w:r>
      <w:r w:rsidRPr="008D5D59">
        <w:rPr>
          <w:sz w:val="22"/>
          <w:szCs w:val="22"/>
        </w:rPr>
        <w:t>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>od 1.120,00 kuna bruto.</w:t>
      </w:r>
    </w:p>
    <w:p w:rsidRDefault="008B4C25" w:rsidP="008B4C25" w:rsidR="008B4C25" w:rsidRPr="008B4C25">
      <w:pPr>
        <w:pStyle w:val="Tijeloteksta"/>
        <w:rPr>
          <w:sz w:val="16"/>
          <w:szCs w:val="16"/>
        </w:rPr>
      </w:pPr>
    </w:p>
    <w:p w:rsidRDefault="008B4C25" w:rsidP="008B4C25" w:rsidR="00731C3D" w:rsidRPr="0098713B">
      <w:pPr>
        <w:pStyle w:val="Tijeloteksta"/>
        <w:rPr>
          <w:sz w:val="22"/>
          <w:szCs w:val="22"/>
        </w:rPr>
      </w:pPr>
      <w:r w:rsidRPr="008B4C25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731C3D" w:rsidRPr="0098713B">
        <w:rPr>
          <w:sz w:val="22"/>
          <w:szCs w:val="22"/>
        </w:rPr>
        <w:t>Isplata se može izvršiti</w:t>
      </w:r>
      <w:r w:rsidR="00731C3D">
        <w:rPr>
          <w:sz w:val="22"/>
          <w:szCs w:val="22"/>
        </w:rPr>
        <w:t xml:space="preserve"> </w:t>
      </w:r>
      <w:r w:rsidR="00731C3D" w:rsidRPr="0098713B">
        <w:rPr>
          <w:sz w:val="22"/>
          <w:szCs w:val="22"/>
        </w:rPr>
        <w:t>nakon pravomoćnosti ovog rješenja.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63797F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0D28F3">
        <w:rPr>
          <w:sz w:val="22"/>
          <w:szCs w:val="22"/>
        </w:rPr>
        <w:t>S</w:t>
      </w:r>
      <w:r w:rsidRPr="00BA3B63">
        <w:rPr>
          <w:sz w:val="22"/>
          <w:szCs w:val="22"/>
        </w:rPr>
        <w:t xml:space="preserve">tečajni upravitelj je podnio ovom sudu </w:t>
      </w:r>
      <w:r w:rsidR="001A6ED6">
        <w:rPr>
          <w:sz w:val="22"/>
          <w:szCs w:val="22"/>
        </w:rPr>
        <w:t>neposredno 6</w:t>
      </w:r>
      <w:r w:rsidR="00830064">
        <w:rPr>
          <w:sz w:val="22"/>
          <w:szCs w:val="22"/>
        </w:rPr>
        <w:t xml:space="preserve">. </w:t>
      </w:r>
      <w:r w:rsidR="0063797F">
        <w:rPr>
          <w:sz w:val="22"/>
          <w:szCs w:val="22"/>
        </w:rPr>
        <w:t>rujna</w:t>
      </w:r>
      <w:r w:rsidRPr="00BA3B63">
        <w:rPr>
          <w:sz w:val="22"/>
          <w:szCs w:val="22"/>
        </w:rPr>
        <w:t xml:space="preserve"> 201</w:t>
      </w:r>
      <w:r w:rsidR="0063797F">
        <w:rPr>
          <w:sz w:val="22"/>
          <w:szCs w:val="22"/>
        </w:rPr>
        <w:t>7</w:t>
      </w:r>
      <w:r w:rsidRPr="00BA3B63">
        <w:rPr>
          <w:sz w:val="22"/>
          <w:szCs w:val="22"/>
        </w:rPr>
        <w:t xml:space="preserve">. godine </w:t>
      </w:r>
      <w:r w:rsidR="00BB4583">
        <w:rPr>
          <w:sz w:val="22"/>
          <w:szCs w:val="22"/>
        </w:rPr>
        <w:t>zahtjev za na</w:t>
      </w:r>
      <w:r w:rsidR="00AD03E8">
        <w:rPr>
          <w:sz w:val="22"/>
          <w:szCs w:val="22"/>
        </w:rPr>
        <w:t>gradom u ovom stečajnom postupku</w:t>
      </w:r>
      <w:r w:rsidR="0078140D">
        <w:rPr>
          <w:sz w:val="22"/>
          <w:szCs w:val="22"/>
        </w:rPr>
        <w:t>.</w:t>
      </w:r>
    </w:p>
    <w:p w:rsidRDefault="00C85855" w:rsidP="00100B3D" w:rsidR="00C85855" w:rsidRPr="00170DFF">
      <w:pPr>
        <w:pStyle w:val="Tijeloteksta"/>
        <w:rPr>
          <w:sz w:val="16"/>
          <w:szCs w:val="16"/>
        </w:rPr>
      </w:pPr>
    </w:p>
    <w:p w:rsidRDefault="00AD03E8" w:rsidP="00AD03E8" w:rsidR="00AD03E8" w:rsidRPr="00AD03E8">
      <w:pPr>
        <w:ind w:firstLine="708"/>
        <w:jc w:val="both"/>
        <w:rPr>
          <w:sz w:val="22"/>
          <w:szCs w:val="22"/>
        </w:rPr>
      </w:pPr>
      <w:r w:rsidRPr="00AD03E8">
        <w:rPr>
          <w:sz w:val="22"/>
          <w:szCs w:val="22"/>
        </w:rPr>
        <w:t xml:space="preserve">Temeljem čl. 94. Stečajnog zakona (NN 71/15, dalje u tekstu: SZ) nagradu za rad stečajnom upravitelju određuje stečajni sudac prema Uredbi kojom se utvrđuju kriteriji i način obračuna nagrade stečajnim upraviteljima. Primjenom tablice iz čl. 7. Uredbe o kriterijima i načinu obračuna i plaćanja nagrade stečajnim upraviteljima (NN 105/15, dalje u tekstu Uredba) za unovčeni iznos stečajne mase </w:t>
      </w:r>
      <w:r w:rsidR="00D96D90">
        <w:rPr>
          <w:sz w:val="22"/>
          <w:szCs w:val="22"/>
        </w:rPr>
        <w:t>7</w:t>
      </w:r>
      <w:r w:rsidRPr="00AD03E8">
        <w:rPr>
          <w:sz w:val="22"/>
          <w:szCs w:val="22"/>
        </w:rPr>
        <w:t>.</w:t>
      </w:r>
      <w:r w:rsidR="00D96D90">
        <w:rPr>
          <w:sz w:val="22"/>
          <w:szCs w:val="22"/>
        </w:rPr>
        <w:t>000,00</w:t>
      </w:r>
      <w:r w:rsidRPr="00AD03E8">
        <w:rPr>
          <w:sz w:val="22"/>
          <w:szCs w:val="22"/>
        </w:rPr>
        <w:t xml:space="preserve"> kuna stečajnom upravitelju pripada nagrada u visini 16% ili u iznosu </w:t>
      </w:r>
      <w:r w:rsidR="00D96D90">
        <w:rPr>
          <w:sz w:val="22"/>
          <w:szCs w:val="22"/>
        </w:rPr>
        <w:t>1.120</w:t>
      </w:r>
      <w:r w:rsidRPr="00AD03E8">
        <w:rPr>
          <w:sz w:val="22"/>
          <w:szCs w:val="22"/>
        </w:rPr>
        <w:t>,</w:t>
      </w:r>
      <w:r w:rsidR="00D96D90">
        <w:rPr>
          <w:sz w:val="22"/>
          <w:szCs w:val="22"/>
        </w:rPr>
        <w:t>00</w:t>
      </w:r>
      <w:r w:rsidRPr="00AD03E8">
        <w:rPr>
          <w:sz w:val="22"/>
          <w:szCs w:val="22"/>
        </w:rPr>
        <w:t xml:space="preserve"> kuna bruto. </w:t>
      </w:r>
    </w:p>
    <w:p w:rsidRDefault="00D96D90" w:rsidP="001B22DB" w:rsidR="00EF3178" w:rsidRPr="005856FD">
      <w:pPr>
        <w:ind w:firstLine="708"/>
        <w:jc w:val="both"/>
        <w:rPr>
          <w:sz w:val="16"/>
          <w:szCs w:val="16"/>
        </w:rPr>
      </w:pPr>
      <w:r w:rsidRPr="005856FD">
        <w:rPr>
          <w:sz w:val="16"/>
          <w:szCs w:val="16"/>
        </w:rPr>
        <w:t xml:space="preserve"> </w:t>
      </w: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D260D">
      <w:pPr>
        <w:jc w:val="both"/>
        <w:rPr>
          <w:sz w:val="16"/>
          <w:szCs w:val="16"/>
        </w:rPr>
      </w:pPr>
      <w:r w:rsidRPr="001D260D">
        <w:rPr>
          <w:sz w:val="16"/>
          <w:szCs w:val="16"/>
        </w:rPr>
        <w:tab/>
      </w:r>
      <w:r w:rsidRPr="001D260D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A667AF">
        <w:rPr>
          <w:b/>
          <w:sz w:val="22"/>
          <w:szCs w:val="22"/>
        </w:rPr>
        <w:t>2</w:t>
      </w:r>
      <w:r w:rsidR="000D28F3">
        <w:rPr>
          <w:b/>
          <w:sz w:val="22"/>
          <w:szCs w:val="22"/>
        </w:rPr>
        <w:t>2</w:t>
      </w:r>
      <w:r w:rsidRPr="00BA3B63">
        <w:rPr>
          <w:b/>
          <w:sz w:val="22"/>
          <w:szCs w:val="22"/>
        </w:rPr>
        <w:t xml:space="preserve">. </w:t>
      </w:r>
      <w:r w:rsidR="000B5167">
        <w:rPr>
          <w:b/>
          <w:sz w:val="22"/>
          <w:szCs w:val="22"/>
        </w:rPr>
        <w:t>rujna</w:t>
      </w:r>
      <w:r w:rsidRPr="00BA3B63">
        <w:rPr>
          <w:b/>
          <w:sz w:val="22"/>
          <w:szCs w:val="22"/>
        </w:rPr>
        <w:t xml:space="preserve"> 201</w:t>
      </w:r>
      <w:r w:rsidR="007E296C">
        <w:rPr>
          <w:b/>
          <w:sz w:val="22"/>
          <w:szCs w:val="22"/>
        </w:rPr>
        <w:t>7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 w:rsidRPr="001D260D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0B5167" w:rsidR="000B5167" w:rsidRPr="000B5167">
      <w:pPr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667AF" w:rsidP="0039674D" w:rsidR="00A667AF" w:rsidRPr="0056101D">
      <w:pPr>
        <w:rPr>
          <w:b/>
          <w:sz w:val="16"/>
          <w:szCs w:val="16"/>
        </w:rPr>
      </w:pPr>
    </w:p>
    <w:p w:rsidRDefault="0039674D" w:rsidP="0039674D" w:rsidR="0039674D" w:rsidRPr="00A21071">
      <w:pPr>
        <w:rPr>
          <w:b/>
          <w:sz w:val="18"/>
          <w:szCs w:val="18"/>
        </w:rPr>
      </w:pPr>
      <w:r w:rsidRPr="00A21071">
        <w:rPr>
          <w:b/>
          <w:sz w:val="18"/>
          <w:szCs w:val="18"/>
        </w:rPr>
        <w:t xml:space="preserve">DN-a </w:t>
      </w:r>
      <w:r w:rsidRPr="00A21071">
        <w:rPr>
          <w:sz w:val="18"/>
          <w:szCs w:val="18"/>
        </w:rPr>
        <w:t>(</w:t>
      </w:r>
      <w:r w:rsidR="00A667AF" w:rsidRPr="00A21071">
        <w:rPr>
          <w:sz w:val="18"/>
          <w:szCs w:val="18"/>
        </w:rPr>
        <w:t>2</w:t>
      </w:r>
      <w:r w:rsidR="000D28F3" w:rsidRPr="00A21071">
        <w:rPr>
          <w:sz w:val="18"/>
          <w:szCs w:val="18"/>
        </w:rPr>
        <w:t>2</w:t>
      </w:r>
      <w:r w:rsidRPr="00A21071">
        <w:rPr>
          <w:sz w:val="18"/>
          <w:szCs w:val="18"/>
        </w:rPr>
        <w:t>.</w:t>
      </w:r>
      <w:r w:rsidR="007E296C" w:rsidRPr="00A21071">
        <w:rPr>
          <w:sz w:val="18"/>
          <w:szCs w:val="18"/>
        </w:rPr>
        <w:t>0</w:t>
      </w:r>
      <w:r w:rsidR="000B5167" w:rsidRPr="00A21071">
        <w:rPr>
          <w:sz w:val="18"/>
          <w:szCs w:val="18"/>
        </w:rPr>
        <w:t>9</w:t>
      </w:r>
      <w:r w:rsidRPr="00A21071">
        <w:rPr>
          <w:sz w:val="18"/>
          <w:szCs w:val="18"/>
        </w:rPr>
        <w:t>.201</w:t>
      </w:r>
      <w:r w:rsidR="007E296C" w:rsidRPr="00A21071">
        <w:rPr>
          <w:sz w:val="18"/>
          <w:szCs w:val="18"/>
        </w:rPr>
        <w:t>7</w:t>
      </w:r>
      <w:r w:rsidRPr="00A21071">
        <w:rPr>
          <w:sz w:val="18"/>
          <w:szCs w:val="18"/>
        </w:rPr>
        <w:t>.g.):</w:t>
      </w:r>
    </w:p>
    <w:p w:rsidRDefault="0078614C" w:rsidP="0078614C" w:rsidR="003D1468" w:rsidRPr="00A21071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stečajni upravitelj</w:t>
      </w:r>
      <w:r w:rsidR="003D1468" w:rsidRPr="00A21071">
        <w:rPr>
          <w:sz w:val="18"/>
          <w:szCs w:val="18"/>
        </w:rPr>
        <w:t xml:space="preserve">, </w:t>
      </w:r>
    </w:p>
    <w:p w:rsidRDefault="0078614C" w:rsidP="0078614C" w:rsidR="00BA3B63">
      <w:pPr>
        <w:numPr>
          <w:ilvl w:val="0"/>
          <w:numId w:val="9"/>
        </w:numPr>
        <w:rPr>
          <w:sz w:val="18"/>
          <w:szCs w:val="18"/>
        </w:rPr>
      </w:pPr>
      <w:r w:rsidRPr="00A21071">
        <w:rPr>
          <w:sz w:val="18"/>
          <w:szCs w:val="18"/>
        </w:rPr>
        <w:t>e oglasna ploča</w:t>
      </w:r>
      <w:r w:rsidR="001D260D">
        <w:rPr>
          <w:sz w:val="18"/>
          <w:szCs w:val="18"/>
        </w:rPr>
        <w:t>,</w:t>
      </w:r>
    </w:p>
    <w:p w:rsidRDefault="001D260D" w:rsidP="0078614C" w:rsidR="001D260D" w:rsidRPr="00A21071">
      <w:pPr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nakon pravomoćnosti računovodstvu.</w:t>
      </w:r>
    </w:p>
    <w:sectPr w:rsidSect="001D260D" w:rsidR="001D260D" w:rsidRPr="00A21071">
      <w:headerReference w:type="even" r:id="rId12"/>
      <w:headerReference w:type="default" r:id="rId13"/>
      <w:pgSz w:h="16838" w:w="11906"/>
      <w:pgMar w:gutter="0" w:footer="720" w:header="720" w:left="1797" w:bottom="284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8B4C25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A667AF" w:rsidP="00A667AF" w:rsidR="00A667AF" w:rsidRPr="00A667AF">
    <w:pPr>
      <w:jc w:val="right"/>
      <w:rPr>
        <w:b/>
        <w:sz w:val="22"/>
        <w:szCs w:val="22"/>
      </w:rPr>
    </w:pPr>
    <w:r w:rsidRPr="00A667AF">
      <w:rPr>
        <w:b/>
        <w:sz w:val="22"/>
        <w:szCs w:val="22"/>
      </w:rPr>
      <w:t>Posl. br. 6-St.1158/2016-74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2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B5167"/>
    <w:rsid w:val="000C0655"/>
    <w:rsid w:val="000C1716"/>
    <w:rsid w:val="000D28F3"/>
    <w:rsid w:val="000D58A1"/>
    <w:rsid w:val="000F49F4"/>
    <w:rsid w:val="00100B3D"/>
    <w:rsid w:val="00105FEC"/>
    <w:rsid w:val="001112F2"/>
    <w:rsid w:val="00153B21"/>
    <w:rsid w:val="00165C36"/>
    <w:rsid w:val="00170DFF"/>
    <w:rsid w:val="00196CC2"/>
    <w:rsid w:val="001A66AE"/>
    <w:rsid w:val="001A6ED6"/>
    <w:rsid w:val="001B14F0"/>
    <w:rsid w:val="001B22DB"/>
    <w:rsid w:val="001C29E3"/>
    <w:rsid w:val="001C6AD2"/>
    <w:rsid w:val="001D260D"/>
    <w:rsid w:val="001D7BF5"/>
    <w:rsid w:val="001E0941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15BB0"/>
    <w:rsid w:val="00317A8A"/>
    <w:rsid w:val="00320035"/>
    <w:rsid w:val="00331AD9"/>
    <w:rsid w:val="003356EA"/>
    <w:rsid w:val="003440E2"/>
    <w:rsid w:val="00354AC3"/>
    <w:rsid w:val="0039674D"/>
    <w:rsid w:val="003D0DAE"/>
    <w:rsid w:val="003D1468"/>
    <w:rsid w:val="003D79B1"/>
    <w:rsid w:val="003E1A25"/>
    <w:rsid w:val="003F2396"/>
    <w:rsid w:val="00400746"/>
    <w:rsid w:val="004020BF"/>
    <w:rsid w:val="00415FD9"/>
    <w:rsid w:val="004264DD"/>
    <w:rsid w:val="00437DC8"/>
    <w:rsid w:val="00445ABB"/>
    <w:rsid w:val="0045136F"/>
    <w:rsid w:val="0045170A"/>
    <w:rsid w:val="00472388"/>
    <w:rsid w:val="00476CAF"/>
    <w:rsid w:val="00484880"/>
    <w:rsid w:val="004D1B5C"/>
    <w:rsid w:val="004D4268"/>
    <w:rsid w:val="004E31A8"/>
    <w:rsid w:val="004E5DA4"/>
    <w:rsid w:val="004F1913"/>
    <w:rsid w:val="0053020C"/>
    <w:rsid w:val="005525BB"/>
    <w:rsid w:val="0056101D"/>
    <w:rsid w:val="005856FD"/>
    <w:rsid w:val="0059300A"/>
    <w:rsid w:val="005A0326"/>
    <w:rsid w:val="005A19F8"/>
    <w:rsid w:val="005B18B0"/>
    <w:rsid w:val="005E4387"/>
    <w:rsid w:val="005E43D7"/>
    <w:rsid w:val="00615D15"/>
    <w:rsid w:val="0063094D"/>
    <w:rsid w:val="0063797F"/>
    <w:rsid w:val="00650810"/>
    <w:rsid w:val="00655B1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728F"/>
    <w:rsid w:val="007109A8"/>
    <w:rsid w:val="00715256"/>
    <w:rsid w:val="00724BA9"/>
    <w:rsid w:val="00731C3D"/>
    <w:rsid w:val="007372A4"/>
    <w:rsid w:val="00745E14"/>
    <w:rsid w:val="00746830"/>
    <w:rsid w:val="007478FB"/>
    <w:rsid w:val="0078140D"/>
    <w:rsid w:val="00785462"/>
    <w:rsid w:val="0078614C"/>
    <w:rsid w:val="007B4836"/>
    <w:rsid w:val="007B6140"/>
    <w:rsid w:val="007E296C"/>
    <w:rsid w:val="008140C5"/>
    <w:rsid w:val="00822ED9"/>
    <w:rsid w:val="00830064"/>
    <w:rsid w:val="00835441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A04DE"/>
    <w:rsid w:val="008B4C25"/>
    <w:rsid w:val="008C68B8"/>
    <w:rsid w:val="00906A71"/>
    <w:rsid w:val="009154DF"/>
    <w:rsid w:val="00926C2D"/>
    <w:rsid w:val="00942979"/>
    <w:rsid w:val="00960197"/>
    <w:rsid w:val="00973E18"/>
    <w:rsid w:val="00977FF0"/>
    <w:rsid w:val="00981BC6"/>
    <w:rsid w:val="0099605B"/>
    <w:rsid w:val="009A2F41"/>
    <w:rsid w:val="009A52B0"/>
    <w:rsid w:val="009A5CC2"/>
    <w:rsid w:val="009D44A1"/>
    <w:rsid w:val="009E60D9"/>
    <w:rsid w:val="00A05715"/>
    <w:rsid w:val="00A15B43"/>
    <w:rsid w:val="00A17EB9"/>
    <w:rsid w:val="00A21071"/>
    <w:rsid w:val="00A2285A"/>
    <w:rsid w:val="00A33810"/>
    <w:rsid w:val="00A42E79"/>
    <w:rsid w:val="00A6146C"/>
    <w:rsid w:val="00A6231D"/>
    <w:rsid w:val="00A667AF"/>
    <w:rsid w:val="00A66E4D"/>
    <w:rsid w:val="00A866A0"/>
    <w:rsid w:val="00A87FC5"/>
    <w:rsid w:val="00A96DAE"/>
    <w:rsid w:val="00AB3902"/>
    <w:rsid w:val="00AC19FD"/>
    <w:rsid w:val="00AC1A08"/>
    <w:rsid w:val="00AC2766"/>
    <w:rsid w:val="00AD03E8"/>
    <w:rsid w:val="00AE0490"/>
    <w:rsid w:val="00AF51CE"/>
    <w:rsid w:val="00AF7925"/>
    <w:rsid w:val="00B3737E"/>
    <w:rsid w:val="00B4286B"/>
    <w:rsid w:val="00B50A1E"/>
    <w:rsid w:val="00B530DB"/>
    <w:rsid w:val="00B70172"/>
    <w:rsid w:val="00B71C20"/>
    <w:rsid w:val="00BA3B63"/>
    <w:rsid w:val="00BB2A19"/>
    <w:rsid w:val="00BB4583"/>
    <w:rsid w:val="00BD048C"/>
    <w:rsid w:val="00BD23EE"/>
    <w:rsid w:val="00BF668A"/>
    <w:rsid w:val="00C057B5"/>
    <w:rsid w:val="00C1192F"/>
    <w:rsid w:val="00C150DF"/>
    <w:rsid w:val="00C1564B"/>
    <w:rsid w:val="00C32DBA"/>
    <w:rsid w:val="00C3316C"/>
    <w:rsid w:val="00C4209C"/>
    <w:rsid w:val="00C452A3"/>
    <w:rsid w:val="00C70079"/>
    <w:rsid w:val="00C852F8"/>
    <w:rsid w:val="00C85855"/>
    <w:rsid w:val="00CA66D1"/>
    <w:rsid w:val="00CA7892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77C9A"/>
    <w:rsid w:val="00D82221"/>
    <w:rsid w:val="00D85D07"/>
    <w:rsid w:val="00D939B4"/>
    <w:rsid w:val="00D96D90"/>
    <w:rsid w:val="00DB3945"/>
    <w:rsid w:val="00DC564C"/>
    <w:rsid w:val="00DD45C6"/>
    <w:rsid w:val="00DE5101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F04726"/>
    <w:rsid w:val="00F1646D"/>
    <w:rsid w:val="00F16825"/>
    <w:rsid w:val="00F33C86"/>
    <w:rsid w:val="00F83B78"/>
    <w:rsid w:val="00F97395"/>
    <w:rsid w:val="00FA3D5C"/>
    <w:rsid w:val="00FA7408"/>
    <w:rsid w:val="00FB4DAD"/>
    <w:rsid w:val="00FC097B"/>
    <w:rsid w:val="00FC5D91"/>
    <w:rsid w:val="00FD55FB"/>
    <w:rsid w:val="00FD6575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2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979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979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979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979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B4C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42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979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979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979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979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2017.</izvorni_sadrzaj>
    <derivirana_varijabla naziv="DomainObject.Predmet.DatumRjesavanja_1">14.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St-2038/2016</izvorni_sadrzaj>
    <derivirana_varijabla naziv="DomainObject.Predmet.OznakaBroj_1">St-2038/2016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j.d.o.o. za usluge</izvorni_sadrzaj>
    <derivirana_varijabla naziv="DomainObject.Predmet.ProtustrankaFormated_1">  NAŠ DOM j.d.o.o. za usluge</derivirana_varijabla>
  </DomainObject.Predmet.ProtustrankaFormated>
  <DomainObject.Predmet.ProtustrankaFormatedOIB>
    <izvorni_sadrzaj>  NAŠ DOM j.d.o.o. za usluge, OIB 30944606990</izvorni_sadrzaj>
    <derivirana_varijabla naziv="DomainObject.Predmet.ProtustrankaFormatedOIB_1">  NAŠ DOM j.d.o.o. za usluge, OIB 30944606990</derivirana_varijabla>
  </DomainObject.Predmet.ProtustrankaFormatedOIB>
  <DomainObject.Predmet.ProtustrankaFormatedWithAdress>
    <izvorni_sadrzaj> NAŠ DOM j.d.o.o. za usluge, Ante Starčevića 5, 20350 Metković</izvorni_sadrzaj>
    <derivirana_varijabla naziv="DomainObject.Predmet.ProtustrankaFormatedWithAdress_1"> NAŠ DOM j.d.o.o. za usluge, Ante Starčevića 5, 20350 Metković</derivirana_varijabla>
  </DomainObject.Predmet.ProtustrankaFormatedWithAdress>
  <DomainObject.Predmet.ProtustrankaFormatedWithAdressOIB>
    <izvorni_sadrzaj> NAŠ DOM j.d.o.o. za usluge, OIB 30944606990, Ante Starčevića 5, 20350 Metković</izvorni_sadrzaj>
    <derivirana_varijabla naziv="DomainObject.Predmet.ProtustrankaFormatedWithAdressOIB_1"> NAŠ DOM j.d.o.o. za usluge, OIB 30944606990, Ante Starčevića 5, 20350 Metković</derivirana_varijabla>
  </DomainObject.Predmet.ProtustrankaFormatedWithAdressOIB>
  <DomainObject.Predmet.ProtustrankaWithAdress>
    <izvorni_sadrzaj>NAŠ DOM j.d.o.o. za usluge Ante Starčevića 5, 20350 Metković</izvorni_sadrzaj>
    <derivirana_varijabla naziv="DomainObject.Predmet.ProtustrankaWithAdress_1">NAŠ DOM j.d.o.o. za usluge Ante Starčevića 5, 20350 Metković</derivirana_varijabla>
  </DomainObject.Predmet.ProtustrankaWithAdress>
  <DomainObject.Predmet.ProtustrankaWithAdressOIB>
    <izvorni_sadrzaj>NAŠ DOM j.d.o.o. za usluge, OIB 30944606990, Ante Starčevića 5, 20350 Metković</izvorni_sadrzaj>
    <derivirana_varijabla naziv="DomainObject.Predmet.ProtustrankaWithAdressOIB_1">NAŠ DOM j.d.o.o. za usluge, OIB 30944606990, Ante Starčevića 5, 20350 Metković</derivirana_varijabla>
  </DomainObject.Predmet.ProtustrankaWithAdressOIB>
  <DomainObject.Predmet.ProtustrankaNazivFormated>
    <izvorni_sadrzaj>NAŠ DOM j.d.o.o. za usluge</izvorni_sadrzaj>
    <derivirana_varijabla naziv="DomainObject.Predmet.ProtustrankaNazivFormated_1">NAŠ DOM j.d.o.o. za usluge</derivirana_varijabla>
  </DomainObject.Predmet.ProtustrankaNazivFormated>
  <DomainObject.Predmet.ProtustrankaNazivFormatedOIB>
    <izvorni_sadrzaj>NAŠ DOM j.d.o.o. za usluge, OIB 30944606990</izvorni_sadrzaj>
    <derivirana_varijabla naziv="DomainObject.Predmet.ProtustrankaNazivFormatedOIB_1">NAŠ DOM j.d.o.o. za usluge, OIB 30944606990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28564.53</izvorni_sadrzaj>
    <derivirana_varijabla naziv="DomainObject.Predmet.TrenutnaVrijednost_1">28564.53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NAŠ DOM j.d.o.o. za usluge</item>
    </izvorni_sadrzaj>
    <derivirana_varijabla naziv="DomainObject.Predmet.ProtuStrankaListFormated_1">
      <item>NAŠ DOM j.d.o.o. za usluge</item>
    </derivirana_varijabla>
  </DomainObject.Predmet.ProtuStrankaListFormated>
  <DomainObject.Predmet.ProtuStrankaListFormatedOIB>
    <izvorni_sadrzaj>
      <item>NAŠ DOM j.d.o.o. za usluge, OIB 30944606990</item>
    </izvorni_sadrzaj>
    <derivirana_varijabla naziv="DomainObject.Predmet.ProtuStrankaListFormatedOIB_1">
      <item>NAŠ DOM j.d.o.o. za usluge, OIB 30944606990</item>
    </derivirana_varijabla>
  </DomainObject.Predmet.ProtuStrankaListFormatedOIB>
  <DomainObject.Predmet.ProtuStrankaListFormatedWithAdress>
    <izvorni_sadrzaj>
      <item>NAŠ DOM j.d.o.o. za usluge, Ante Starčevića 5, 20350 Metković</item>
    </izvorni_sadrzaj>
    <derivirana_varijabla naziv="DomainObject.Predmet.ProtuStrankaListFormatedWithAdress_1">
      <item>NAŠ DOM j.d.o.o. za usluge, Ante Starčevića 5, 20350 Metković</item>
    </derivirana_varijabla>
  </DomainObject.Predmet.ProtuStrankaListFormatedWithAdress>
  <DomainObject.Predmet.ProtuStrankaListFormatedWithAdressOIB>
    <izvorni_sadrzaj>
      <item>NAŠ DOM j.d.o.o. za usluge, OIB 30944606990, Ante Starčevića 5, 20350 Metković</item>
    </izvorni_sadrzaj>
    <derivirana_varijabla naziv="DomainObject.Predmet.ProtuStrankaListFormatedWithAdressOIB_1">
      <item>NAŠ DOM j.d.o.o. za usluge, OIB 30944606990, Ante Starčevića 5, 20350 Metković</item>
    </derivirana_varijabla>
  </DomainObject.Predmet.ProtuStrankaListFormatedWithAdressOIB>
  <DomainObject.Predmet.ProtuStrankaListNazivFormated>
    <izvorni_sadrzaj>
      <item>NAŠ DOM j.d.o.o. za usluge</item>
    </izvorni_sadrzaj>
    <derivirana_varijabla naziv="DomainObject.Predmet.ProtuStrankaListNazivFormated_1">
      <item>NAŠ DOM j.d.o.o. za usluge</item>
    </derivirana_varijabla>
  </DomainObject.Predmet.ProtuStrankaListNazivFormated>
  <DomainObject.Predmet.ProtuStrankaListNazivFormatedOIB>
    <izvorni_sadrzaj>
      <item>NAŠ DOM j.d.o.o. za usluge, OIB 30944606990</item>
    </izvorni_sadrzaj>
    <derivirana_varijabla naziv="DomainObject.Predmet.ProtuStrankaListNazivFormatedOIB_1">
      <item>NAŠ DOM j.d.o.o. za usluge, OIB 30944606990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NAŠ DOM j.d.o.o. za usluge</izvorni_sadrzaj>
    <derivirana_varijabla naziv="DomainObject.Predmet.ProtustrankaIDrugi_1">NAŠ DOM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NAŠ DOM j.d.o.o. za usluge, OIB 30944606990, Ante Starčevića 5, 20350 Metković</izvorni_sadrzaj>
    <derivirana_varijabla naziv="DomainObject.Predmet.ProtustrankaIDrugiAdressOIB_1">NAŠ DOM j.d.o.o. za usluge, OIB 30944606990, Ante Starčevića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2017.</izvorni_sadrzaj>
    <derivirana_varijabla naziv="DomainObject.Predmet.OdlukaRjesenje.DatumDonosenjaOdluke_1">13. srpnja 2017.</derivirana_varijabla>
  </DomainObject.Predmet.OdlukaRjesenje.DatumDonosenjaOdluke>
  <DomainObject.Predmet.OdlukaRjesenje.DatumPravomocnosti>
    <izvorni_sadrzaj>30. srpnja 2017.</izvorni_sadrzaj>
    <derivirana_varijabla naziv="DomainObject.Predmet.OdlukaRjesenje.DatumPravomocnosti_1">30. srpnja 2017.</derivirana_varijabla>
  </DomainObject.Predmet.OdlukaRjesenje.DatumPravomocnosti>
  <DomainObject.Predmet.OdlukaRjesenje.Oznaka>
    <izvorni_sadrzaj>St-2038/2016-18</izvorni_sadrzaj>
    <derivirana_varijabla naziv="DomainObject.Predmet.OdlukaRjesenje.Oznaka_1">St-2038/2016-18</derivirana_varijabla>
  </DomainObject.Predmet.OdlukaRjesenje.Oznaka>
  <DomainObject.Predmet.SudioniciListNaziv>
    <izvorni_sadrzaj>
      <item>FINA, RC Split, Podružnica Dubrovnik</item>
      <item>NAŠ DOM j.d.o.o. za usluge</item>
    </izvorni_sadrzaj>
    <derivirana_varijabla naziv="DomainObject.Predmet.SudioniciListNaziv_1">
      <item>FINA, RC Split, Podružnica Dubrovnik</item>
      <item>NAŠ DOM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NAŠ DOM j.d.o.o. za usluge, OIB 30944606990, Ante Starčevića 5,20350 Metković</item>
    </izvorni_sadrzaj>
    <derivirana_varijabla naziv="DomainObject.Predmet.SudioniciListAdressOIB_1">
      <item>FINA, RC Split, Podružnica Dubrovnik, OIB 85821130368, Vukovarska 2,20000 Dubrovnik</item>
      <item>NAŠ DOM j.d.o.o. za usluge, OIB 30944606990, Ante Starčevića 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30944606990</item>
    </izvorni_sadrzaj>
    <derivirana_varijabla naziv="DomainObject.Predmet.SudioniciListNazivOIB_1">
      <item>, OIB 85821130368</item>
      <item>, OIB 30944606990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1717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2017-09-22T08:42:00Z</dcterms:created>
  <dc:creator>Srđan Gavranić</dc:creator>
  <cp:lastModifiedBy>Srđan Gavranić</cp:lastModifiedBy>
  <cp:lastPrinted>2017-09-22T08:34:00Z</cp:lastPrinted>
  <dcterms:modified xmlns:xsi="http://www.w3.org/2001/XMLSchema-instance" xsi:type="dcterms:W3CDTF">2017-09-22T08:44:00Z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