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162e" w14:paraId="5ff162e" w:rsidRDefault="00752637" w:rsidP="00577351" w:rsidR="00577351" w:rsidRPr="0057735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52637">
        <w:rPr>
          <w:rFonts w:hAnsi="Times New Roman" w:ascii="Times New Roman"/>
          <w:szCs w:val="24"/>
          <w:lang w:val="hr-HR"/>
        </w:rPr>
        <w:t xml:space="preserve">     </w:t>
      </w:r>
      <w:r w:rsidR="00577351" w:rsidRPr="00577351">
        <w:rPr>
          <w:rFonts w:hAnsi="Times New Roman" w:ascii="Times New Roman"/>
          <w:bCs/>
          <w:szCs w:val="24"/>
          <w:lang w:val="hr-HR"/>
        </w:rPr>
        <w:t xml:space="preserve">                     </w:t>
      </w:r>
      <w:r w:rsidR="00577351" w:rsidRPr="00577351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7351" w:rsidRPr="00577351">
        <w:rPr>
          <w:rFonts w:hAnsi="Times New Roman" w:ascii="Times New Roman"/>
          <w:bCs/>
          <w:szCs w:val="24"/>
          <w:lang w:val="hr-HR"/>
        </w:rPr>
        <w:tab/>
      </w:r>
      <w:r w:rsidR="00577351" w:rsidRPr="0057735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577351" w:rsidP="00577351" w:rsidR="00577351" w:rsidRPr="00577351">
      <w:pPr>
        <w:jc w:val="both"/>
        <w:rPr>
          <w:rFonts w:hAnsi="Times New Roman" w:ascii="Times New Roman"/>
          <w:szCs w:val="24"/>
          <w:lang w:val="hr-HR"/>
        </w:rPr>
      </w:pPr>
      <w:r w:rsidRPr="0057735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77351" w:rsidP="00577351" w:rsidR="00577351" w:rsidRPr="00577351">
      <w:pPr>
        <w:jc w:val="both"/>
        <w:rPr>
          <w:rFonts w:hAnsi="Times New Roman" w:ascii="Times New Roman"/>
          <w:szCs w:val="24"/>
          <w:lang w:val="hr-HR"/>
        </w:rPr>
      </w:pPr>
      <w:r w:rsidRPr="00577351">
        <w:rPr>
          <w:rFonts w:hAnsi="Times New Roman" w:ascii="Times New Roman"/>
          <w:szCs w:val="24"/>
          <w:lang w:val="hr-HR"/>
        </w:rPr>
        <w:t>TRGOVAČKI SUD U VARAŽDINU</w:t>
      </w:r>
    </w:p>
    <w:p w:rsidRDefault="00577351" w:rsidP="0038040D" w:rsidR="00D00861">
      <w:pPr>
        <w:rPr>
          <w:rFonts w:hAnsi="Times New Roman" w:ascii="Times New Roman"/>
          <w:szCs w:val="24"/>
          <w:lang w:val="hr-HR"/>
        </w:rPr>
      </w:pPr>
      <w:r w:rsidRPr="0057735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57735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577351">
        <w:rPr>
          <w:rFonts w:hAnsi="Times New Roman" w:ascii="Times New Roman"/>
          <w:bCs/>
          <w:szCs w:val="24"/>
          <w:lang w:val="hr-HR"/>
        </w:rPr>
        <w:tab/>
      </w:r>
      <w:r w:rsidRPr="00577351">
        <w:rPr>
          <w:rFonts w:hAnsi="Times New Roman" w:ascii="Times New Roman"/>
          <w:bCs/>
          <w:szCs w:val="24"/>
          <w:lang w:val="hr-HR"/>
        </w:rPr>
        <w:tab/>
      </w:r>
      <w:r w:rsidRPr="00577351">
        <w:rPr>
          <w:rFonts w:hAnsi="Times New Roman" w:ascii="Times New Roman"/>
          <w:bCs/>
          <w:szCs w:val="24"/>
          <w:lang w:val="hr-HR"/>
        </w:rPr>
        <w:tab/>
      </w:r>
    </w:p>
    <w:p w:rsidRDefault="007239F6" w:rsidP="00ED6377" w:rsidR="007239F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E52D23" w:rsidP="007239F6" w:rsidR="00472CBC" w:rsidRPr="00ED637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 H R V A T S K A </w:t>
      </w:r>
    </w:p>
    <w:p w:rsidRDefault="00ED6377" w:rsidP="007239F6" w:rsidR="00ED6377" w:rsidRPr="00ED6377">
      <w:pPr>
        <w:jc w:val="center"/>
        <w:rPr>
          <w:rFonts w:hAnsi="Times New Roman" w:ascii="Times New Roman"/>
          <w:szCs w:val="24"/>
          <w:lang w:val="hr-HR"/>
        </w:rPr>
      </w:pPr>
      <w:r w:rsidRPr="00ED6377">
        <w:rPr>
          <w:rFonts w:hAnsi="Times New Roman" w:ascii="Times New Roman"/>
          <w:szCs w:val="24"/>
          <w:lang w:val="hr-HR"/>
        </w:rPr>
        <w:t>R J E Š E NJ E</w:t>
      </w:r>
    </w:p>
    <w:p w:rsidRDefault="00ED6377" w:rsidP="00ED6377" w:rsidR="00ED6377" w:rsidRPr="00ED637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72276B" w:rsidP="0072276B" w:rsidR="00ED6377">
      <w:pPr>
        <w:widowControl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644936" w:rsidRPr="005F6D03">
        <w:rPr>
          <w:rFonts w:eastAsia="Calibri" w:hAnsi="Times New Roman" w:ascii="Times New Roman"/>
          <w:snapToGrid/>
          <w:szCs w:val="24"/>
          <w:lang w:val="hr-HR"/>
        </w:rPr>
        <w:t>Trgova</w:t>
      </w:r>
      <w:r w:rsidR="00644936" w:rsidRPr="005F6D03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644936" w:rsidRPr="005F6D03">
        <w:rPr>
          <w:rFonts w:eastAsia="Calibri" w:hAnsi="Times New Roman" w:ascii="Times New Roman"/>
          <w:snapToGrid/>
          <w:szCs w:val="24"/>
          <w:lang w:val="hr-HR"/>
        </w:rPr>
        <w:t>ki sud u Varaždinu, po ste</w:t>
      </w:r>
      <w:r w:rsidR="00644936" w:rsidRPr="005F6D03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644936" w:rsidRPr="005F6D03">
        <w:rPr>
          <w:rFonts w:eastAsia="Calibri" w:hAnsi="Times New Roman" w:ascii="Times New Roman"/>
          <w:snapToGrid/>
          <w:szCs w:val="24"/>
          <w:lang w:val="hr-HR"/>
        </w:rPr>
        <w:t>ajnom sucu Maji Valušnig, u ste</w:t>
      </w:r>
      <w:r w:rsidR="00644936" w:rsidRPr="005F6D03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644936" w:rsidRPr="005F6D03">
        <w:rPr>
          <w:rFonts w:eastAsia="Calibri" w:hAnsi="Times New Roman" w:ascii="Times New Roman"/>
          <w:snapToGrid/>
          <w:szCs w:val="24"/>
          <w:lang w:val="hr-HR"/>
        </w:rPr>
        <w:t>ajnom postupku, povodom prijedloga predlagatelja FINANCIJSKE AGENCIJE, Zagreb, Ilica 307</w:t>
      </w:r>
      <w:r w:rsidR="00644936">
        <w:rPr>
          <w:rFonts w:eastAsia="Calibri" w:hAnsi="Times New Roman" w:ascii="Times New Roman"/>
          <w:snapToGrid/>
          <w:szCs w:val="24"/>
          <w:lang w:val="hr-HR"/>
        </w:rPr>
        <w:t xml:space="preserve">, </w:t>
      </w:r>
      <w:r w:rsidR="00644936" w:rsidRPr="005F6D03">
        <w:rPr>
          <w:rFonts w:eastAsia="Calibri" w:hAnsi="Times New Roman" w:ascii="Times New Roman"/>
          <w:snapToGrid/>
          <w:szCs w:val="24"/>
          <w:lang w:val="hr-HR"/>
        </w:rPr>
        <w:t>nad imovinom dužnika DAVORA VALENTA, vlasnika odjavljenog obrta Trgova</w:t>
      </w:r>
      <w:r w:rsidR="00644936" w:rsidRPr="005F6D03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644936" w:rsidRPr="005F6D03">
        <w:rPr>
          <w:rFonts w:eastAsia="Calibri" w:hAnsi="Times New Roman" w:ascii="Times New Roman"/>
          <w:snapToGrid/>
          <w:szCs w:val="24"/>
          <w:lang w:val="hr-HR"/>
        </w:rPr>
        <w:t>ko ugostiteljski obrt "Lucija"</w:t>
      </w:r>
      <w:r w:rsidR="00644936">
        <w:rPr>
          <w:rFonts w:eastAsia="Calibri" w:hAnsi="Times New Roman" w:ascii="Times New Roman"/>
          <w:snapToGrid/>
          <w:szCs w:val="24"/>
          <w:lang w:val="hr-HR"/>
        </w:rPr>
        <w:t xml:space="preserve"> u stečaju</w:t>
      </w:r>
      <w:r w:rsidR="00644936" w:rsidRPr="005F6D03">
        <w:rPr>
          <w:rFonts w:eastAsia="Calibri" w:hAnsi="Times New Roman" w:ascii="Times New Roman"/>
          <w:snapToGrid/>
          <w:szCs w:val="24"/>
          <w:lang w:val="hr-HR"/>
        </w:rPr>
        <w:t>, Novi Marof, Varaždinska 19, OIB: 45243440503</w:t>
      </w:r>
      <w:r w:rsidR="00644936">
        <w:rPr>
          <w:rFonts w:eastAsia="Calibri" w:hAnsi="Times New Roman" w:ascii="Times New Roman"/>
          <w:snapToGrid/>
          <w:szCs w:val="24"/>
          <w:lang w:val="hr-HR"/>
        </w:rPr>
        <w:t>, kojeg zastupa stečajna upraviteljica Katarina Conar-Brod, Varaždin, J. Križanića 92,</w:t>
      </w:r>
      <w:r w:rsidR="0038040D" w:rsidRPr="0038040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8040D" w:rsidRPr="00EB625E">
        <w:rPr>
          <w:rFonts w:hAnsi="Times New Roman" w:ascii="Times New Roman"/>
          <w:color w:val="000000"/>
          <w:szCs w:val="24"/>
          <w:lang w:val="hr-HR"/>
        </w:rPr>
        <w:t>nakon održanog posebnog ispitnog ro</w:t>
      </w:r>
      <w:r w:rsidR="0038040D" w:rsidRPr="00EB625E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="0038040D" w:rsidRPr="00EB625E">
        <w:rPr>
          <w:rFonts w:hAnsi="Times New Roman" w:ascii="Times New Roman"/>
          <w:color w:val="000000"/>
          <w:szCs w:val="24"/>
          <w:lang w:val="hr-HR"/>
        </w:rPr>
        <w:t xml:space="preserve">išta </w:t>
      </w:r>
      <w:r w:rsidR="0038040D">
        <w:rPr>
          <w:rFonts w:hAnsi="Times New Roman" w:ascii="Times New Roman"/>
          <w:color w:val="000000"/>
          <w:szCs w:val="24"/>
          <w:lang w:val="hr-HR"/>
        </w:rPr>
        <w:t>12</w:t>
      </w:r>
      <w:r w:rsidR="0038040D" w:rsidRPr="00EB625E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38040D">
        <w:rPr>
          <w:rFonts w:hAnsi="Times New Roman" w:ascii="Times New Roman"/>
          <w:color w:val="000000"/>
          <w:szCs w:val="24"/>
          <w:lang w:val="hr-HR"/>
        </w:rPr>
        <w:t>studenog</w:t>
      </w:r>
      <w:r w:rsidR="0038040D" w:rsidRPr="00EB625E">
        <w:rPr>
          <w:rFonts w:hAnsi="Times New Roman" w:ascii="Times New Roman"/>
          <w:color w:val="000000"/>
          <w:szCs w:val="24"/>
          <w:lang w:val="hr-HR"/>
        </w:rPr>
        <w:t xml:space="preserve"> 2015. godine</w:t>
      </w:r>
      <w:r w:rsidR="0038040D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644936" w:rsidRPr="00744694">
        <w:rPr>
          <w:rFonts w:eastAsia="Calibri" w:hAnsi="Times New Roman" w:ascii="Times New Roman"/>
          <w:snapToGrid/>
          <w:szCs w:val="24"/>
          <w:lang w:val="hr-HR"/>
        </w:rPr>
        <w:t xml:space="preserve">dana </w:t>
      </w:r>
      <w:r w:rsidR="00644936">
        <w:rPr>
          <w:rFonts w:eastAsia="Calibri" w:hAnsi="Times New Roman" w:ascii="Times New Roman"/>
          <w:snapToGrid/>
          <w:szCs w:val="24"/>
          <w:lang w:val="hr-HR"/>
        </w:rPr>
        <w:t>16</w:t>
      </w:r>
      <w:r w:rsidR="00644936" w:rsidRPr="00744694">
        <w:rPr>
          <w:rFonts w:eastAsia="Calibri" w:hAnsi="Times New Roman" w:ascii="Times New Roman"/>
          <w:snapToGrid/>
          <w:szCs w:val="24"/>
          <w:lang w:val="hr-HR"/>
        </w:rPr>
        <w:t xml:space="preserve">. </w:t>
      </w:r>
      <w:r w:rsidR="00644936">
        <w:rPr>
          <w:rFonts w:eastAsia="Calibri" w:hAnsi="Times New Roman" w:ascii="Times New Roman"/>
          <w:snapToGrid/>
          <w:szCs w:val="24"/>
          <w:lang w:val="hr-HR"/>
        </w:rPr>
        <w:t>studenog</w:t>
      </w:r>
      <w:r w:rsidR="00644936" w:rsidRPr="00744694">
        <w:rPr>
          <w:rFonts w:eastAsia="Calibri" w:hAnsi="Times New Roman" w:ascii="Times New Roman"/>
          <w:snapToGrid/>
          <w:szCs w:val="24"/>
          <w:lang w:val="hr-HR"/>
        </w:rPr>
        <w:t xml:space="preserve"> 2015</w:t>
      </w:r>
      <w:r w:rsidR="0038040D">
        <w:rPr>
          <w:rFonts w:eastAsia="Calibri" w:hAnsi="Times New Roman" w:ascii="Times New Roman"/>
          <w:snapToGrid/>
          <w:szCs w:val="24"/>
          <w:lang w:val="hr-HR"/>
        </w:rPr>
        <w:t>. godine</w:t>
      </w:r>
    </w:p>
    <w:p w:rsidRDefault="00ED6377" w:rsidP="00ED6377" w:rsidR="00ED6377" w:rsidRPr="00ED637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ED6377" w:rsidP="00ED6377" w:rsidR="00D0086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ED6377">
        <w:rPr>
          <w:rFonts w:hAnsi="Times New Roman" w:ascii="Times New Roman"/>
          <w:szCs w:val="24"/>
          <w:lang w:val="hr-HR"/>
        </w:rPr>
        <w:t>r i j e š i o    j e</w:t>
      </w:r>
    </w:p>
    <w:p w:rsidRDefault="00ED6377" w:rsidP="00ED6377" w:rsidR="00ED6377">
      <w:pPr>
        <w:rPr>
          <w:rFonts w:hAnsi="Times New Roman" w:ascii="Times New Roman"/>
          <w:szCs w:val="24"/>
          <w:lang w:val="hr-HR"/>
        </w:rPr>
      </w:pPr>
    </w:p>
    <w:p w:rsidRDefault="007B0DF4" w:rsidP="007B0DF4" w:rsidR="00D00861" w:rsidRPr="007B0DF4">
      <w:pPr>
        <w:pStyle w:val="Odlomakpopisa"/>
        <w:ind w:left="1065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</w:t>
      </w:r>
      <w:r w:rsidR="00ED6377" w:rsidRPr="007B0DF4">
        <w:rPr>
          <w:rFonts w:hAnsi="Times New Roman" w:ascii="Times New Roman"/>
          <w:szCs w:val="24"/>
          <w:lang w:val="hr-HR"/>
        </w:rPr>
        <w:t>Utvr</w:t>
      </w:r>
      <w:r w:rsidR="00ED6377" w:rsidRPr="007B0DF4">
        <w:rPr>
          <w:rFonts w:hAnsi="Times New Roman" w:ascii="Times New Roman" w:hint="eastAsia"/>
          <w:szCs w:val="24"/>
          <w:lang w:val="hr-HR"/>
        </w:rPr>
        <w:t>đ</w:t>
      </w:r>
      <w:r w:rsidR="00644936" w:rsidRPr="007B0DF4">
        <w:rPr>
          <w:rFonts w:hAnsi="Times New Roman" w:ascii="Times New Roman"/>
          <w:szCs w:val="24"/>
          <w:lang w:val="hr-HR"/>
        </w:rPr>
        <w:t>uju</w:t>
      </w:r>
      <w:r w:rsidR="00ED6377" w:rsidRPr="007B0DF4">
        <w:rPr>
          <w:rFonts w:hAnsi="Times New Roman" w:ascii="Times New Roman"/>
          <w:szCs w:val="24"/>
          <w:lang w:val="hr-HR"/>
        </w:rPr>
        <w:t xml:space="preserve"> se sljede</w:t>
      </w:r>
      <w:r w:rsidR="00ED6377" w:rsidRPr="007B0DF4">
        <w:rPr>
          <w:rFonts w:hAnsi="Times New Roman" w:ascii="Times New Roman" w:hint="eastAsia"/>
          <w:szCs w:val="24"/>
          <w:lang w:val="hr-HR"/>
        </w:rPr>
        <w:t>ć</w:t>
      </w:r>
      <w:r w:rsidR="00644936" w:rsidRPr="007B0DF4">
        <w:rPr>
          <w:rFonts w:hAnsi="Times New Roman" w:ascii="Times New Roman"/>
          <w:szCs w:val="24"/>
          <w:lang w:val="hr-HR"/>
        </w:rPr>
        <w:t>e</w:t>
      </w:r>
      <w:r w:rsidR="00E40C91" w:rsidRPr="007B0DF4">
        <w:rPr>
          <w:rFonts w:hAnsi="Times New Roman" w:ascii="Times New Roman"/>
          <w:szCs w:val="24"/>
          <w:lang w:val="hr-HR"/>
        </w:rPr>
        <w:t xml:space="preserve"> tražbin</w:t>
      </w:r>
      <w:r w:rsidR="00644936" w:rsidRPr="007B0DF4">
        <w:rPr>
          <w:rFonts w:hAnsi="Times New Roman" w:ascii="Times New Roman"/>
          <w:szCs w:val="24"/>
          <w:lang w:val="hr-HR"/>
        </w:rPr>
        <w:t>e</w:t>
      </w:r>
      <w:r w:rsidR="00ED6377" w:rsidRPr="007B0DF4">
        <w:rPr>
          <w:rFonts w:hAnsi="Times New Roman" w:ascii="Times New Roman"/>
          <w:szCs w:val="24"/>
          <w:lang w:val="hr-HR"/>
        </w:rPr>
        <w:t>:</w:t>
      </w:r>
    </w:p>
    <w:p w:rsidRDefault="00D00861" w:rsidP="008D03A2" w:rsidR="00D0086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72CBC" w:rsidP="00472CBC" w:rsidR="00472CBC" w:rsidRPr="003B6E52">
      <w:pPr>
        <w:spacing w:lineRule="auto" w:line="288"/>
        <w:ind w:firstLine="142"/>
        <w:rPr>
          <w:rFonts w:hAnsi="Times New Roman" w:ascii="Times New Roman"/>
          <w:szCs w:val="24"/>
          <w:u w:val="single"/>
        </w:rPr>
      </w:pPr>
      <w:r w:rsidRPr="003B6E52">
        <w:rPr>
          <w:rFonts w:hAnsi="Times New Roman" w:ascii="Times New Roman"/>
          <w:szCs w:val="24"/>
          <w:u w:val="single"/>
        </w:rPr>
        <w:t xml:space="preserve">DRUGI VIŠI ISPLATNI RED </w:t>
      </w:r>
    </w:p>
    <w:p w:rsidRDefault="00472CBC" w:rsidP="00472CBC" w:rsidR="00472CBC">
      <w:pPr>
        <w:ind w:firstLine="720"/>
        <w:jc w:val="both"/>
        <w:rPr>
          <w:rFonts w:hAnsi="Times New Roman" w:ascii="Times New Roman"/>
          <w:sz w:val="18"/>
          <w:szCs w:val="18"/>
          <w:lang w:val="hr-HR"/>
        </w:rPr>
      </w:pPr>
    </w:p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993"/>
        <w:gridCol w:w="2585"/>
        <w:gridCol w:w="1525"/>
        <w:gridCol w:w="1560"/>
        <w:gridCol w:w="1559"/>
        <w:gridCol w:w="1417"/>
      </w:tblGrid>
      <w:tr w:rsidTr="0038040D" w:rsidR="00644936" w:rsidRPr="00691F08">
        <w:tc>
          <w:tcPr>
            <w:tcW w:type="dxa" w:w="993"/>
          </w:tcPr>
          <w:p w:rsidRDefault="00644936" w:rsidP="0018251B" w:rsidR="00644936" w:rsidRPr="00691F08">
            <w:pPr>
              <w:rPr>
                <w:rFonts w:hAnsi="Times New Roman" w:ascii="Times New Roman"/>
                <w:szCs w:val="24"/>
                <w:lang w:val="hr-HR"/>
              </w:rPr>
            </w:pPr>
          </w:p>
          <w:p w:rsidRDefault="00644936" w:rsidP="0018251B" w:rsidR="00644936" w:rsidRPr="00691F08">
            <w:pPr>
              <w:rPr>
                <w:rFonts w:hAnsi="Times New Roman" w:ascii="Times New Roman"/>
                <w:szCs w:val="24"/>
                <w:lang w:val="hr-HR"/>
              </w:rPr>
            </w:pPr>
            <w:r w:rsidRPr="00691F08">
              <w:rPr>
                <w:rFonts w:hAnsi="Times New Roman" w:ascii="Times New Roman"/>
                <w:szCs w:val="24"/>
                <w:lang w:val="hr-HR"/>
              </w:rPr>
              <w:t>Redni broj prijave</w:t>
            </w:r>
          </w:p>
        </w:tc>
        <w:tc>
          <w:tcPr>
            <w:tcW w:type="dxa" w:w="2585"/>
          </w:tcPr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</w:p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 w:rsidRPr="00691F08">
              <w:rPr>
                <w:rFonts w:hAnsi="Times New Roman" w:ascii="Times New Roman"/>
                <w:szCs w:val="24"/>
                <w:lang w:val="hr-HR"/>
              </w:rPr>
              <w:t>Naziv tvrtke odnosno ime, prezime i mjesto prijavitelja tražbine</w:t>
            </w:r>
          </w:p>
        </w:tc>
        <w:tc>
          <w:tcPr>
            <w:tcW w:type="dxa" w:w="1525"/>
          </w:tcPr>
          <w:p w:rsidRDefault="00644936" w:rsidP="0018251B" w:rsidR="00644936" w:rsidRPr="00691F08">
            <w:pPr>
              <w:rPr>
                <w:rFonts w:hAnsi="Times New Roman" w:ascii="Times New Roman"/>
                <w:szCs w:val="24"/>
                <w:lang w:val="hr-HR"/>
              </w:rPr>
            </w:pPr>
          </w:p>
          <w:p w:rsidRDefault="00644936" w:rsidP="0018251B" w:rsidR="00644936" w:rsidRPr="00691F08">
            <w:pPr>
              <w:rPr>
                <w:rFonts w:hAnsi="Times New Roman" w:ascii="Times New Roman"/>
                <w:szCs w:val="24"/>
                <w:lang w:val="hr-HR"/>
              </w:rPr>
            </w:pPr>
            <w:r w:rsidRPr="00691F08">
              <w:rPr>
                <w:rFonts w:hAnsi="Times New Roman" w:ascii="Times New Roman"/>
                <w:szCs w:val="24"/>
                <w:lang w:val="hr-HR"/>
              </w:rPr>
              <w:t>Osnova tražbine / kn</w:t>
            </w:r>
          </w:p>
        </w:tc>
        <w:tc>
          <w:tcPr>
            <w:tcW w:type="dxa" w:w="1560"/>
          </w:tcPr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</w:p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 w:rsidRPr="00691F08">
              <w:rPr>
                <w:rFonts w:hAnsi="Times New Roman" w:ascii="Times New Roman"/>
                <w:szCs w:val="24"/>
                <w:lang w:val="hr-HR"/>
              </w:rPr>
              <w:t>Visina</w:t>
            </w:r>
          </w:p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 w:rsidRPr="00691F08">
              <w:rPr>
                <w:rFonts w:hAnsi="Times New Roman" w:ascii="Times New Roman"/>
                <w:szCs w:val="24"/>
                <w:lang w:val="hr-HR"/>
              </w:rPr>
              <w:t>tražbine / kn</w:t>
            </w:r>
          </w:p>
        </w:tc>
        <w:tc>
          <w:tcPr>
            <w:tcW w:type="dxa" w:w="1559"/>
          </w:tcPr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</w:p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 w:rsidRPr="00691F08">
              <w:rPr>
                <w:rFonts w:hAnsi="Times New Roman" w:ascii="Times New Roman"/>
                <w:szCs w:val="24"/>
                <w:lang w:val="hr-HR"/>
              </w:rPr>
              <w:t>Visina osporene tražbine /  kn</w:t>
            </w:r>
          </w:p>
        </w:tc>
        <w:tc>
          <w:tcPr>
            <w:tcW w:type="dxa" w:w="1417"/>
          </w:tcPr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</w:p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 w:rsidRPr="00691F08">
              <w:rPr>
                <w:rFonts w:hAnsi="Times New Roman" w:ascii="Times New Roman"/>
                <w:szCs w:val="24"/>
                <w:lang w:val="hr-HR"/>
              </w:rPr>
              <w:t>Iznos utvrđene tražbine / kn</w:t>
            </w:r>
          </w:p>
        </w:tc>
      </w:tr>
      <w:tr w:rsidTr="0038040D" w:rsidR="00644936" w:rsidRPr="00691F08">
        <w:tc>
          <w:tcPr>
            <w:tcW w:type="dxa" w:w="993"/>
          </w:tcPr>
          <w:p w:rsidRDefault="00644936" w:rsidP="0018251B" w:rsidR="00644936" w:rsidRPr="00691F08">
            <w:pPr>
              <w:rPr>
                <w:rFonts w:hAnsi="Times New Roman" w:ascii="Times New Roman"/>
                <w:szCs w:val="24"/>
                <w:lang w:val="hr-HR"/>
              </w:rPr>
            </w:pPr>
          </w:p>
        </w:tc>
        <w:tc>
          <w:tcPr>
            <w:tcW w:type="dxa" w:w="2585"/>
          </w:tcPr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</w:p>
        </w:tc>
        <w:tc>
          <w:tcPr>
            <w:tcW w:type="dxa" w:w="1525"/>
          </w:tcPr>
          <w:p w:rsidRDefault="00644936" w:rsidP="0018251B" w:rsidR="00644936" w:rsidRPr="00691F08">
            <w:pPr>
              <w:rPr>
                <w:rFonts w:hAnsi="Times New Roman" w:ascii="Times New Roman"/>
                <w:szCs w:val="24"/>
                <w:lang w:val="hr-HR"/>
              </w:rPr>
            </w:pPr>
          </w:p>
        </w:tc>
        <w:tc>
          <w:tcPr>
            <w:tcW w:type="dxa" w:w="1560"/>
          </w:tcPr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</w:p>
        </w:tc>
        <w:tc>
          <w:tcPr>
            <w:tcW w:type="dxa" w:w="1559"/>
          </w:tcPr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</w:p>
        </w:tc>
        <w:tc>
          <w:tcPr>
            <w:tcW w:type="dxa" w:w="1417"/>
          </w:tcPr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</w:p>
        </w:tc>
      </w:tr>
      <w:tr w:rsidTr="0038040D" w:rsidR="00644936" w:rsidRPr="00691F08">
        <w:tc>
          <w:tcPr>
            <w:tcW w:type="dxa" w:w="993"/>
          </w:tcPr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 w:rsidRPr="00691F08">
              <w:rPr>
                <w:rFonts w:hAnsi="Times New Roman" w:ascii="Times New Roman"/>
                <w:szCs w:val="24"/>
                <w:lang w:val="hr-HR"/>
              </w:rPr>
              <w:t>1</w:t>
            </w:r>
          </w:p>
        </w:tc>
        <w:tc>
          <w:tcPr>
            <w:tcW w:type="dxa" w:w="2585"/>
          </w:tcPr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 w:rsidRPr="00691F08">
              <w:rPr>
                <w:rFonts w:hAnsi="Times New Roman" w:ascii="Times New Roman"/>
                <w:szCs w:val="24"/>
                <w:lang w:val="hr-HR"/>
              </w:rPr>
              <w:t>2</w:t>
            </w:r>
          </w:p>
        </w:tc>
        <w:tc>
          <w:tcPr>
            <w:tcW w:type="dxa" w:w="1525"/>
          </w:tcPr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 w:rsidRPr="00691F08">
              <w:rPr>
                <w:rFonts w:hAnsi="Times New Roman" w:ascii="Times New Roman"/>
                <w:szCs w:val="24"/>
                <w:lang w:val="hr-HR"/>
              </w:rPr>
              <w:t>3</w:t>
            </w:r>
          </w:p>
        </w:tc>
        <w:tc>
          <w:tcPr>
            <w:tcW w:type="dxa" w:w="1560"/>
          </w:tcPr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 w:rsidRPr="00691F08">
              <w:rPr>
                <w:rFonts w:hAnsi="Times New Roman" w:ascii="Times New Roman"/>
                <w:szCs w:val="24"/>
                <w:lang w:val="hr-HR"/>
              </w:rPr>
              <w:t>4</w:t>
            </w:r>
          </w:p>
        </w:tc>
        <w:tc>
          <w:tcPr>
            <w:tcW w:type="dxa" w:w="1559"/>
          </w:tcPr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 w:rsidRPr="00691F08">
              <w:rPr>
                <w:rFonts w:hAnsi="Times New Roman" w:ascii="Times New Roman"/>
                <w:szCs w:val="24"/>
                <w:lang w:val="hr-HR"/>
              </w:rPr>
              <w:t>5</w:t>
            </w:r>
          </w:p>
        </w:tc>
        <w:tc>
          <w:tcPr>
            <w:tcW w:type="dxa" w:w="1417"/>
          </w:tcPr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 w:rsidRPr="00691F08">
              <w:rPr>
                <w:rFonts w:hAnsi="Times New Roman" w:ascii="Times New Roman"/>
                <w:szCs w:val="24"/>
                <w:lang w:val="hr-HR"/>
              </w:rPr>
              <w:t>6</w:t>
            </w:r>
          </w:p>
        </w:tc>
      </w:tr>
      <w:tr w:rsidTr="0038040D" w:rsidR="00644936" w:rsidRPr="00691F08">
        <w:tc>
          <w:tcPr>
            <w:tcW w:type="dxa" w:w="993"/>
          </w:tcPr>
          <w:p w:rsidRDefault="00644936" w:rsidP="0018251B" w:rsidR="00644936" w:rsidRPr="00691F08">
            <w:pPr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1.</w:t>
            </w:r>
          </w:p>
        </w:tc>
        <w:tc>
          <w:tcPr>
            <w:tcW w:type="dxa" w:w="2585"/>
          </w:tcPr>
          <w:p w:rsidRDefault="00644936" w:rsidP="0018251B" w:rsidR="00644936">
            <w:pPr>
              <w:rPr>
                <w:rFonts w:hAnsi="Times New Roman" w:ascii="Times New Roman"/>
                <w:szCs w:val="24"/>
                <w:lang w:val="hr-HR"/>
              </w:rPr>
            </w:pPr>
            <w:r w:rsidRPr="00982A6E">
              <w:rPr>
                <w:rFonts w:hAnsi="Times New Roman" w:ascii="Times New Roman"/>
                <w:szCs w:val="24"/>
                <w:lang w:val="hr-HR"/>
              </w:rPr>
              <w:t>Kon</w:t>
            </w:r>
            <w:r w:rsidRPr="00982A6E">
              <w:rPr>
                <w:rFonts w:hAnsi="Times New Roman" w:ascii="Times New Roman" w:hint="eastAsia"/>
                <w:szCs w:val="24"/>
                <w:lang w:val="hr-HR"/>
              </w:rPr>
              <w:t>č</w:t>
            </w:r>
            <w:r w:rsidRPr="00982A6E">
              <w:rPr>
                <w:rFonts w:hAnsi="Times New Roman" w:ascii="Times New Roman"/>
                <w:szCs w:val="24"/>
                <w:lang w:val="hr-HR"/>
              </w:rPr>
              <w:t>ar - ugostiteljska oprema u likvidaciji</w:t>
            </w:r>
            <w:r w:rsidR="00800B8A">
              <w:rPr>
                <w:rFonts w:hAnsi="Times New Roman" w:ascii="Times New Roman"/>
                <w:szCs w:val="24"/>
                <w:lang w:val="hr-HR"/>
              </w:rPr>
              <w:t xml:space="preserve"> d.o.o. </w:t>
            </w:r>
            <w:r w:rsidRPr="00982A6E">
              <w:rPr>
                <w:rFonts w:hAnsi="Times New Roman" w:ascii="Times New Roman"/>
                <w:szCs w:val="24"/>
                <w:lang w:val="hr-HR"/>
              </w:rPr>
              <w:t>, Zagreb, Slavonska avenija 18</w:t>
            </w:r>
            <w:r>
              <w:rPr>
                <w:rFonts w:hAnsi="Times New Roman" w:ascii="Times New Roman"/>
                <w:szCs w:val="24"/>
                <w:lang w:val="hr-HR"/>
              </w:rPr>
              <w:t xml:space="preserve">, </w:t>
            </w:r>
          </w:p>
          <w:p w:rsidRDefault="00644936" w:rsidP="0018251B" w:rsidR="00644936" w:rsidRPr="00691F08">
            <w:pPr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 xml:space="preserve">OIB: </w:t>
            </w:r>
            <w:r w:rsidRPr="00803304">
              <w:rPr>
                <w:rFonts w:hAnsi="Times New Roman" w:ascii="Times New Roman"/>
                <w:szCs w:val="24"/>
                <w:lang w:val="hr-HR"/>
              </w:rPr>
              <w:t>68615683039</w:t>
            </w:r>
          </w:p>
        </w:tc>
        <w:tc>
          <w:tcPr>
            <w:tcW w:type="dxa" w:w="1525"/>
          </w:tcPr>
          <w:p w:rsidRDefault="00644936" w:rsidP="0018251B" w:rsidR="00644936" w:rsidRPr="00691F08">
            <w:pPr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Računi</w:t>
            </w:r>
          </w:p>
        </w:tc>
        <w:tc>
          <w:tcPr>
            <w:tcW w:type="dxa" w:w="1560"/>
          </w:tcPr>
          <w:p w:rsidRDefault="00B61779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18.875,76</w:t>
            </w:r>
          </w:p>
        </w:tc>
        <w:tc>
          <w:tcPr>
            <w:tcW w:type="dxa" w:w="1559"/>
          </w:tcPr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</w:p>
        </w:tc>
        <w:tc>
          <w:tcPr>
            <w:tcW w:type="dxa" w:w="1417"/>
          </w:tcPr>
          <w:p w:rsidRDefault="00B61779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18.875,76</w:t>
            </w:r>
          </w:p>
        </w:tc>
      </w:tr>
      <w:tr w:rsidTr="0038040D" w:rsidR="00644936" w:rsidRPr="00691F08">
        <w:tc>
          <w:tcPr>
            <w:tcW w:type="dxa" w:w="993"/>
          </w:tcPr>
          <w:p w:rsidRDefault="00644936" w:rsidP="0018251B" w:rsidR="00644936" w:rsidRPr="00691F08">
            <w:pPr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2</w:t>
            </w:r>
            <w:r w:rsidRPr="00691F08">
              <w:rPr>
                <w:rFonts w:hAnsi="Times New Roman" w:ascii="Times New Roman"/>
                <w:szCs w:val="24"/>
                <w:lang w:val="hr-HR"/>
              </w:rPr>
              <w:t>.</w:t>
            </w:r>
          </w:p>
        </w:tc>
        <w:tc>
          <w:tcPr>
            <w:tcW w:type="dxa" w:w="2585"/>
          </w:tcPr>
          <w:p w:rsidRDefault="00644936" w:rsidP="0018251B" w:rsidR="00644936">
            <w:pPr>
              <w:rPr>
                <w:rFonts w:hAnsi="Times New Roman" w:ascii="Times New Roman"/>
                <w:szCs w:val="24"/>
                <w:lang w:val="hr-HR"/>
              </w:rPr>
            </w:pPr>
            <w:r w:rsidRPr="00982A6E">
              <w:rPr>
                <w:rFonts w:hAnsi="Times New Roman" w:ascii="Times New Roman"/>
                <w:szCs w:val="24"/>
                <w:lang w:val="hr-HR"/>
              </w:rPr>
              <w:t>HEP-Opskrba d.o.o., Zagreb, Ulica grada Vukovara 37</w:t>
            </w:r>
            <w:r>
              <w:rPr>
                <w:rFonts w:hAnsi="Times New Roman" w:ascii="Times New Roman"/>
                <w:szCs w:val="24"/>
                <w:lang w:val="hr-HR"/>
              </w:rPr>
              <w:t xml:space="preserve">, </w:t>
            </w:r>
          </w:p>
          <w:p w:rsidRDefault="00644936" w:rsidP="0018251B" w:rsidR="00644936" w:rsidRPr="00691F08">
            <w:pPr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 xml:space="preserve">OIB: </w:t>
            </w:r>
            <w:r w:rsidRPr="00803304">
              <w:rPr>
                <w:rFonts w:hAnsi="Times New Roman" w:ascii="Times New Roman"/>
                <w:szCs w:val="24"/>
                <w:lang w:val="hr-HR"/>
              </w:rPr>
              <w:t>63073332379</w:t>
            </w:r>
          </w:p>
        </w:tc>
        <w:tc>
          <w:tcPr>
            <w:tcW w:type="dxa" w:w="1525"/>
          </w:tcPr>
          <w:p w:rsidRDefault="00644936" w:rsidP="0018251B" w:rsidR="00644936" w:rsidRPr="00691F08">
            <w:pPr>
              <w:rPr>
                <w:rFonts w:hAnsi="Times New Roman" w:ascii="Times New Roman"/>
                <w:szCs w:val="24"/>
                <w:lang w:val="hr-HR"/>
              </w:rPr>
            </w:pPr>
            <w:r w:rsidRPr="00691F08">
              <w:rPr>
                <w:rFonts w:hAnsi="Times New Roman" w:ascii="Times New Roman"/>
                <w:szCs w:val="24"/>
                <w:lang w:val="hr-HR"/>
              </w:rPr>
              <w:t xml:space="preserve">Računi </w:t>
            </w:r>
          </w:p>
        </w:tc>
        <w:tc>
          <w:tcPr>
            <w:tcW w:type="dxa" w:w="1560"/>
          </w:tcPr>
          <w:p w:rsidRDefault="00644936" w:rsidP="0018251B" w:rsidR="00644936" w:rsidRPr="00691F08">
            <w:pPr>
              <w:jc w:val="right"/>
              <w:rPr>
                <w:rFonts w:hAnsi="Times New Roman" w:ascii="Times New Roman"/>
                <w:szCs w:val="24"/>
                <w:lang w:val="hr-HR"/>
              </w:rPr>
            </w:pPr>
          </w:p>
        </w:tc>
        <w:tc>
          <w:tcPr>
            <w:tcW w:type="dxa" w:w="1559"/>
          </w:tcPr>
          <w:p w:rsidRDefault="00644936" w:rsidP="0018251B" w:rsidR="00644936" w:rsidRPr="00691F08">
            <w:pPr>
              <w:jc w:val="right"/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4.623,80</w:t>
            </w:r>
          </w:p>
        </w:tc>
        <w:tc>
          <w:tcPr>
            <w:tcW w:type="dxa" w:w="1417"/>
          </w:tcPr>
          <w:p w:rsidRDefault="00644936" w:rsidP="0018251B" w:rsidR="00644936" w:rsidRPr="00691F08">
            <w:pPr>
              <w:jc w:val="right"/>
              <w:rPr>
                <w:rFonts w:hAnsi="Times New Roman" w:ascii="Times New Roman"/>
                <w:szCs w:val="24"/>
                <w:lang w:val="hr-HR"/>
              </w:rPr>
            </w:pPr>
          </w:p>
        </w:tc>
      </w:tr>
      <w:tr w:rsidTr="0038040D" w:rsidR="00644936" w:rsidRPr="00691F08">
        <w:trPr>
          <w:trHeight w:val="653"/>
        </w:trPr>
        <w:tc>
          <w:tcPr>
            <w:tcW w:type="dxa" w:w="993"/>
          </w:tcPr>
          <w:p w:rsidRDefault="00644936" w:rsidP="0018251B" w:rsidR="00644936" w:rsidRPr="00691F08">
            <w:pPr>
              <w:rPr>
                <w:rFonts w:hAnsi="Times New Roman" w:ascii="Times New Roman"/>
                <w:szCs w:val="24"/>
                <w:lang w:val="hr-HR"/>
              </w:rPr>
            </w:pPr>
          </w:p>
        </w:tc>
        <w:tc>
          <w:tcPr>
            <w:tcW w:type="dxa" w:w="2585"/>
          </w:tcPr>
          <w:p w:rsidRDefault="00644936" w:rsidP="0018251B" w:rsidR="00644936" w:rsidRPr="00691F08">
            <w:pPr>
              <w:rPr>
                <w:rFonts w:hAnsi="Times New Roman" w:ascii="Times New Roman"/>
                <w:szCs w:val="24"/>
                <w:lang w:val="hr-HR"/>
              </w:rPr>
            </w:pPr>
            <w:r w:rsidRPr="00691F08">
              <w:rPr>
                <w:rFonts w:hAnsi="Times New Roman" w:ascii="Times New Roman"/>
                <w:szCs w:val="24"/>
                <w:lang w:val="hr-HR"/>
              </w:rPr>
              <w:t>UKUPNO DRUGI VIŠI ISPLATNI RED</w:t>
            </w:r>
          </w:p>
          <w:p w:rsidRDefault="00644936" w:rsidP="0018251B" w:rsidR="00644936" w:rsidRPr="00691F08">
            <w:pPr>
              <w:rPr>
                <w:rFonts w:hAnsi="Times New Roman" w:ascii="Times New Roman"/>
                <w:szCs w:val="24"/>
                <w:lang w:val="hr-HR"/>
              </w:rPr>
            </w:pPr>
          </w:p>
        </w:tc>
        <w:tc>
          <w:tcPr>
            <w:tcW w:type="dxa" w:w="1525"/>
          </w:tcPr>
          <w:p w:rsidRDefault="00644936" w:rsidP="0018251B" w:rsidR="00644936" w:rsidRPr="00691F08">
            <w:pPr>
              <w:jc w:val="right"/>
              <w:rPr>
                <w:rFonts w:hAnsi="Times New Roman" w:ascii="Times New Roman"/>
                <w:szCs w:val="24"/>
                <w:lang w:val="hr-HR"/>
              </w:rPr>
            </w:pPr>
          </w:p>
        </w:tc>
        <w:tc>
          <w:tcPr>
            <w:tcW w:type="dxa" w:w="1560"/>
          </w:tcPr>
          <w:p w:rsidRDefault="00644936" w:rsidP="0018251B" w:rsidR="00644936" w:rsidRPr="00691F08">
            <w:pPr>
              <w:jc w:val="right"/>
              <w:rPr>
                <w:rFonts w:hAnsi="Times New Roman" w:ascii="Times New Roman"/>
                <w:szCs w:val="24"/>
                <w:lang w:val="hr-HR"/>
              </w:rPr>
            </w:pPr>
          </w:p>
        </w:tc>
        <w:tc>
          <w:tcPr>
            <w:tcW w:type="dxa" w:w="1559"/>
          </w:tcPr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 w:rsidRPr="00691F08">
              <w:rPr>
                <w:rFonts w:hAnsi="Times New Roman" w:ascii="Times New Roman"/>
                <w:szCs w:val="24"/>
                <w:lang w:val="hr-HR"/>
              </w:rPr>
              <w:t>OSPORENO</w:t>
            </w:r>
          </w:p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4.623,80</w:t>
            </w:r>
          </w:p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</w:p>
        </w:tc>
        <w:tc>
          <w:tcPr>
            <w:tcW w:type="dxa" w:w="1417"/>
          </w:tcPr>
          <w:p w:rsidRDefault="00644936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 w:rsidRPr="00691F08">
              <w:rPr>
                <w:rFonts w:hAnsi="Times New Roman" w:ascii="Times New Roman"/>
                <w:szCs w:val="24"/>
                <w:lang w:val="hr-HR"/>
              </w:rPr>
              <w:t>PRIZNATO</w:t>
            </w:r>
          </w:p>
          <w:p w:rsidRDefault="00B61779" w:rsidP="0018251B" w:rsidR="00644936" w:rsidRPr="00691F08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18.875,76</w:t>
            </w:r>
          </w:p>
        </w:tc>
      </w:tr>
    </w:tbl>
    <w:p w:rsidRDefault="008D03A2" w:rsidP="008D03A2" w:rsidR="008D03A2" w:rsidRPr="00917481">
      <w:pPr>
        <w:ind w:firstLine="720"/>
        <w:jc w:val="both"/>
        <w:rPr>
          <w:rFonts w:hAnsi="Times New Roman" w:ascii="Times New Roman"/>
          <w:sz w:val="18"/>
          <w:szCs w:val="18"/>
          <w:lang w:val="hr-HR"/>
        </w:rPr>
      </w:pPr>
    </w:p>
    <w:p w:rsidRDefault="007B0DF4" w:rsidP="00D6366B" w:rsidR="007B0DF4">
      <w:pPr>
        <w:jc w:val="center"/>
        <w:rPr>
          <w:rFonts w:hAnsi="Times New Roman" w:ascii="Times New Roman"/>
          <w:szCs w:val="24"/>
          <w:lang w:val="hr-HR"/>
        </w:rPr>
      </w:pPr>
    </w:p>
    <w:p w:rsidRDefault="007B0DF4" w:rsidP="007B0DF4" w:rsidR="007B0DF4">
      <w:pPr>
        <w:ind w:left="705"/>
        <w:jc w:val="both"/>
        <w:rPr>
          <w:rFonts w:hAnsi="Times New Roman" w:ascii="Times New Roman"/>
          <w:lang w:val="hr-HR"/>
        </w:rPr>
      </w:pPr>
      <w:r w:rsidRPr="00800B8A">
        <w:rPr>
          <w:rFonts w:hAnsi="Times New Roman" w:ascii="Times New Roman"/>
          <w:lang w:val="hr-HR"/>
        </w:rPr>
        <w:t xml:space="preserve">II </w:t>
      </w:r>
      <w:r w:rsidRPr="00800B8A">
        <w:rPr>
          <w:rFonts w:hAnsi="Times New Roman" w:ascii="Times New Roman"/>
          <w:lang w:val="hr-HR"/>
        </w:rPr>
        <w:tab/>
        <w:t>Upućuje se stečajni vjerovnik čija je tražbina osporena da u roku od 8 dana od primitka izvatka iz rješenja pokrene parnicu radi utvrđivanja osporene tražbine.</w:t>
      </w:r>
    </w:p>
    <w:p w:rsidRDefault="00800B8A" w:rsidP="007B0DF4" w:rsidR="00800B8A" w:rsidRPr="00800B8A">
      <w:pPr>
        <w:ind w:left="705"/>
        <w:jc w:val="both"/>
        <w:rPr>
          <w:rFonts w:hAnsi="Times New Roman" w:ascii="Times New Roman"/>
          <w:lang w:val="hr-HR"/>
        </w:rPr>
      </w:pPr>
    </w:p>
    <w:p w:rsidRDefault="007B0DF4" w:rsidP="007B0DF4" w:rsidR="007B0DF4" w:rsidRPr="00800B8A">
      <w:pPr>
        <w:ind w:left="705"/>
        <w:jc w:val="both"/>
        <w:rPr>
          <w:rFonts w:hAnsi="Times New Roman" w:ascii="Times New Roman"/>
          <w:lang w:val="hr-HR"/>
        </w:rPr>
      </w:pPr>
      <w:r w:rsidRPr="00800B8A">
        <w:rPr>
          <w:rFonts w:hAnsi="Times New Roman" w:ascii="Times New Roman"/>
          <w:lang w:val="hr-HR"/>
        </w:rPr>
        <w:t xml:space="preserve">III </w:t>
      </w:r>
      <w:r w:rsidRPr="00800B8A">
        <w:rPr>
          <w:rFonts w:hAnsi="Times New Roman" w:ascii="Times New Roman"/>
          <w:lang w:val="hr-HR"/>
        </w:rPr>
        <w:tab/>
        <w:t xml:space="preserve">Ako stečajni vjerovnik čija je tražbina osporena a koji je upućen u parnicu, ne pokrene parnicu u dodijeljenom roku, smatrat će se da je odustao od prava na vođenje parnice. </w:t>
      </w:r>
    </w:p>
    <w:p w:rsidRDefault="007B0DF4" w:rsidP="007B0DF4" w:rsidR="007B0DF4" w:rsidRPr="00800B8A">
      <w:pPr>
        <w:pStyle w:val="Odlomakpopisa"/>
        <w:numPr>
          <w:ilvl w:val="0"/>
          <w:numId w:val="10"/>
        </w:numPr>
        <w:jc w:val="center"/>
        <w:rPr>
          <w:rFonts w:hAnsi="Times New Roman" w:ascii="Times New Roman"/>
          <w:color w:themeColor="text1" w:val="000000"/>
          <w:lang w:val="hr-HR"/>
        </w:rPr>
        <w:sectPr w:rsidSect="00800B8A" w:rsidR="007B0DF4" w:rsidRPr="00800B8A">
          <w:headerReference w:type="even" r:id="rId11"/>
          <w:headerReference w:type="default" r:id="rId12"/>
          <w:headerReference w:type="first" r:id="rId13"/>
          <w:pgSz w:h="16838" w:w="11906"/>
          <w:pgMar w:gutter="567" w:footer="737" w:header="397" w:left="567" w:bottom="1418" w:right="1133" w:top="1418"/>
          <w:cols w:space="708"/>
          <w:titlePg/>
          <w:docGrid w:linePitch="360"/>
        </w:sectPr>
      </w:pPr>
    </w:p>
    <w:p w:rsidRDefault="00D6366B" w:rsidP="00D6366B" w:rsidR="00D6366B">
      <w:pPr>
        <w:jc w:val="center"/>
        <w:rPr>
          <w:rFonts w:hAnsi="Times New Roman" w:ascii="Times New Roman"/>
          <w:szCs w:val="24"/>
          <w:lang w:val="hr-HR"/>
        </w:rPr>
      </w:pPr>
      <w:r w:rsidRPr="00D6366B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D6366B" w:rsidP="00D6366B" w:rsidR="00D6366B">
      <w:pPr>
        <w:jc w:val="both"/>
        <w:rPr>
          <w:rFonts w:hAnsi="Times New Roman" w:ascii="Times New Roman"/>
          <w:szCs w:val="24"/>
        </w:rPr>
      </w:pPr>
      <w:r w:rsidRPr="00D6366B">
        <w:rPr>
          <w:rFonts w:hAnsi="Times New Roman" w:ascii="Times New Roman"/>
          <w:szCs w:val="24"/>
          <w:lang w:val="hr-HR"/>
        </w:rPr>
        <w:tab/>
      </w:r>
      <w:r w:rsidRPr="003226FA">
        <w:rPr>
          <w:rFonts w:hAnsi="Times New Roman" w:ascii="Times New Roman"/>
          <w:color w:val="000000"/>
          <w:szCs w:val="24"/>
          <w:lang w:val="hr-HR"/>
        </w:rPr>
        <w:t>U ovom ste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>ajnom postupku na posebnom ispitnom ro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ištu održanom </w:t>
      </w:r>
      <w:r w:rsidR="00644936">
        <w:rPr>
          <w:rFonts w:hAnsi="Times New Roman" w:ascii="Times New Roman"/>
          <w:color w:val="000000"/>
          <w:szCs w:val="24"/>
          <w:lang w:val="hr-HR"/>
        </w:rPr>
        <w:t>12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644936">
        <w:rPr>
          <w:rFonts w:hAnsi="Times New Roman" w:ascii="Times New Roman"/>
          <w:color w:val="000000"/>
          <w:szCs w:val="24"/>
          <w:lang w:val="hr-HR"/>
        </w:rPr>
        <w:t>studenog</w:t>
      </w:r>
      <w:r w:rsidR="00472CBC" w:rsidRPr="003226FA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226FA">
        <w:rPr>
          <w:rFonts w:hAnsi="Times New Roman" w:ascii="Times New Roman"/>
          <w:color w:val="000000"/>
          <w:szCs w:val="24"/>
          <w:lang w:val="hr-HR"/>
        </w:rPr>
        <w:t>201</w:t>
      </w:r>
      <w:r w:rsidR="00472CBC">
        <w:rPr>
          <w:rFonts w:hAnsi="Times New Roman" w:ascii="Times New Roman"/>
          <w:color w:val="000000"/>
          <w:szCs w:val="24"/>
          <w:lang w:val="hr-HR"/>
        </w:rPr>
        <w:t>5</w:t>
      </w:r>
      <w:r w:rsidRPr="003226FA">
        <w:rPr>
          <w:rFonts w:hAnsi="Times New Roman" w:ascii="Times New Roman"/>
          <w:color w:val="000000"/>
          <w:szCs w:val="24"/>
          <w:lang w:val="hr-HR"/>
        </w:rPr>
        <w:t>. godine, ste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="00472CBC">
        <w:rPr>
          <w:rFonts w:hAnsi="Times New Roman" w:ascii="Times New Roman"/>
          <w:color w:val="000000"/>
          <w:szCs w:val="24"/>
          <w:lang w:val="hr-HR"/>
        </w:rPr>
        <w:t xml:space="preserve">ajna </w:t>
      </w:r>
      <w:r w:rsidRPr="003226FA">
        <w:rPr>
          <w:rFonts w:hAnsi="Times New Roman" w:ascii="Times New Roman"/>
          <w:color w:val="000000"/>
          <w:szCs w:val="24"/>
          <w:lang w:val="hr-HR"/>
        </w:rPr>
        <w:t>upravitelj</w:t>
      </w:r>
      <w:r w:rsidR="00472CBC">
        <w:rPr>
          <w:rFonts w:hAnsi="Times New Roman" w:ascii="Times New Roman"/>
          <w:color w:val="000000"/>
          <w:szCs w:val="24"/>
          <w:lang w:val="hr-HR"/>
        </w:rPr>
        <w:t>ica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 o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="00472CBC">
        <w:rPr>
          <w:rFonts w:hAnsi="Times New Roman" w:ascii="Times New Roman"/>
          <w:color w:val="000000"/>
          <w:szCs w:val="24"/>
          <w:lang w:val="hr-HR"/>
        </w:rPr>
        <w:t>itovala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800B8A">
        <w:rPr>
          <w:rFonts w:hAnsi="Times New Roman" w:ascii="Times New Roman"/>
          <w:szCs w:val="24"/>
          <w:lang w:val="hr-HR"/>
        </w:rPr>
        <w:t xml:space="preserve">se o </w:t>
      </w:r>
      <w:r w:rsidR="00E40C91" w:rsidRPr="00800B8A">
        <w:rPr>
          <w:rFonts w:hAnsi="Times New Roman" w:ascii="Times New Roman"/>
          <w:szCs w:val="24"/>
          <w:lang w:val="hr-HR"/>
        </w:rPr>
        <w:t>naknadno prijavljen</w:t>
      </w:r>
      <w:r w:rsidR="00B61779" w:rsidRPr="00800B8A">
        <w:rPr>
          <w:rFonts w:hAnsi="Times New Roman" w:ascii="Times New Roman"/>
          <w:szCs w:val="24"/>
          <w:lang w:val="hr-HR"/>
        </w:rPr>
        <w:t>im</w:t>
      </w:r>
      <w:r w:rsidRPr="00800B8A">
        <w:rPr>
          <w:rFonts w:hAnsi="Times New Roman" w:ascii="Times New Roman"/>
          <w:szCs w:val="24"/>
          <w:lang w:val="hr-HR"/>
        </w:rPr>
        <w:t xml:space="preserve"> tražbin</w:t>
      </w:r>
      <w:r w:rsidR="00B61779" w:rsidRPr="00800B8A">
        <w:rPr>
          <w:rFonts w:hAnsi="Times New Roman" w:ascii="Times New Roman"/>
          <w:szCs w:val="24"/>
          <w:lang w:val="hr-HR"/>
        </w:rPr>
        <w:t>ama</w:t>
      </w:r>
      <w:r w:rsidRPr="003226FA">
        <w:rPr>
          <w:rFonts w:hAnsi="Times New Roman" w:ascii="Times New Roman"/>
          <w:color w:val="000000"/>
          <w:szCs w:val="24"/>
          <w:lang w:val="hr-HR"/>
        </w:rPr>
        <w:t>, koj</w:t>
      </w:r>
      <w:r w:rsidR="00B61779">
        <w:rPr>
          <w:rFonts w:hAnsi="Times New Roman" w:ascii="Times New Roman"/>
          <w:color w:val="000000"/>
          <w:szCs w:val="24"/>
          <w:lang w:val="hr-HR"/>
        </w:rPr>
        <w:t>e su</w:t>
      </w:r>
      <w:r w:rsidR="00E40C91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226FA">
        <w:rPr>
          <w:rFonts w:hAnsi="Times New Roman" w:ascii="Times New Roman"/>
          <w:color w:val="000000"/>
          <w:szCs w:val="24"/>
          <w:lang w:val="hr-HR"/>
        </w:rPr>
        <w:t>prijavljen</w:t>
      </w:r>
      <w:r w:rsidR="00B61779">
        <w:rPr>
          <w:rFonts w:hAnsi="Times New Roman" w:ascii="Times New Roman"/>
          <w:color w:val="000000"/>
          <w:szCs w:val="24"/>
          <w:lang w:val="hr-HR"/>
        </w:rPr>
        <w:t>e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 u roku iz čl. 176. st. 2. Stečajnog zakona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 (</w:t>
      </w:r>
      <w:r w:rsidR="0072276B" w:rsidRPr="00462DF5">
        <w:rPr>
          <w:rFonts w:hAnsi="Times New Roman" w:ascii="Times New Roman"/>
          <w:szCs w:val="24"/>
        </w:rPr>
        <w:t>''Narodne novine'' broj 44/96, 29/99, 129/00, 123/03, 82/06, 116/10, 25/12, 133/12, dalje SZ)</w:t>
      </w:r>
      <w:r w:rsidR="00472CBC">
        <w:rPr>
          <w:rFonts w:hAnsi="Times New Roman" w:ascii="Times New Roman"/>
          <w:szCs w:val="24"/>
        </w:rPr>
        <w:t>.</w:t>
      </w:r>
    </w:p>
    <w:p w:rsidRDefault="0038040D" w:rsidP="00D6366B" w:rsidR="0038040D" w:rsidRPr="003226FA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6366B" w:rsidP="00D6366B" w:rsidR="00D6366B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226FA">
        <w:rPr>
          <w:rFonts w:hAnsi="Times New Roman" w:ascii="Times New Roman"/>
          <w:color w:val="000000"/>
          <w:szCs w:val="24"/>
          <w:lang w:val="hr-HR"/>
        </w:rPr>
        <w:t xml:space="preserve">U smislu 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l. 177. st. 1. </w:t>
      </w:r>
      <w:r w:rsidR="0072276B">
        <w:rPr>
          <w:rFonts w:hAnsi="Times New Roman" w:ascii="Times New Roman"/>
          <w:color w:val="000000"/>
          <w:szCs w:val="24"/>
          <w:lang w:val="hr-HR"/>
        </w:rPr>
        <w:t>SZ-a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 tražbina se smatra utvr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đ</w:t>
      </w:r>
      <w:r w:rsidRPr="003226FA">
        <w:rPr>
          <w:rFonts w:hAnsi="Times New Roman" w:ascii="Times New Roman"/>
          <w:color w:val="000000"/>
          <w:szCs w:val="24"/>
          <w:lang w:val="hr-HR"/>
        </w:rPr>
        <w:t>enom ako ju na ispitnom ro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>ištu prizna ste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>ajni upravitelj, a ne ospori koji od ste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>ajnih vjerovnika, odnosno ako izjavljeno osporavanje bude otklonjeno.</w:t>
      </w:r>
    </w:p>
    <w:p w:rsidRDefault="00B61779" w:rsidP="00D6366B" w:rsidR="00B61779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61779" w:rsidP="00D6366B" w:rsidR="00B61779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Na posebnom ispitnom ročištu održanom 12. studenog 2015. stečajna upraviteljica osporila je tražbinu vjerovnika </w:t>
      </w:r>
      <w:r w:rsidR="00800B8A">
        <w:rPr>
          <w:rFonts w:hAnsi="Times New Roman" w:ascii="Times New Roman"/>
          <w:color w:val="000000"/>
          <w:szCs w:val="24"/>
          <w:lang w:val="hr-HR"/>
        </w:rPr>
        <w:t>HEP</w:t>
      </w:r>
      <w:r>
        <w:rPr>
          <w:rFonts w:hAnsi="Times New Roman" w:ascii="Times New Roman"/>
          <w:color w:val="000000"/>
          <w:szCs w:val="24"/>
          <w:lang w:val="hr-HR"/>
        </w:rPr>
        <w:t>-Opskrba d.o.o. u iznosu od 4.623,80 kn iz razloga što je rješenje o ovrsi doneseno nakon otvaranja stečajnog postupka (1. travnja 2015.) a budući da su računi navedeni u rješenju o ovrsi iz 2013. da je za tražbine iz navedenih računa nastupila zastara.</w:t>
      </w:r>
    </w:p>
    <w:p w:rsidRDefault="00B61779" w:rsidP="00D6366B" w:rsidR="00B61779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61779" w:rsidP="00D6366B" w:rsidR="00B61779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Nadalje stečajna upraviteljica navela je da je na ispitnom izvještajnom ročištu omaškom priznat manji iznos tražbine vjerovniku II. višeg isplatnog reda Končar-ugostiteljska oprema u likvidaciji d.o.o. na način  da je priznat samo iznos glavnice u iznosu od 61.503,31 kn a da je propušteno priznati i iznos kamata u iznosu od 18.875,76 kn</w:t>
      </w:r>
      <w:r w:rsidR="00800B8A">
        <w:rPr>
          <w:rFonts w:hAnsi="Times New Roman" w:ascii="Times New Roman"/>
          <w:color w:val="000000"/>
          <w:szCs w:val="24"/>
          <w:lang w:val="hr-HR"/>
        </w:rPr>
        <w:t xml:space="preserve">, </w:t>
      </w:r>
      <w:r>
        <w:rPr>
          <w:rFonts w:hAnsi="Times New Roman" w:ascii="Times New Roman"/>
          <w:color w:val="000000"/>
          <w:szCs w:val="24"/>
          <w:lang w:val="hr-HR"/>
        </w:rPr>
        <w:t>te je priznala i iznos kamata u zatraženom iznosu.</w:t>
      </w:r>
    </w:p>
    <w:p w:rsidRDefault="00577351" w:rsidP="00D6366B" w:rsidR="00577351" w:rsidRPr="003226FA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6366B" w:rsidP="00D6366B" w:rsidR="00D6366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226FA">
        <w:rPr>
          <w:rFonts w:hAnsi="Times New Roman" w:ascii="Times New Roman"/>
          <w:color w:val="000000"/>
          <w:szCs w:val="24"/>
          <w:lang w:val="hr-HR"/>
        </w:rPr>
        <w:tab/>
        <w:t>Na temelju rezultata posebnog ispitnog ro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išta, sud je temeljem 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>l. 177. st. 2. SZ-a sastavio posebnu tablicu ispitanih tražbina u koju je za svaku prijavljenu tražbinu unijeto u kojoj je mjeri tražbina utvr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đ</w:t>
      </w:r>
      <w:r w:rsidRPr="003226FA">
        <w:rPr>
          <w:rFonts w:hAnsi="Times New Roman" w:ascii="Times New Roman"/>
          <w:color w:val="000000"/>
          <w:szCs w:val="24"/>
          <w:lang w:val="hr-HR"/>
        </w:rPr>
        <w:t>ena</w:t>
      </w:r>
      <w:r w:rsidR="00B61779">
        <w:rPr>
          <w:rFonts w:hAnsi="Times New Roman" w:ascii="Times New Roman"/>
          <w:color w:val="000000"/>
          <w:szCs w:val="24"/>
          <w:lang w:val="hr-HR"/>
        </w:rPr>
        <w:t xml:space="preserve"> i </w:t>
      </w:r>
      <w:r w:rsidR="00B61779" w:rsidRPr="00800B8A">
        <w:rPr>
          <w:rFonts w:hAnsi="Times New Roman" w:ascii="Times New Roman"/>
          <w:szCs w:val="24"/>
          <w:lang w:val="hr-HR"/>
        </w:rPr>
        <w:t>osporena</w:t>
      </w:r>
      <w:r w:rsidRPr="00800B8A">
        <w:rPr>
          <w:rFonts w:hAnsi="Times New Roman" w:ascii="Times New Roman"/>
          <w:szCs w:val="24"/>
          <w:lang w:val="hr-HR"/>
        </w:rPr>
        <w:t xml:space="preserve"> </w:t>
      </w:r>
      <w:r w:rsidRPr="003226FA">
        <w:rPr>
          <w:rFonts w:hAnsi="Times New Roman" w:ascii="Times New Roman"/>
          <w:color w:val="000000"/>
          <w:szCs w:val="24"/>
          <w:lang w:val="hr-HR"/>
        </w:rPr>
        <w:t>prema svom iznosu i redu.</w:t>
      </w:r>
    </w:p>
    <w:p w:rsidRDefault="007B0DF4" w:rsidP="00D6366B" w:rsidR="007B0DF4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B0DF4" w:rsidP="00800B8A" w:rsidR="007B0DF4">
      <w:pPr>
        <w:widowControl/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Prisutni stečajni vjerovnik osporene tražbine</w:t>
      </w:r>
      <w:r w:rsidRPr="007B0DF4">
        <w:rPr>
          <w:rFonts w:hAnsi="Times New Roman" w:ascii="Times New Roman"/>
          <w:snapToGrid/>
          <w:szCs w:val="24"/>
          <w:lang w:eastAsia="hr-HR" w:val="hr-HR"/>
        </w:rPr>
        <w:t xml:space="preserve"> II višeg isplatnog reda na održanom ispitnom i izvještajnom ročištu svojim navodima </w:t>
      </w:r>
      <w:r>
        <w:rPr>
          <w:rFonts w:hAnsi="Times New Roman" w:ascii="Times New Roman"/>
          <w:snapToGrid/>
          <w:szCs w:val="24"/>
          <w:lang w:eastAsia="hr-HR" w:val="hr-HR"/>
        </w:rPr>
        <w:t>nije</w:t>
      </w:r>
      <w:r w:rsidRPr="007B0DF4">
        <w:rPr>
          <w:rFonts w:hAnsi="Times New Roman" w:ascii="Times New Roman"/>
          <w:snapToGrid/>
          <w:szCs w:val="24"/>
          <w:lang w:eastAsia="hr-HR" w:val="hr-HR"/>
        </w:rPr>
        <w:t xml:space="preserve"> </w:t>
      </w:r>
      <w:r>
        <w:rPr>
          <w:rFonts w:hAnsi="Times New Roman" w:ascii="Times New Roman"/>
          <w:snapToGrid/>
          <w:szCs w:val="24"/>
          <w:lang w:eastAsia="hr-HR" w:val="hr-HR"/>
        </w:rPr>
        <w:t>otklonio</w:t>
      </w:r>
      <w:r w:rsidRPr="007B0DF4">
        <w:rPr>
          <w:rFonts w:hAnsi="Times New Roman" w:ascii="Times New Roman"/>
          <w:snapToGrid/>
          <w:szCs w:val="24"/>
          <w:lang w:eastAsia="hr-HR" w:val="hr-HR"/>
        </w:rPr>
        <w:t xml:space="preserve"> navedeno osporavanje stečajnog upravitelja.</w:t>
      </w:r>
    </w:p>
    <w:p w:rsidRDefault="00577351" w:rsidP="00D6366B" w:rsidR="0057735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6366B" w:rsidP="00D6366B" w:rsidR="00E3584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226FA">
        <w:rPr>
          <w:rFonts w:hAnsi="Times New Roman" w:ascii="Times New Roman"/>
          <w:color w:val="000000"/>
          <w:szCs w:val="24"/>
          <w:lang w:val="hr-HR"/>
        </w:rPr>
        <w:tab/>
        <w:t>Na temelju navedene tablice ispitanih tražbina donijeto je ovo rješenje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 (u smislu </w:t>
      </w:r>
      <w:r w:rsidR="00E35840"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l. 177. st. 3. SZ-a), 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 kojim je odlu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>eno u kojem su iznosu i u kojem isplatnom redu pojedine tražbine utvr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đ</w:t>
      </w:r>
      <w:r w:rsidRPr="003226FA">
        <w:rPr>
          <w:rFonts w:hAnsi="Times New Roman" w:ascii="Times New Roman"/>
          <w:color w:val="000000"/>
          <w:szCs w:val="24"/>
          <w:lang w:val="hr-HR"/>
        </w:rPr>
        <w:t>ene</w:t>
      </w:r>
      <w:r w:rsidR="00B61779">
        <w:rPr>
          <w:rFonts w:hAnsi="Times New Roman" w:ascii="Times New Roman"/>
          <w:color w:val="000000"/>
          <w:szCs w:val="24"/>
          <w:lang w:val="hr-HR"/>
        </w:rPr>
        <w:t xml:space="preserve"> i osporene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>.</w:t>
      </w:r>
      <w:r w:rsidRPr="003226FA">
        <w:rPr>
          <w:rFonts w:hAnsi="Times New Roman" w:ascii="Times New Roman"/>
          <w:color w:val="000000"/>
          <w:szCs w:val="24"/>
          <w:lang w:val="hr-HR"/>
        </w:rPr>
        <w:tab/>
      </w:r>
    </w:p>
    <w:p w:rsidRDefault="007B0DF4" w:rsidP="007B0DF4" w:rsidR="007B0DF4" w:rsidRPr="007B0DF4">
      <w:pPr>
        <w:widowControl/>
        <w:ind w:firstLine="708"/>
        <w:jc w:val="both"/>
        <w:rPr>
          <w:rFonts w:hAnsi="Times New Roman" w:ascii="Times New Roman"/>
          <w:snapToGrid/>
          <w:color w:themeColor="text1" w:val="000000"/>
          <w:szCs w:val="24"/>
          <w:lang w:eastAsia="hr-HR" w:val="hr-HR"/>
        </w:rPr>
      </w:pPr>
    </w:p>
    <w:p w:rsidRDefault="007B0DF4" w:rsidP="007B0DF4" w:rsidR="007B0DF4" w:rsidRPr="007B0DF4">
      <w:pPr>
        <w:widowControl/>
        <w:ind w:firstLine="708"/>
        <w:jc w:val="both"/>
        <w:rPr>
          <w:rFonts w:hAnsi="Times New Roman" w:ascii="Times New Roman"/>
          <w:snapToGrid/>
          <w:color w:themeColor="text1" w:val="000000"/>
          <w:szCs w:val="24"/>
          <w:lang w:eastAsia="hr-HR" w:val="hr-HR"/>
        </w:rPr>
      </w:pPr>
      <w:r w:rsidRPr="007B0DF4">
        <w:rPr>
          <w:rFonts w:hAnsi="Times New Roman" w:ascii="Times New Roman"/>
          <w:snapToGrid/>
          <w:color w:themeColor="text1" w:val="000000"/>
          <w:szCs w:val="24"/>
          <w:lang w:eastAsia="hr-HR" w:val="hr-HR"/>
        </w:rPr>
        <w:t xml:space="preserve">Kako izjavljena osporavanja na ročištu nisu otklonjena, primjenom odredaba čl. 177. st. 1. i 3. te čl. 178. st. 1. i 6. SZ-a, odlučeno je kao pod točkom </w:t>
      </w:r>
      <w:r>
        <w:rPr>
          <w:rFonts w:hAnsi="Times New Roman" w:ascii="Times New Roman"/>
          <w:snapToGrid/>
          <w:color w:themeColor="text1" w:val="000000"/>
          <w:szCs w:val="24"/>
          <w:lang w:eastAsia="hr-HR" w:val="hr-HR"/>
        </w:rPr>
        <w:t>II i III</w:t>
      </w:r>
      <w:r w:rsidRPr="007B0DF4">
        <w:rPr>
          <w:rFonts w:hAnsi="Times New Roman" w:ascii="Times New Roman"/>
          <w:snapToGrid/>
          <w:color w:themeColor="text1" w:val="000000"/>
          <w:szCs w:val="24"/>
          <w:lang w:eastAsia="hr-HR" w:val="hr-HR"/>
        </w:rPr>
        <w:t xml:space="preserve"> izreke.</w:t>
      </w:r>
    </w:p>
    <w:p w:rsidRDefault="00D6366B" w:rsidP="00D6366B" w:rsid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D6366B" w:rsidP="00E35840" w:rsidR="00D6366B" w:rsidRPr="00EB625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EB625E">
        <w:rPr>
          <w:rFonts w:hAnsi="Times New Roman" w:ascii="Times New Roman"/>
          <w:color w:val="000000"/>
          <w:szCs w:val="24"/>
          <w:lang w:val="hr-HR"/>
        </w:rPr>
        <w:t xml:space="preserve">U Varaždinu, </w:t>
      </w:r>
      <w:r w:rsidR="00644936">
        <w:rPr>
          <w:rFonts w:hAnsi="Times New Roman" w:ascii="Times New Roman"/>
          <w:color w:val="000000"/>
          <w:szCs w:val="24"/>
          <w:lang w:val="hr-HR"/>
        </w:rPr>
        <w:t>16</w:t>
      </w:r>
      <w:r w:rsidR="00822E3C" w:rsidRPr="00EB625E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644936">
        <w:rPr>
          <w:rFonts w:hAnsi="Times New Roman" w:ascii="Times New Roman"/>
          <w:color w:val="000000"/>
          <w:szCs w:val="24"/>
          <w:lang w:val="hr-HR"/>
        </w:rPr>
        <w:t>studenog</w:t>
      </w:r>
      <w:r w:rsidRPr="00EB625E">
        <w:rPr>
          <w:rFonts w:hAnsi="Times New Roman" w:ascii="Times New Roman"/>
          <w:color w:val="000000"/>
          <w:szCs w:val="24"/>
          <w:lang w:val="hr-HR"/>
        </w:rPr>
        <w:t xml:space="preserve"> 201</w:t>
      </w:r>
      <w:r w:rsidR="00472CBC" w:rsidRPr="00EB625E">
        <w:rPr>
          <w:rFonts w:hAnsi="Times New Roman" w:ascii="Times New Roman"/>
          <w:color w:val="000000"/>
          <w:szCs w:val="24"/>
          <w:lang w:val="hr-HR"/>
        </w:rPr>
        <w:t>5</w:t>
      </w:r>
      <w:r w:rsidRPr="00EB625E">
        <w:rPr>
          <w:rFonts w:hAnsi="Times New Roman" w:ascii="Times New Roman"/>
          <w:color w:val="000000"/>
          <w:szCs w:val="24"/>
          <w:lang w:val="hr-HR"/>
        </w:rPr>
        <w:t>. godine</w:t>
      </w: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  <w:t xml:space="preserve">       </w:t>
      </w:r>
      <w:r w:rsidRPr="00D6366B">
        <w:rPr>
          <w:rFonts w:hAnsi="Times New Roman" w:ascii="Times New Roman"/>
          <w:szCs w:val="24"/>
          <w:lang w:val="hr-HR"/>
        </w:rPr>
        <w:tab/>
      </w: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  <w:r w:rsidRPr="00D6366B">
        <w:rPr>
          <w:rFonts w:hAnsi="Times New Roman" w:ascii="Times New Roman"/>
          <w:szCs w:val="24"/>
          <w:lang w:val="hr-HR"/>
        </w:rPr>
        <w:t xml:space="preserve">   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</w:t>
      </w:r>
      <w:r w:rsidRPr="00D6366B">
        <w:rPr>
          <w:rFonts w:hAnsi="Times New Roman" w:ascii="Times New Roman"/>
          <w:szCs w:val="24"/>
          <w:lang w:val="hr-HR"/>
        </w:rPr>
        <w:t>STE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Pr="00D6366B">
        <w:rPr>
          <w:rFonts w:hAnsi="Times New Roman" w:ascii="Times New Roman"/>
          <w:szCs w:val="24"/>
          <w:lang w:val="hr-HR"/>
        </w:rPr>
        <w:t>AJNI SUDAC:</w:t>
      </w: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D6366B" w:rsidP="000D1546" w:rsidR="00822E3C">
      <w:pPr>
        <w:jc w:val="both"/>
        <w:rPr>
          <w:rFonts w:hAnsi="Times New Roman" w:ascii="Times New Roman"/>
          <w:szCs w:val="24"/>
          <w:lang w:val="hr-HR"/>
        </w:rPr>
      </w:pP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D6366B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E35840">
        <w:rPr>
          <w:rFonts w:hAnsi="Times New Roman" w:ascii="Times New Roman"/>
          <w:szCs w:val="24"/>
          <w:lang w:val="hr-HR"/>
        </w:rPr>
        <w:t xml:space="preserve">       Maja Valušnig</w:t>
      </w:r>
      <w:r w:rsidR="007C7794">
        <w:rPr>
          <w:rFonts w:hAnsi="Times New Roman" w:ascii="Times New Roman"/>
          <w:szCs w:val="24"/>
          <w:lang w:val="hr-HR"/>
        </w:rPr>
        <w:t xml:space="preserve"> </w:t>
      </w:r>
    </w:p>
    <w:p w:rsidRDefault="001257C8" w:rsidP="00822E3C" w:rsidR="001257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7239F6" w:rsidP="00D6366B" w:rsidR="00D6366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800B8A" w:rsidP="00D6366B" w:rsidR="00800B8A">
      <w:pPr>
        <w:jc w:val="both"/>
        <w:rPr>
          <w:rFonts w:hAnsi="Times New Roman" w:ascii="Times New Roman"/>
          <w:szCs w:val="24"/>
          <w:lang w:val="hr-HR"/>
        </w:rPr>
      </w:pPr>
    </w:p>
    <w:p w:rsidRDefault="00800B8A" w:rsidP="00D6366B" w:rsidR="00800B8A">
      <w:pPr>
        <w:jc w:val="both"/>
        <w:rPr>
          <w:rFonts w:hAnsi="Times New Roman" w:ascii="Times New Roman"/>
          <w:szCs w:val="24"/>
          <w:lang w:val="hr-HR"/>
        </w:rPr>
      </w:pPr>
    </w:p>
    <w:p w:rsidRDefault="00800B8A" w:rsidP="00D6366B" w:rsidR="00800B8A">
      <w:pPr>
        <w:jc w:val="both"/>
        <w:rPr>
          <w:rFonts w:hAnsi="Times New Roman" w:ascii="Times New Roman"/>
          <w:szCs w:val="24"/>
          <w:lang w:val="hr-HR"/>
        </w:rPr>
      </w:pPr>
    </w:p>
    <w:p w:rsidRDefault="00800B8A" w:rsidP="00D6366B" w:rsidR="00800B8A">
      <w:pPr>
        <w:jc w:val="both"/>
        <w:rPr>
          <w:rFonts w:hAnsi="Times New Roman" w:ascii="Times New Roman"/>
          <w:szCs w:val="24"/>
          <w:lang w:val="hr-HR"/>
        </w:rPr>
      </w:pPr>
    </w:p>
    <w:p w:rsidRDefault="00800B8A" w:rsidP="00D6366B" w:rsidR="00800B8A">
      <w:pPr>
        <w:jc w:val="both"/>
        <w:rPr>
          <w:rFonts w:hAnsi="Times New Roman" w:ascii="Times New Roman"/>
          <w:szCs w:val="24"/>
          <w:lang w:val="hr-HR"/>
        </w:rPr>
      </w:pPr>
    </w:p>
    <w:p w:rsidRDefault="00800B8A" w:rsidP="00D6366B" w:rsidR="00800B8A" w:rsidRP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  <w:r w:rsidRPr="00D6366B">
        <w:rPr>
          <w:rFonts w:hAnsi="Times New Roman" w:ascii="Times New Roman"/>
          <w:szCs w:val="24"/>
          <w:lang w:val="hr-HR"/>
        </w:rPr>
        <w:lastRenderedPageBreak/>
        <w:tab/>
        <w:t>Pouka o pravnom lijeku:</w:t>
      </w: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>Protiv ovog rješenja pravo na žalbu ima ste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Pr="00D6366B">
        <w:rPr>
          <w:rFonts w:hAnsi="Times New Roman" w:ascii="Times New Roman"/>
          <w:szCs w:val="24"/>
          <w:lang w:val="hr-HR"/>
        </w:rPr>
        <w:t>ajni upravitelj i svaki vjerovnik u dijelu koji se ti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Pr="00D6366B">
        <w:rPr>
          <w:rFonts w:hAnsi="Times New Roman" w:ascii="Times New Roman"/>
          <w:szCs w:val="24"/>
          <w:lang w:val="hr-HR"/>
        </w:rPr>
        <w:t>e njegove prijave tražbine (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Pr="00D6366B">
        <w:rPr>
          <w:rFonts w:hAnsi="Times New Roman" w:ascii="Times New Roman"/>
          <w:szCs w:val="24"/>
          <w:lang w:val="hr-HR"/>
        </w:rPr>
        <w:t>l. 177. st. 4. i 5. Ste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Pr="00D6366B">
        <w:rPr>
          <w:rFonts w:hAnsi="Times New Roman" w:ascii="Times New Roman"/>
          <w:szCs w:val="24"/>
          <w:lang w:val="hr-HR"/>
        </w:rPr>
        <w:t>ajnog zakona).</w:t>
      </w: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>Rok za žalbu iznosi 8 dana od dana dostave pisanog otpravka, odnosno izvatka iz rješenja  (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Pr="00D6366B">
        <w:rPr>
          <w:rFonts w:hAnsi="Times New Roman" w:ascii="Times New Roman"/>
          <w:szCs w:val="24"/>
          <w:lang w:val="hr-HR"/>
        </w:rPr>
        <w:t>l. 11. Ste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Pr="00D6366B">
        <w:rPr>
          <w:rFonts w:hAnsi="Times New Roman" w:ascii="Times New Roman"/>
          <w:szCs w:val="24"/>
          <w:lang w:val="hr-HR"/>
        </w:rPr>
        <w:t xml:space="preserve">ajnog zakona). Žalba se podnosi </w:t>
      </w:r>
      <w:r w:rsidR="00E35840">
        <w:rPr>
          <w:rFonts w:hAnsi="Times New Roman" w:ascii="Times New Roman"/>
          <w:szCs w:val="24"/>
          <w:lang w:val="hr-HR"/>
        </w:rPr>
        <w:t>pisanim putem ovom sudu</w:t>
      </w:r>
      <w:r w:rsidRPr="00D6366B">
        <w:rPr>
          <w:rFonts w:hAnsi="Times New Roman" w:ascii="Times New Roman"/>
          <w:szCs w:val="24"/>
          <w:lang w:val="hr-HR"/>
        </w:rPr>
        <w:t xml:space="preserve"> u dva primjerka, a o žalbi odlu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Pr="00D6366B">
        <w:rPr>
          <w:rFonts w:hAnsi="Times New Roman" w:ascii="Times New Roman"/>
          <w:szCs w:val="24"/>
          <w:lang w:val="hr-HR"/>
        </w:rPr>
        <w:t>uje Visoki trgova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Pr="00D6366B">
        <w:rPr>
          <w:rFonts w:hAnsi="Times New Roman" w:ascii="Times New Roman"/>
          <w:szCs w:val="24"/>
          <w:lang w:val="hr-HR"/>
        </w:rPr>
        <w:t>ki sud Republike Hrvatske u Zagrebu.</w:t>
      </w: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D6366B" w:rsidP="00D6366B" w:rsidR="00D6366B">
      <w:pPr>
        <w:jc w:val="both"/>
        <w:rPr>
          <w:rFonts w:hAnsi="Times New Roman" w:ascii="Times New Roman"/>
          <w:szCs w:val="24"/>
          <w:lang w:val="hr-HR"/>
        </w:rPr>
      </w:pPr>
      <w:r w:rsidRPr="00D6366B">
        <w:rPr>
          <w:rFonts w:hAnsi="Times New Roman" w:ascii="Times New Roman"/>
          <w:szCs w:val="24"/>
          <w:lang w:val="hr-HR"/>
        </w:rPr>
        <w:tab/>
        <w:t>DNA:</w:t>
      </w:r>
    </w:p>
    <w:p w:rsidRDefault="00E40C91" w:rsidP="00D6366B" w:rsidR="00E40C91" w:rsidRP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D6366B" w:rsidP="00D6366B" w:rsidR="00E40C91">
      <w:pPr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D6366B">
        <w:rPr>
          <w:rFonts w:hAnsi="Times New Roman" w:ascii="Times New Roman"/>
          <w:szCs w:val="24"/>
          <w:lang w:val="hr-HR"/>
        </w:rPr>
        <w:t>Ste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="00472CBC">
        <w:rPr>
          <w:rFonts w:hAnsi="Times New Roman" w:ascii="Times New Roman"/>
          <w:szCs w:val="24"/>
          <w:lang w:val="hr-HR"/>
        </w:rPr>
        <w:t>ajna</w:t>
      </w:r>
      <w:r w:rsidRPr="00D6366B">
        <w:rPr>
          <w:rFonts w:hAnsi="Times New Roman" w:ascii="Times New Roman"/>
          <w:szCs w:val="24"/>
          <w:lang w:val="hr-HR"/>
        </w:rPr>
        <w:t xml:space="preserve"> upravitelj</w:t>
      </w:r>
      <w:r w:rsidR="00472CBC">
        <w:rPr>
          <w:rFonts w:hAnsi="Times New Roman" w:ascii="Times New Roman"/>
          <w:szCs w:val="24"/>
          <w:lang w:val="hr-HR"/>
        </w:rPr>
        <w:t>ica</w:t>
      </w:r>
      <w:r w:rsidRPr="00D6366B">
        <w:rPr>
          <w:rFonts w:hAnsi="Times New Roman" w:ascii="Times New Roman"/>
          <w:szCs w:val="24"/>
          <w:lang w:val="hr-HR"/>
        </w:rPr>
        <w:t xml:space="preserve"> </w:t>
      </w:r>
      <w:r w:rsidR="00644936">
        <w:rPr>
          <w:rFonts w:hAnsi="Times New Roman" w:ascii="Times New Roman"/>
          <w:szCs w:val="24"/>
          <w:lang w:val="hr-HR"/>
        </w:rPr>
        <w:t xml:space="preserve">Katarina Conar-Brod, </w:t>
      </w:r>
      <w:r w:rsidR="00472CBC" w:rsidRPr="00472CBC">
        <w:rPr>
          <w:rFonts w:hAnsi="Times New Roman" w:ascii="Times New Roman"/>
          <w:szCs w:val="24"/>
          <w:lang w:val="hr-HR"/>
        </w:rPr>
        <w:t>Varaždin, Križanićeva 92</w:t>
      </w:r>
    </w:p>
    <w:p w:rsidRDefault="00644936" w:rsidP="00644936" w:rsidR="00644936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44936">
        <w:rPr>
          <w:rFonts w:hAnsi="Times New Roman" w:ascii="Times New Roman"/>
          <w:szCs w:val="24"/>
          <w:lang w:val="hr-HR"/>
        </w:rPr>
        <w:t>Kon</w:t>
      </w:r>
      <w:r w:rsidRPr="00644936">
        <w:rPr>
          <w:rFonts w:hAnsi="Times New Roman" w:ascii="Times New Roman" w:hint="eastAsia"/>
          <w:szCs w:val="24"/>
          <w:lang w:val="hr-HR"/>
        </w:rPr>
        <w:t>č</w:t>
      </w:r>
      <w:r w:rsidRPr="00644936">
        <w:rPr>
          <w:rFonts w:hAnsi="Times New Roman" w:ascii="Times New Roman"/>
          <w:szCs w:val="24"/>
          <w:lang w:val="hr-HR"/>
        </w:rPr>
        <w:t>ar - ugostiteljska oprema u likvidaciji</w:t>
      </w:r>
      <w:r w:rsidR="00800B8A">
        <w:rPr>
          <w:rFonts w:hAnsi="Times New Roman" w:ascii="Times New Roman"/>
          <w:szCs w:val="24"/>
          <w:lang w:val="hr-HR"/>
        </w:rPr>
        <w:t xml:space="preserve"> d.o.o.</w:t>
      </w:r>
      <w:r>
        <w:rPr>
          <w:rFonts w:hAnsi="Times New Roman" w:ascii="Times New Roman"/>
          <w:szCs w:val="24"/>
          <w:lang w:val="hr-HR"/>
        </w:rPr>
        <w:t>, Zagreb, Slavonska avenija 18</w:t>
      </w:r>
    </w:p>
    <w:p w:rsidRDefault="00644936" w:rsidP="00644936" w:rsidR="00644936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Branimir Fingler, odvjetnik u Osijeku, Šetalište Petra Preradovića 3, punomoćnik vjerovnika </w:t>
      </w:r>
      <w:r w:rsidRPr="00982A6E">
        <w:rPr>
          <w:rFonts w:hAnsi="Times New Roman" w:ascii="Times New Roman"/>
          <w:szCs w:val="24"/>
          <w:lang w:val="hr-HR"/>
        </w:rPr>
        <w:t>HEP-Opskrba d.o.o., Zagreb</w:t>
      </w:r>
    </w:p>
    <w:p w:rsidRDefault="00472CBC" w:rsidP="00644936" w:rsidR="00ED6377" w:rsidRPr="00E40C91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E40C91">
        <w:rPr>
          <w:rFonts w:hAnsi="Times New Roman" w:ascii="Times New Roman"/>
          <w:szCs w:val="24"/>
          <w:lang w:val="hr-HR"/>
        </w:rPr>
        <w:t>e-</w:t>
      </w:r>
      <w:r w:rsidR="00D6366B" w:rsidRPr="00E40C91">
        <w:rPr>
          <w:rFonts w:hAnsi="Times New Roman" w:ascii="Times New Roman"/>
          <w:szCs w:val="24"/>
          <w:lang w:val="hr-HR"/>
        </w:rPr>
        <w:t>oglasna plo</w:t>
      </w:r>
      <w:r w:rsidR="00D6366B" w:rsidRPr="00E40C91">
        <w:rPr>
          <w:rFonts w:hAnsi="Times New Roman" w:ascii="Times New Roman" w:hint="eastAsia"/>
          <w:szCs w:val="24"/>
          <w:lang w:val="hr-HR"/>
        </w:rPr>
        <w:t>č</w:t>
      </w:r>
      <w:r w:rsidR="00C73349" w:rsidRPr="00E40C91">
        <w:rPr>
          <w:rFonts w:hAnsi="Times New Roman" w:ascii="Times New Roman"/>
          <w:szCs w:val="24"/>
          <w:lang w:val="hr-HR"/>
        </w:rPr>
        <w:t>a suda</w:t>
      </w:r>
    </w:p>
    <w:sectPr w:rsidSect="00800B8A" w:rsidR="00ED6377" w:rsidRPr="00E40C91">
      <w:headerReference w:type="even" r:id="rId14"/>
      <w:headerReference w:type="default" r:id="rId15"/>
      <w:headerReference w:type="first" r:id="rId16"/>
      <w:endnotePr>
        <w:numFmt w:val="decimal"/>
      </w:endnotePr>
      <w:pgSz w:h="16837" w:w="11905"/>
      <w:pgMar w:gutter="0" w:footer="1417" w:header="1361" w:left="1418" w:bottom="425" w:right="1276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F58" w:rsidR="00ED3F58">
      <w:r>
        <w:separator/>
      </w:r>
    </w:p>
  </w:endnote>
  <w:endnote w:id="0" w:type="continuationSeparator">
    <w:p w:rsidRDefault="00ED3F58" w:rsidR="00ED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F58" w:rsidR="00ED3F58">
      <w:r>
        <w:separator/>
      </w:r>
    </w:p>
  </w:footnote>
  <w:footnote w:id="0" w:type="continuationSeparator">
    <w:p w:rsidRDefault="00ED3F58" w:rsidR="00ED3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0DF4" w:rsidP="0000114E" w:rsidR="007B0D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0DF4" w:rsidR="007B0D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7B0DF4" w:rsidR="007B0DF4">
        <w:pPr>
          <w:pStyle w:val="Zaglavlje"/>
          <w:jc w:val="center"/>
        </w:pPr>
        <w:r w:rsidRPr="008C3B34">
          <w:rPr>
            <w:rFonts w:hAnsi="Times New Roman" w:ascii="Times New Roman"/>
          </w:rPr>
          <w:fldChar w:fldCharType="begin"/>
        </w:r>
        <w:r w:rsidRPr="008C3B34">
          <w:rPr>
            <w:rFonts w:hAnsi="Times New Roman" w:ascii="Times New Roman"/>
          </w:rPr>
          <w:instrText>PAGE   \* MERGEFORMAT</w:instrText>
        </w:r>
        <w:r w:rsidRPr="008C3B34">
          <w:rPr>
            <w:rFonts w:hAnsi="Times New Roman" w:ascii="Times New Roman"/>
          </w:rPr>
          <w:fldChar w:fldCharType="separate"/>
        </w:r>
        <w:r w:rsidR="00800B8A">
          <w:rPr>
            <w:rFonts w:hAnsi="Times New Roman" w:ascii="Times New Roman"/>
            <w:noProof/>
          </w:rPr>
          <w:t>1</w:t>
        </w:r>
        <w:r w:rsidRPr="008C3B34">
          <w:rPr>
            <w:rFonts w:hAnsi="Times New Roman" w:ascii="Times New Roman"/>
          </w:rPr>
          <w:fldChar w:fldCharType="end"/>
        </w:r>
      </w:p>
    </w:sdtContent>
  </w:sdt>
  <w:p w:rsidRDefault="007B0DF4" w:rsidP="002A4D35" w:rsidR="007B0DF4" w:rsidRPr="00C157E4">
    <w:pPr>
      <w:jc w:val="right"/>
      <w:rPr>
        <w:rFonts w:hAnsi="Times New Roman" w:ascii="Times New Roman"/>
      </w:rPr>
    </w:pPr>
    <w:r w:rsidRPr="00C157E4">
      <w:rPr>
        <w:rFonts w:hAnsi="Times New Roman" w:ascii="Times New Roman"/>
      </w:rPr>
      <w:t>Poslovni b</w:t>
    </w:r>
    <w:r>
      <w:rPr>
        <w:rFonts w:hAnsi="Times New Roman" w:ascii="Times New Roman"/>
      </w:rPr>
      <w:t>roj: 9 St</w:t>
    </w:r>
    <w:r w:rsidRPr="00C157E4">
      <w:rPr>
        <w:rFonts w:hAnsi="Times New Roman" w:ascii="Times New Roman"/>
      </w:rPr>
      <w:t>-</w:t>
    </w:r>
    <w:r>
      <w:rPr>
        <w:rFonts w:hAnsi="Times New Roman" w:ascii="Times New Roman"/>
      </w:rPr>
      <w:t>71</w:t>
    </w:r>
    <w:r w:rsidRPr="00C157E4">
      <w:rPr>
        <w:rFonts w:hAnsi="Times New Roman" w:ascii="Times New Roman"/>
      </w:rPr>
      <w:t>/</w:t>
    </w:r>
    <w:r>
      <w:rPr>
        <w:rFonts w:hAnsi="Times New Roman" w:ascii="Times New Roman"/>
      </w:rPr>
      <w:t>2015</w:t>
    </w:r>
    <w:r w:rsidRPr="00C157E4">
      <w:rPr>
        <w:rFonts w:hAnsi="Times New Roman" w:ascii="Times New Roman"/>
      </w:rPr>
      <w:t>-</w:t>
    </w:r>
    <w:r>
      <w:rPr>
        <w:rFonts w:hAnsi="Times New Roman" w:ascii="Times New Roman"/>
      </w:rPr>
      <w:t>29</w:t>
    </w:r>
  </w:p>
  <w:p w:rsidRDefault="007B0DF4" w:rsidP="0000114E" w:rsidR="007B0DF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0B8A" w:rsidR="00800B8A">
    <w:pPr>
      <w:pStyle w:val="Zaglavlje"/>
      <w:jc w:val="center"/>
    </w:pPr>
  </w:p>
  <w:p w:rsidRDefault="00800B8A" w:rsidP="00800B8A" w:rsidR="00800B8A" w:rsidRPr="00C157E4">
    <w:pPr>
      <w:jc w:val="right"/>
      <w:rPr>
        <w:rFonts w:hAnsi="Times New Roman" w:ascii="Times New Roman"/>
      </w:rPr>
    </w:pPr>
    <w:r w:rsidRPr="00C157E4">
      <w:rPr>
        <w:rFonts w:hAnsi="Times New Roman" w:ascii="Times New Roman"/>
      </w:rPr>
      <w:t>Poslovni b</w:t>
    </w:r>
    <w:r>
      <w:rPr>
        <w:rFonts w:hAnsi="Times New Roman" w:ascii="Times New Roman"/>
      </w:rPr>
      <w:t>roj: 9 St</w:t>
    </w:r>
    <w:r w:rsidRPr="00C157E4">
      <w:rPr>
        <w:rFonts w:hAnsi="Times New Roman" w:ascii="Times New Roman"/>
      </w:rPr>
      <w:t>-</w:t>
    </w:r>
    <w:r>
      <w:rPr>
        <w:rFonts w:hAnsi="Times New Roman" w:ascii="Times New Roman"/>
      </w:rPr>
      <w:t>128</w:t>
    </w:r>
    <w:r w:rsidRPr="00C157E4">
      <w:rPr>
        <w:rFonts w:hAnsi="Times New Roman" w:ascii="Times New Roman"/>
      </w:rPr>
      <w:t>/</w:t>
    </w:r>
    <w:r>
      <w:rPr>
        <w:rFonts w:hAnsi="Times New Roman" w:ascii="Times New Roman"/>
      </w:rPr>
      <w:t>2014</w:t>
    </w:r>
    <w:r w:rsidRPr="00C157E4">
      <w:rPr>
        <w:rFonts w:hAnsi="Times New Roman" w:ascii="Times New Roman"/>
      </w:rPr>
      <w:t>-</w:t>
    </w:r>
    <w:r>
      <w:rPr>
        <w:rFonts w:hAnsi="Times New Roman" w:ascii="Times New Roman"/>
      </w:rPr>
      <w:t>36</w:t>
    </w:r>
  </w:p>
  <w:p w:rsidRDefault="007B0DF4" w:rsidR="007B0DF4">
    <w:pPr>
      <w:pStyle w:val="Zaglavlje"/>
    </w:pPr>
  </w:p>
</w:hdr>
</file>

<file path=word/header4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D23" w:rsidP="00A36320" w:rsidR="00E52D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E52D23" w:rsidR="00E52D23">
    <w:pPr>
      <w:pStyle w:val="Zaglavlje"/>
      <w:ind w:right="360"/>
    </w:pPr>
  </w:p>
</w:hdr>
</file>

<file path=word/header5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D23" w:rsidP="00A36320" w:rsidR="00E52D23" w:rsidRPr="00800B8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00B8A">
      <w:rPr>
        <w:rStyle w:val="Brojstranice"/>
        <w:rFonts w:hAnsi="Times New Roman" w:ascii="Times New Roman"/>
      </w:rPr>
      <w:fldChar w:fldCharType="begin"/>
    </w:r>
    <w:r w:rsidRPr="00800B8A">
      <w:rPr>
        <w:rStyle w:val="Brojstranice"/>
        <w:rFonts w:hAnsi="Times New Roman" w:ascii="Times New Roman"/>
      </w:rPr>
      <w:instrText xml:space="preserve">PAGE  </w:instrText>
    </w:r>
    <w:r w:rsidRPr="00800B8A">
      <w:rPr>
        <w:rStyle w:val="Brojstranice"/>
        <w:rFonts w:hAnsi="Times New Roman" w:ascii="Times New Roman"/>
      </w:rPr>
      <w:fldChar w:fldCharType="separate"/>
    </w:r>
    <w:r w:rsidR="000D1546">
      <w:rPr>
        <w:rStyle w:val="Brojstranice"/>
        <w:rFonts w:hAnsi="Times New Roman" w:ascii="Times New Roman"/>
        <w:noProof/>
      </w:rPr>
      <w:t>3</w:t>
    </w:r>
    <w:r w:rsidRPr="00800B8A">
      <w:rPr>
        <w:rStyle w:val="Brojstranice"/>
        <w:rFonts w:hAnsi="Times New Roman" w:ascii="Times New Roman"/>
      </w:rPr>
      <w:fldChar w:fldCharType="end"/>
    </w:r>
  </w:p>
  <w:p w:rsidRDefault="00E52D23" w:rsidP="008F4085" w:rsidR="00E52D23">
    <w:pPr>
      <w:pStyle w:val="Zaglavlje"/>
      <w:jc w:val="right"/>
    </w:pPr>
    <w:r>
      <w:rPr>
        <w:rFonts w:hAnsi="Times New Roman" w:ascii="Times New Roman"/>
      </w:rPr>
      <w:t>Poslovni broj: 9 St-</w:t>
    </w:r>
    <w:r w:rsidR="00644936">
      <w:rPr>
        <w:rFonts w:hAnsi="Times New Roman" w:ascii="Times New Roman"/>
      </w:rPr>
      <w:t>128</w:t>
    </w:r>
    <w:r>
      <w:rPr>
        <w:rFonts w:hAnsi="Times New Roman" w:ascii="Times New Roman"/>
      </w:rPr>
      <w:t>/</w:t>
    </w:r>
    <w:r w:rsidR="00822E3C">
      <w:rPr>
        <w:rFonts w:hAnsi="Times New Roman" w:ascii="Times New Roman"/>
      </w:rPr>
      <w:t>20</w:t>
    </w:r>
    <w:r>
      <w:rPr>
        <w:rFonts w:hAnsi="Times New Roman" w:ascii="Times New Roman"/>
      </w:rPr>
      <w:t>14-</w:t>
    </w:r>
    <w:r w:rsidR="00644936">
      <w:rPr>
        <w:rFonts w:hAnsi="Times New Roman" w:ascii="Times New Roman"/>
      </w:rPr>
      <w:t>36</w:t>
    </w:r>
  </w:p>
</w:hdr>
</file>

<file path=word/header6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9601780"/>
      <w:docPartObj>
        <w:docPartGallery w:val="Page Numbers (Top of Page)"/>
        <w:docPartUnique/>
      </w:docPartObj>
    </w:sdtPr>
    <w:sdtEndPr/>
    <w:sdtContent>
      <w:p w:rsidRDefault="00800B8A" w:rsidR="00800B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546" w:rsidRPr="000D154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800B8A" w:rsidP="008F4085" w:rsidR="00E52D23" w:rsidRPr="00E141FF">
    <w:pPr>
      <w:jc w:val="right"/>
      <w:rPr>
        <w:rFonts w:hAnsi="Times New Roman" w:ascii="Times New Roman"/>
      </w:rPr>
    </w:pPr>
    <w:r w:rsidRPr="00C157E4">
      <w:rPr>
        <w:rFonts w:hAnsi="Times New Roman" w:ascii="Times New Roman"/>
      </w:rPr>
      <w:t>Poslovni b</w:t>
    </w:r>
    <w:r>
      <w:rPr>
        <w:rFonts w:hAnsi="Times New Roman" w:ascii="Times New Roman"/>
      </w:rPr>
      <w:t>roj: 9 St</w:t>
    </w:r>
    <w:r w:rsidRPr="00C157E4">
      <w:rPr>
        <w:rFonts w:hAnsi="Times New Roman" w:ascii="Times New Roman"/>
      </w:rPr>
      <w:t>-</w:t>
    </w:r>
    <w:r>
      <w:rPr>
        <w:rFonts w:hAnsi="Times New Roman" w:ascii="Times New Roman"/>
      </w:rPr>
      <w:t>128</w:t>
    </w:r>
    <w:r w:rsidRPr="00C157E4">
      <w:rPr>
        <w:rFonts w:hAnsi="Times New Roman" w:ascii="Times New Roman"/>
      </w:rPr>
      <w:t>/</w:t>
    </w:r>
    <w:r>
      <w:rPr>
        <w:rFonts w:hAnsi="Times New Roman" w:ascii="Times New Roman"/>
      </w:rPr>
      <w:t>2014</w:t>
    </w:r>
    <w:r w:rsidRPr="00C157E4">
      <w:rPr>
        <w:rFonts w:hAnsi="Times New Roman" w:ascii="Times New Roman"/>
      </w:rPr>
      <w:t>-</w:t>
    </w:r>
    <w:r>
      <w:rPr>
        <w:rFonts w:hAnsi="Times New Roman" w:ascii="Times New Roman"/>
      </w:rPr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F41E8"/>
    <w:multiLevelType w:val="hybridMultilevel"/>
    <w:tmpl w:val="851AD8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27A768B"/>
    <w:multiLevelType w:val="hybridMultilevel"/>
    <w:tmpl w:val="7EAC1BC0"/>
    <w:lvl w:tplc="7888800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ABB72FB"/>
    <w:multiLevelType w:val="hybridMultilevel"/>
    <w:tmpl w:val="707A9306"/>
    <w:lvl w:tplc="326E1D4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2D9B46E7"/>
    <w:multiLevelType w:val="hybridMultilevel"/>
    <w:tmpl w:val="91B8AC9E"/>
    <w:lvl w:tplc="8ABCF25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D02239C"/>
    <w:multiLevelType w:val="hybridMultilevel"/>
    <w:tmpl w:val="E50A5830"/>
    <w:lvl w:tplc="44C21B3A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0326D38"/>
    <w:multiLevelType w:val="hybridMultilevel"/>
    <w:tmpl w:val="217C09F8"/>
    <w:lvl w:tplc="8FFC337A" w:ilvl="0">
      <w:start w:val="1"/>
      <w:numFmt w:val="bullet"/>
      <w:lvlText w:val="-"/>
      <w:lvlJc w:val="left"/>
      <w:pPr>
        <w:tabs>
          <w:tab w:pos="1665" w:val="num"/>
        </w:tabs>
        <w:ind w:hanging="945" w:left="16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48924B73"/>
    <w:multiLevelType w:val="hybridMultilevel"/>
    <w:tmpl w:val="82662CBA"/>
    <w:lvl w:tplc="352A042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59085FFE"/>
    <w:multiLevelType w:val="hybridMultilevel"/>
    <w:tmpl w:val="DBBE98A6"/>
    <w:lvl w:tplc="9552D090" w:ilvl="0">
      <w:start w:val="1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1041867"/>
    <w:multiLevelType w:val="hybridMultilevel"/>
    <w:tmpl w:val="FF0290F8"/>
    <w:lvl w:tplc="9E489A5A" w:ilvl="0">
      <w:start w:val="47"/>
      <w:numFmt w:val="bullet"/>
      <w:lvlText w:val=""/>
      <w:lvlJc w:val="left"/>
      <w:pPr>
        <w:ind w:hanging="360" w:left="108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C534B7D"/>
    <w:multiLevelType w:val="hybridMultilevel"/>
    <w:tmpl w:val="18B2E030"/>
    <w:lvl w:tplc="9AECEDD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8"/>
  </w:num>
  <w:num w:numId="8">
    <w:abstractNumId w:val="2"/>
  </w:num>
  <w:num w:numId="9">
    <w:abstractNumId w:val="9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637"/>
    <w:rsid w:val="00033E7E"/>
    <w:rsid w:val="00035567"/>
    <w:rsid w:val="00050C49"/>
    <w:rsid w:val="000740D3"/>
    <w:rsid w:val="000A6DD3"/>
    <w:rsid w:val="000D1546"/>
    <w:rsid w:val="0010294A"/>
    <w:rsid w:val="00120F55"/>
    <w:rsid w:val="001237C2"/>
    <w:rsid w:val="001257C8"/>
    <w:rsid w:val="00142B8A"/>
    <w:rsid w:val="00153877"/>
    <w:rsid w:val="00183622"/>
    <w:rsid w:val="001A4470"/>
    <w:rsid w:val="001A4802"/>
    <w:rsid w:val="001C569B"/>
    <w:rsid w:val="001C6825"/>
    <w:rsid w:val="001F2003"/>
    <w:rsid w:val="002200DC"/>
    <w:rsid w:val="0022629C"/>
    <w:rsid w:val="00244BE2"/>
    <w:rsid w:val="00262605"/>
    <w:rsid w:val="002637FD"/>
    <w:rsid w:val="002746F5"/>
    <w:rsid w:val="0028326C"/>
    <w:rsid w:val="002A43CD"/>
    <w:rsid w:val="002E59DC"/>
    <w:rsid w:val="002F6C78"/>
    <w:rsid w:val="00302B88"/>
    <w:rsid w:val="00317CEE"/>
    <w:rsid w:val="003226FA"/>
    <w:rsid w:val="00342A49"/>
    <w:rsid w:val="0034695E"/>
    <w:rsid w:val="00371DC9"/>
    <w:rsid w:val="0038040D"/>
    <w:rsid w:val="0038129A"/>
    <w:rsid w:val="00391B92"/>
    <w:rsid w:val="003D039A"/>
    <w:rsid w:val="003D5530"/>
    <w:rsid w:val="003E2167"/>
    <w:rsid w:val="003F74B4"/>
    <w:rsid w:val="0040465F"/>
    <w:rsid w:val="00472CBC"/>
    <w:rsid w:val="004B473B"/>
    <w:rsid w:val="004C7B68"/>
    <w:rsid w:val="004E4115"/>
    <w:rsid w:val="004F01D6"/>
    <w:rsid w:val="00505864"/>
    <w:rsid w:val="00507A85"/>
    <w:rsid w:val="005119B2"/>
    <w:rsid w:val="00547B72"/>
    <w:rsid w:val="00577351"/>
    <w:rsid w:val="00583ABB"/>
    <w:rsid w:val="00597B77"/>
    <w:rsid w:val="005A6950"/>
    <w:rsid w:val="005C2FFF"/>
    <w:rsid w:val="00600592"/>
    <w:rsid w:val="006156C7"/>
    <w:rsid w:val="006267EA"/>
    <w:rsid w:val="00644936"/>
    <w:rsid w:val="00644D75"/>
    <w:rsid w:val="00650F8F"/>
    <w:rsid w:val="006610B6"/>
    <w:rsid w:val="006620B0"/>
    <w:rsid w:val="00671DA8"/>
    <w:rsid w:val="00681815"/>
    <w:rsid w:val="00682F21"/>
    <w:rsid w:val="006A093F"/>
    <w:rsid w:val="006F3447"/>
    <w:rsid w:val="006F6E08"/>
    <w:rsid w:val="00714023"/>
    <w:rsid w:val="0072276B"/>
    <w:rsid w:val="007239F6"/>
    <w:rsid w:val="00752637"/>
    <w:rsid w:val="00770116"/>
    <w:rsid w:val="00787A4A"/>
    <w:rsid w:val="00790388"/>
    <w:rsid w:val="007B0DF4"/>
    <w:rsid w:val="007C7794"/>
    <w:rsid w:val="007E4653"/>
    <w:rsid w:val="007E56A5"/>
    <w:rsid w:val="00800581"/>
    <w:rsid w:val="00800B8A"/>
    <w:rsid w:val="00800CC0"/>
    <w:rsid w:val="00822E3C"/>
    <w:rsid w:val="00823910"/>
    <w:rsid w:val="0083367D"/>
    <w:rsid w:val="00845CBA"/>
    <w:rsid w:val="00846162"/>
    <w:rsid w:val="008847E9"/>
    <w:rsid w:val="008A5209"/>
    <w:rsid w:val="008B27D0"/>
    <w:rsid w:val="008D03A2"/>
    <w:rsid w:val="008D2E8E"/>
    <w:rsid w:val="008E5A4C"/>
    <w:rsid w:val="008F4085"/>
    <w:rsid w:val="008F6988"/>
    <w:rsid w:val="009069C2"/>
    <w:rsid w:val="00916652"/>
    <w:rsid w:val="00917481"/>
    <w:rsid w:val="0093489F"/>
    <w:rsid w:val="00945DBD"/>
    <w:rsid w:val="00960FC5"/>
    <w:rsid w:val="00965B0E"/>
    <w:rsid w:val="009811E1"/>
    <w:rsid w:val="00983116"/>
    <w:rsid w:val="009A7E48"/>
    <w:rsid w:val="009B4E07"/>
    <w:rsid w:val="009C2346"/>
    <w:rsid w:val="009E2364"/>
    <w:rsid w:val="00A1048F"/>
    <w:rsid w:val="00A2200C"/>
    <w:rsid w:val="00A36320"/>
    <w:rsid w:val="00A54851"/>
    <w:rsid w:val="00A634D4"/>
    <w:rsid w:val="00AA7AA6"/>
    <w:rsid w:val="00AB1C38"/>
    <w:rsid w:val="00AF4719"/>
    <w:rsid w:val="00B05BBF"/>
    <w:rsid w:val="00B07FEF"/>
    <w:rsid w:val="00B12F94"/>
    <w:rsid w:val="00B3581B"/>
    <w:rsid w:val="00B41E34"/>
    <w:rsid w:val="00B541E9"/>
    <w:rsid w:val="00B5496B"/>
    <w:rsid w:val="00B54AE8"/>
    <w:rsid w:val="00B61779"/>
    <w:rsid w:val="00B9789C"/>
    <w:rsid w:val="00BA7E81"/>
    <w:rsid w:val="00C01510"/>
    <w:rsid w:val="00C14DF5"/>
    <w:rsid w:val="00C41F94"/>
    <w:rsid w:val="00C55003"/>
    <w:rsid w:val="00C73349"/>
    <w:rsid w:val="00C90B76"/>
    <w:rsid w:val="00CA44A3"/>
    <w:rsid w:val="00D00861"/>
    <w:rsid w:val="00D35AE5"/>
    <w:rsid w:val="00D36D5F"/>
    <w:rsid w:val="00D6366B"/>
    <w:rsid w:val="00D83EB0"/>
    <w:rsid w:val="00D8640F"/>
    <w:rsid w:val="00D91901"/>
    <w:rsid w:val="00D960E8"/>
    <w:rsid w:val="00DB7A92"/>
    <w:rsid w:val="00DE10CD"/>
    <w:rsid w:val="00DF6EE1"/>
    <w:rsid w:val="00E01828"/>
    <w:rsid w:val="00E03B0F"/>
    <w:rsid w:val="00E061F8"/>
    <w:rsid w:val="00E10630"/>
    <w:rsid w:val="00E117BE"/>
    <w:rsid w:val="00E141FF"/>
    <w:rsid w:val="00E2272F"/>
    <w:rsid w:val="00E35840"/>
    <w:rsid w:val="00E35EDC"/>
    <w:rsid w:val="00E40C5B"/>
    <w:rsid w:val="00E40C91"/>
    <w:rsid w:val="00E52D23"/>
    <w:rsid w:val="00E64857"/>
    <w:rsid w:val="00E7082F"/>
    <w:rsid w:val="00EB625E"/>
    <w:rsid w:val="00ED3F58"/>
    <w:rsid w:val="00ED6377"/>
    <w:rsid w:val="00F042F8"/>
    <w:rsid w:val="00F230B1"/>
    <w:rsid w:val="00F24294"/>
    <w:rsid w:val="00F32B92"/>
    <w:rsid w:val="00F3677E"/>
    <w:rsid w:val="00F64BC0"/>
    <w:rsid w:val="00F80FC0"/>
    <w:rsid w:val="00F957B9"/>
    <w:rsid w:val="00F9587D"/>
    <w:rsid w:val="00F963D3"/>
    <w:rsid w:val="00FC6581"/>
    <w:rsid w:val="00FD448F"/>
    <w:rsid w:val="00FE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637"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5263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752637"/>
  </w:style>
  <w:style w:styleId="Podnoje" w:type="paragraph">
    <w:name w:val="footer"/>
    <w:basedOn w:val="Normal"/>
    <w:rsid w:val="00A363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610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610B6"/>
    <w:rPr>
      <w:rFonts w:cs="Tahoma" w:hAnsi="Tahoma" w:ascii="Tahoma"/>
      <w:snapToGrid w:val="false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E40C91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B0DF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D1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5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5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5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5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637"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5263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752637"/>
  </w:style>
  <w:style w:styleId="Podnoje" w:type="paragraph">
    <w:name w:val="footer"/>
    <w:basedOn w:val="Normal"/>
    <w:rsid w:val="00A363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610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610B6"/>
    <w:rPr>
      <w:rFonts w:ascii="Tahoma" w:cs="Tahoma" w:hAnsi="Tahoma"/>
      <w:snapToGrid w:val="0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E40C91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B0DF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D1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5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5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5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5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1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226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37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5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2014.</izvorni_sadrzaj>
    <derivirana_varijabla naziv="DomainObject.Predmet.DatumOsnivanja_1">5.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St-128/2014</izvorni_sadrzaj>
    <derivirana_varijabla naziv="DomainObject.Predmet.OznakaBroj_1">St-128/2014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 VALENT zastupanog po punomoćniku Odvjetnik DALIBOR GRADINŠČAK</izvorni_sadrzaj>
    <derivirana_varijabla naziv="DomainObject.Predmet.ProtustrankaFormated_1">  DAVOR VALENT zastupanog po punomoćniku Odvjetnik DALIBOR GRADINŠČAK</derivirana_varijabla>
  </DomainObject.Predmet.ProtustrankaFormated>
  <DomainObject.Predmet.ProtustrankaFormatedOIB>
    <izvorni_sadrzaj>  DAVOR VALENT, OIB 45243440503 zastupanog po punomoćniku Odvjetnik DALIBOR GRADINŠČAK</izvorni_sadrzaj>
    <derivirana_varijabla naziv="DomainObject.Predmet.ProtustrankaFormatedOIB_1">  DAVOR VALENT, OIB 45243440503 zastupanog po punomoćniku Odvjetnik DALIBOR GRADINŠČAK</derivirana_varijabla>
  </DomainObject.Predmet.ProtustrankaFormatedOIB>
  <DomainObject.Predmet.ProtustrankaFormatedWithAdress>
    <izvorni_sadrzaj> DAVOR VALENT, Varaždinska 19, 42220 Novi Marof zastupanog po punomoćniku Odvjetnik DALIBOR GRADINŠČAK</izvorni_sadrzaj>
    <derivirana_varijabla naziv="DomainObject.Predmet.ProtustrankaFormatedWithAdress_1"> DAVOR VALENT, Varaždinska 19, 42220 Novi Marof zastupanog po punomoćniku Odvjetnik DALIBOR GRADINŠČAK</derivirana_varijabla>
  </DomainObject.Predmet.ProtustrankaFormatedWithAdress>
  <DomainObject.Predmet.ProtustrankaFormatedWithAdressOIB>
    <izvorni_sadrzaj> DAVOR VALENT, OIB 45243440503, Varaždinska 19, 42220 Novi Marof zastupanog po punomoćniku Odvjetnik DALIBOR GRADINŠČAK</izvorni_sadrzaj>
    <derivirana_varijabla naziv="DomainObject.Predmet.ProtustrankaFormatedWithAdressOIB_1"> DAVOR VALENT, OIB 45243440503, Varaždinska 19, 42220 Novi Marof zastupanog po punomoćniku Odvjetnik DALIBOR GRADINŠČAK</derivirana_varijabla>
  </DomainObject.Predmet.ProtustrankaFormatedWithAdressOIB>
  <DomainObject.Predmet.ProtustrankaWithAdress>
    <izvorni_sadrzaj>DAVOR VALENT Varaždinska 19, 42220 Novi Marof</izvorni_sadrzaj>
    <derivirana_varijabla naziv="DomainObject.Predmet.ProtustrankaWithAdress_1">DAVOR VALENT Varaždinska 19, 42220 Novi Marof</derivirana_varijabla>
  </DomainObject.Predmet.ProtustrankaWithAdress>
  <DomainObject.Predmet.ProtustrankaWithAdressOIB>
    <izvorni_sadrzaj>DAVOR VALENT, OIB 45243440503, Varaždinska 19, 42220 Novi Marof</izvorni_sadrzaj>
    <derivirana_varijabla naziv="DomainObject.Predmet.ProtustrankaWithAdressOIB_1">DAVOR VALENT, OIB 45243440503, Varaždinska 19, 42220 Novi Marof</derivirana_varijabla>
  </DomainObject.Predmet.ProtustrankaWithAdressOIB>
  <DomainObject.Predmet.ProtustrankaNazivFormated>
    <izvorni_sadrzaj>DAVOR VALENT</izvorni_sadrzaj>
    <derivirana_varijabla naziv="DomainObject.Predmet.ProtustrankaNazivFormated_1">DAVOR VALENT</derivirana_varijabla>
  </DomainObject.Predmet.ProtustrankaNazivFormated>
  <DomainObject.Predmet.ProtustrankaNazivFormatedOIB>
    <izvorni_sadrzaj>DAVOR VALENT, OIB 45243440503</izvorni_sadrzaj>
    <derivirana_varijabla naziv="DomainObject.Predmet.ProtustrankaNazivFormatedOIB_1">DAVOR VALENT, OIB 45243440503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REGIONALNI CENTAR ZAGREB</izvorni_sadrzaj>
    <derivirana_varijabla naziv="DomainObject.Predmet.StrankaFormated_1">  FINANCIJSKA AGENCIJA - REGIONALNI CENTAR ZAGREB</derivirana_varijabla>
  </DomainObject.Predmet.StrankaFormated>
  <DomainObject.Predmet.StrankaFormatedOIB>
    <izvorni_sadrzaj>  FINANCIJSKA AGENCIJA - REGIONALNI CENTAR ZAGREB</izvorni_sadrzaj>
    <derivirana_varijabla naziv="DomainObject.Predmet.StrankaFormatedOIB_1">  FINANCIJSKA AGENCIJA - REGIONALNI CENTAR ZAGREB</derivirana_varijabla>
  </DomainObject.Predmet.StrankaFormatedOIB>
  <DomainObject.Predmet.StrankaFormatedWithAdress>
    <izvorni_sadrzaj> FINANCIJSKA AGENCIJA - REGIONALNI CENTAR ZAGREB, Ilica 307, 10000 Zagreb</izvorni_sadrzaj>
    <derivirana_varijabla naziv="DomainObject.Predmet.StrankaFormatedWithAdress_1"> FINANCIJSKA AGENCIJA - REGIONALNI CENTAR ZAGREB, Ilica 307, 10000 Zagreb</derivirana_varijabla>
  </DomainObject.Predmet.StrankaFormatedWithAdress>
  <DomainObject.Predmet.StrankaFormatedWithAdressOIB>
    <izvorni_sadrzaj> FINANCIJSKA AGENCIJA - REGIONALNI CENTAR ZAGREB, Ilica 307, 10000 Zagreb</izvorni_sadrzaj>
    <derivirana_varijabla naziv="DomainObject.Predmet.StrankaFormatedWithAdressOIB_1"> FINANCIJSKA AGENCIJA - REGIONALNI CENTAR ZAGREB, Ilica 307, 10000 Zagreb</derivirana_varijabla>
  </DomainObject.Predmet.StrankaFormatedWithAdressOIB>
  <DomainObject.Predmet.StrankaWithAdress>
    <izvorni_sadrzaj>FINANCIJSKA AGENCIJA - REGIONALNI CENTAR ZAGREB Ilica 307,10000 Zagreb</izvorni_sadrzaj>
    <derivirana_varijabla naziv="DomainObject.Predmet.StrankaWithAdress_1">FINANCIJSKA AGENCIJA - REGIONALNI CENTAR ZAGREB Ilica 307,10000 Zagreb</derivirana_varijabla>
  </DomainObject.Predmet.StrankaWithAdress>
  <DomainObject.Predmet.StrankaWithAdressOIB>
    <izvorni_sadrzaj>FINANCIJSKA AGENCIJA - REGIONALNI CENTAR ZAGREB, Ilica 307,10000 Zagreb</izvorni_sadrzaj>
    <derivirana_varijabla naziv="DomainObject.Predmet.StrankaWithAdressOIB_1">FINANCIJSKA AGENCIJA - REGIONALNI CENTAR ZAGREB, Ilica 307,10000 Zagreb</derivirana_varijabla>
  </DomainObject.Predmet.StrankaWithAdressOIB>
  <DomainObject.Predmet.StrankaNazivFormated>
    <izvorni_sadrzaj>FINANCIJSKA AGENCIJA - REGIONALNI CENTAR ZAGREB</izvorni_sadrzaj>
    <derivirana_varijabla naziv="DomainObject.Predmet.StrankaNazivFormated_1">FINANCIJSKA AGENCIJA - REGIONALNI CENTAR ZAGREB</derivirana_varijabla>
  </DomainObject.Predmet.StrankaNazivFormated>
  <DomainObject.Predmet.StrankaNazivFormatedOIB>
    <izvorni_sadrzaj>FINANCIJSKA AGENCIJA - REGIONALNI CENTAR ZAGREB</izvorni_sadrzaj>
    <derivirana_varijabla naziv="DomainObject.Predmet.StrankaNazivFormatedOIB_1">FINANCIJSKA AGENCIJA -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- REGIONALNI CENTAR ZAGREB</item>
    </izvorni_sadrzaj>
    <derivirana_varijabla naziv="DomainObject.Predmet.StrankaListFormated_1">
      <item>FINANCIJSKA AGENCIJA - REGIONALNI CENTAR ZAGREB</item>
    </derivirana_varijabla>
  </DomainObject.Predmet.StrankaListFormated>
  <DomainObject.Predmet.StrankaListFormatedOIB>
    <izvorni_sadrzaj>
      <item>FINANCIJSKA AGENCIJA - REGIONALNI CENTAR ZAGREB</item>
    </izvorni_sadrzaj>
    <derivirana_varijabla naziv="DomainObject.Predmet.StrankaListFormatedOIB_1">
      <item>FINANCIJSKA AGENCIJA - REGIONALNI CENTAR ZAGREB</item>
    </derivirana_varijabla>
  </DomainObject.Predmet.StrankaListFormatedOIB>
  <DomainObject.Predmet.StrankaListFormatedWithAdress>
    <izvorni_sadrzaj>
      <item>FINANCIJSKA AGENCIJA - REGIONALNI CENTAR ZAGREB, Ilica 307, 10000 Zagreb</item>
    </izvorni_sadrzaj>
    <derivirana_varijabla naziv="DomainObject.Predmet.StrankaListFormatedWithAdress_1">
      <item>FINANCIJSKA AGENCIJA - REGIONALNI CENTAR ZAGREB, Ilica 307, 10000 Zagreb</item>
    </derivirana_varijabla>
  </DomainObject.Predmet.StrankaListFormatedWithAdress>
  <DomainObject.Predmet.StrankaListFormatedWithAdressOIB>
    <izvorni_sadrzaj>
      <item>FINANCIJSKA AGENCIJA - REGIONALNI CENTAR ZAGREB, Ilica 307, 10000 Zagreb</item>
    </izvorni_sadrzaj>
    <derivirana_varijabla naziv="DomainObject.Predmet.StrankaListFormatedWithAdressOIB_1">
      <item>FINANCIJSKA AGENCIJA - REGIONALNI CENTAR ZAGREB, Ilica 307, 10000 Zagreb</item>
    </derivirana_varijabla>
  </DomainObject.Predmet.StrankaListFormatedWithAdressOIB>
  <DomainObject.Predmet.StrankaListNazivFormated>
    <izvorni_sadrzaj>
      <item>FINANCIJSKA AGENCIJA - REGIONALNI CENTAR ZAGREB</item>
    </izvorni_sadrzaj>
    <derivirana_varijabla naziv="DomainObject.Predmet.StrankaListNazivFormated_1">
      <item>FINANCIJSKA AGENCIJA - REGIONALNI CENTAR ZAGREB</item>
    </derivirana_varijabla>
  </DomainObject.Predmet.StrankaListNazivFormated>
  <DomainObject.Predmet.StrankaListNazivFormatedOIB>
    <izvorni_sadrzaj>
      <item>FINANCIJSKA AGENCIJA - REGIONALNI CENTAR ZAGREB</item>
    </izvorni_sadrzaj>
    <derivirana_varijabla naziv="DomainObject.Predmet.StrankaListNazivFormatedOIB_1">
      <item>FINANCIJSKA AGENCIJA - REGIONALNI CENTAR ZAGREB</item>
    </derivirana_varijabla>
  </DomainObject.Predmet.StrankaListNazivFormatedOIB>
  <DomainObject.Predmet.ProtuStrankaListFormated>
    <izvorni_sadrzaj>
      <item>DAVOR VALENT zastupanog po punomoćniku Odvjetnik DALIBOR GRADINŠČAK</item>
    </izvorni_sadrzaj>
    <derivirana_varijabla naziv="DomainObject.Predmet.ProtuStrankaListFormated_1">
      <item>DAVOR VALENT zastupanog po punomoćniku Odvjetnik DALIBOR GRADINŠČAK</item>
    </derivirana_varijabla>
  </DomainObject.Predmet.ProtuStrankaListFormated>
  <DomainObject.Predmet.ProtuStrankaListFormatedOIB>
    <izvorni_sadrzaj>
      <item>DAVOR VALENT, OIB 45243440503 zastupanog po punomoćniku Odvjetnik DALIBOR GRADINŠČAK</item>
    </izvorni_sadrzaj>
    <derivirana_varijabla naziv="DomainObject.Predmet.ProtuStrankaListFormatedOIB_1">
      <item>DAVOR VALENT, OIB 45243440503 zastupanog po punomoćniku Odvjetnik DALIBOR GRADINŠČAK</item>
    </derivirana_varijabla>
  </DomainObject.Predmet.ProtuStrankaListFormatedOIB>
  <DomainObject.Predmet.ProtuStrankaListFormatedWithAdress>
    <izvorni_sadrzaj>
      <item>DAVOR VALENT, Varaždinska 19, 42220 Novi Marof zastupanog po punomoćniku Odvjetnik DALIBOR GRADINŠČAK</item>
    </izvorni_sadrzaj>
    <derivirana_varijabla naziv="DomainObject.Predmet.ProtuStrankaListFormatedWithAdress_1">
      <item>DAVOR VALENT, Varaždinska 19, 42220 Novi Marof zastupanog po punomoćniku Odvjetnik DALIBOR GRADINŠČAK</item>
    </derivirana_varijabla>
  </DomainObject.Predmet.ProtuStrankaListFormatedWithAdress>
  <DomainObject.Predmet.ProtuStrankaListFormatedWithAdressOIB>
    <izvorni_sadrzaj>
      <item>DAVOR VALENT, OIB 45243440503, Varaždinska 19, 42220 Novi Marof zastupanog po punomoćniku Odvjetnik DALIBOR GRADINŠČAK</item>
    </izvorni_sadrzaj>
    <derivirana_varijabla naziv="DomainObject.Predmet.ProtuStrankaListFormatedWithAdressOIB_1">
      <item>DAVOR VALENT, OIB 45243440503, Varaždinska 19, 42220 Novi Marof zastupanog po punomoćniku Odvjetnik DALIBOR GRADINŠČAK</item>
    </derivirana_varijabla>
  </DomainObject.Predmet.ProtuStrankaListFormatedWithAdressOIB>
  <DomainObject.Predmet.ProtuStrankaListNazivFormated>
    <izvorni_sadrzaj>
      <item>DAVOR VALENT</item>
    </izvorni_sadrzaj>
    <derivirana_varijabla naziv="DomainObject.Predmet.ProtuStrankaListNazivFormated_1">
      <item>DAVOR VALENT</item>
    </derivirana_varijabla>
  </DomainObject.Predmet.ProtuStrankaListNazivFormated>
  <DomainObject.Predmet.ProtuStrankaListNazivFormatedOIB>
    <izvorni_sadrzaj>
      <item>DAVOR VALENT, OIB 45243440503</item>
    </izvorni_sadrzaj>
    <derivirana_varijabla naziv="DomainObject.Predmet.ProtuStrankaListNazivFormatedOIB_1">
      <item>DAVOR VALENT, OIB 45243440503</item>
    </derivirana_varijabla>
  </DomainObject.Predmet.ProtuStrankaListNazivFormatedOIB>
  <DomainObject.Predmet.OstaliListFormated>
    <izvorni_sadrzaj>
      <item>Davor Valent</item>
      <item>Županijsko državno odvjetništvo u Varaždinu</item>
      <item>Odvjetnik DALIBOR GRADINŠČAK punomoćnik sudionika u postupku DAVOR VALENT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</izvorni_sadrzaj>
    <derivirana_varijabla naziv="DomainObject.Predmet.OstaliListFormated_1">
      <item>Davor Valent</item>
      <item>Županijsko državno odvjetništvo u Varaždinu</item>
      <item>Odvjetnik DALIBOR GRADINŠČAK punomoćnik sudionika u postupku DAVOR VALENT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</derivirana_varijabla>
  </DomainObject.Predmet.OstaliListFormated>
  <DomainObject.Predmet.OstaliListFormatedOIB>
    <izvorni_sadrzaj>
      <item>Davor Valent, OIB 45243440503</item>
      <item>Županijsko državno odvjetništvo u Varaždinu</item>
      <item>Odvjetnik DALIBOR GRADINŠČAK punomoćnik sudionika u postupku DAVOR VALENT</item>
      <item>NARODNE NOVINE, dioničko društvo za izdavanje i tiskanje Službenog lista Republike Hrvatske, službenih i drugih obrazaca te , OIB 64546066176</item>
      <item>Porezna uprava - Područni ured Varaždin</item>
      <item>HETA Asset Resolution Hrvatska, društvo za financiranje d.o.o., OIB 87064273078</item>
      <item>Katarina Conar-Brod, OIB 45444178361</item>
      <item>RH Općinski sud u Varaždinu, Zemljišnoknjižni odjel Novi Marof</item>
      <item>Elvis Sever-Koren</item>
      <item>Raiffeisenbank Austria d.d., OIB 53056966535</item>
      <item>HEP - Opskrba d.o.o. za opskrbu potrošača električnom, toplinskom energijom i plinom, OIB 63073332379</item>
      <item>KONČAR - UGOSTITELJSKA OPREMA, d.o.o. u likvidaciji, OIB 68615683039</item>
    </izvorni_sadrzaj>
    <derivirana_varijabla naziv="DomainObject.Predmet.OstaliListFormatedOIB_1">
      <item>Davor Valent, OIB 45243440503</item>
      <item>Županijsko državno odvjetništvo u Varaždinu</item>
      <item>Odvjetnik DALIBOR GRADINŠČAK punomoćnik sudionika u postupku DAVOR VALENT</item>
      <item>NARODNE NOVINE, dioničko društvo za izdavanje i tiskanje Službenog lista Republike Hrvatske, službenih i drugih obrazaca te , OIB 64546066176</item>
      <item>Porezna uprava - Područni ured Varaždin</item>
      <item>HETA Asset Resolution Hrvatska, društvo za financiranje d.o.o., OIB 87064273078</item>
      <item>Katarina Conar-Brod, OIB 45444178361</item>
      <item>RH Općinski sud u Varaždinu, Zemljišnoknjižni odjel Novi Marof</item>
      <item>Elvis Sever-Koren</item>
      <item>Raiffeisenbank Austria d.d., OIB 53056966535</item>
      <item>HEP - Opskrba d.o.o. za opskrbu potrošača električnom, toplinskom energijom i plinom, OIB 63073332379</item>
      <item>KONČAR - UGOSTITELJSKA OPREMA, d.o.o. u likvidaciji, OIB 68615683039</item>
    </derivirana_varijabla>
  </DomainObject.Predmet.OstaliListFormatedOIB>
  <DomainObject.Predmet.OstaliListFormatedWithAdress>
    <izvorni_sadrzaj>
      <item>Davor Valent, Varaždinska 96, 42220 Novi Marof</item>
      <item>Županijsko državno odvjetništvo u Varaždinu</item>
      <item>Odvjetnik DALIBOR GRADINŠČAK, Pavlinska 5, 42000 Varaždin punomoćnik sudionika u postupku DAVOR VALENT</item>
      <item>NARODNE NOVINE, dioničko društvo za izdavanje i tiskanje Službenog lista Republike Hrvatske, službenih i drugih obrazaca te , Savski Gaj XIII. put 6, Zagreb</item>
      <item>Porezna uprava - Područni ured Varaždin, Graberje 1, 42000 Varaždin</item>
      <item>HETA Asset Resolution Hrvatska, društvo za financiranje d.o.o., Koranska 16, 10000 Zagreb</item>
      <item>Katarina Conar-Brod, Juraja Križanića 92, 42000 Varaždin</item>
      <item>RH Općinski sud u Varaždinu, Zemljišnoknjižni odjel Novi Marof</item>
      <item>Elvis Sever-Koren, Dubrava 124/5, 10000 Zagreb</item>
      <item>Raiffeisenbank Austria d.d., Petrinjska 59, Zagreb</item>
      <item>HEP - Opskrba d.o.o. za opskrbu potrošača električnom, toplinskom energijom i plinom, Ulica grada Vukovara 37, Zagreb</item>
      <item>KONČAR - UGOSTITELJSKA OPREMA, d.o.o. u likvidaciji, Slavonska avenija 18, Zagreb</item>
    </izvorni_sadrzaj>
    <derivirana_varijabla naziv="DomainObject.Predmet.OstaliListFormatedWithAdress_1">
      <item>Davor Valent, Varaždinska 96, 42220 Novi Marof</item>
      <item>Županijsko državno odvjetništvo u Varaždinu</item>
      <item>Odvjetnik DALIBOR GRADINŠČAK, Pavlinska 5, 42000 Varaždin punomoćnik sudionika u postupku DAVOR VALENT</item>
      <item>NARODNE NOVINE, dioničko društvo za izdavanje i tiskanje Službenog lista Republike Hrvatske, službenih i drugih obrazaca te , Savski Gaj XIII. put 6, Zagreb</item>
      <item>Porezna uprava - Područni ured Varaždin, Graberje 1, 42000 Varaždin</item>
      <item>HETA Asset Resolution Hrvatska, društvo za financiranje d.o.o., Koranska 16, 10000 Zagreb</item>
      <item>Katarina Conar-Brod, Juraja Križanića 92, 42000 Varaždin</item>
      <item>RH Općinski sud u Varaždinu, Zemljišnoknjižni odjel Novi Marof</item>
      <item>Elvis Sever-Koren, Dubrava 124/5, 10000 Zagreb</item>
      <item>Raiffeisenbank Austria d.d., Petrinjska 59, Zagreb</item>
      <item>HEP - Opskrba d.o.o. za opskrbu potrošača električnom, toplinskom energijom i plinom, Ulica grada Vukovara 37, Zagreb</item>
      <item>KONČAR - UGOSTITELJSKA OPREMA, d.o.o. u likvidaciji, Slavonska avenija 18, Zagreb</item>
    </derivirana_varijabla>
  </DomainObject.Predmet.OstaliListFormatedWithAdress>
  <DomainObject.Predmet.OstaliListFormatedWithAdressOIB>
    <izvorni_sadrzaj>
      <item>Davor Valent, OIB 45243440503, Varaždinska 96, 42220 Novi Marof</item>
      <item>Županijsko državno odvjetništvo u Varaždinu</item>
      <item>Odvjetnik DALIBOR GRADINŠČAK, Pavlinska 5, 42000 Varaždin punomoćnik sudionika u postupku DAVOR VALENT</item>
      <item>NARODNE NOVINE, dioničko društvo za izdavanje i tiskanje Službenog lista Republike Hrvatske, službenih i drugih obrazaca te , OIB 64546066176, Savski Gaj XIII. put 6, Zagreb</item>
      <item>Porezna uprava - Područni ured Varaždin, Graberje 1, 42000 Varaždin</item>
      <item>HETA Asset Resolution Hrvatska, društvo za financiranje d.o.o., OIB 87064273078, Koranska 16, 10000 Zagreb</item>
      <item>Katarina Conar-Brod, OIB 45444178361, Juraja Križanića 92, 42000 Varaždin</item>
      <item>RH Općinski sud u Varaždinu, Zemljišnoknjižni odjel Novi Marof</item>
      <item>Elvis Sever-Koren, Dubrava 124/5, 10000 Zagreb</item>
      <item>Raiffeisenbank Austria d.d., OIB 53056966535, Petrinjska 59, Zagreb</item>
      <item>HEP - Opskrba d.o.o. za opskrbu potrošača električnom, toplinskom energijom i plinom, OIB 63073332379, Ulica grada Vukovara 37, Zagreb</item>
      <item>KONČAR - UGOSTITELJSKA OPREMA, d.o.o. u likvidaciji, OIB 68615683039, Slavonska avenija 18, Zagreb</item>
    </izvorni_sadrzaj>
    <derivirana_varijabla naziv="DomainObject.Predmet.OstaliListFormatedWithAdressOIB_1">
      <item>Davor Valent, OIB 45243440503, Varaždinska 96, 42220 Novi Marof</item>
      <item>Županijsko državno odvjetništvo u Varaždinu</item>
      <item>Odvjetnik DALIBOR GRADINŠČAK, Pavlinska 5, 42000 Varaždin punomoćnik sudionika u postupku DAVOR VALENT</item>
      <item>NARODNE NOVINE, dioničko društvo za izdavanje i tiskanje Službenog lista Republike Hrvatske, službenih i drugih obrazaca te , OIB 64546066176, Savski Gaj XIII. put 6, Zagreb</item>
      <item>Porezna uprava - Područni ured Varaždin, Graberje 1, 42000 Varaždin</item>
      <item>HETA Asset Resolution Hrvatska, društvo za financiranje d.o.o., OIB 87064273078, Koranska 16, 10000 Zagreb</item>
      <item>Katarina Conar-Brod, OIB 45444178361, Juraja Križanića 92, 42000 Varaždin</item>
      <item>RH Općinski sud u Varaždinu, Zemljišnoknjižni odjel Novi Marof</item>
      <item>Elvis Sever-Koren, Dubrava 124/5, 10000 Zagreb</item>
      <item>Raiffeisenbank Austria d.d., OIB 53056966535, Petrinjska 59, Zagreb</item>
      <item>HEP - Opskrba d.o.o. za opskrbu potrošača električnom, toplinskom energijom i plinom, OIB 63073332379, Ulica grada Vukovara 37, Zagreb</item>
      <item>KONČAR - UGOSTITELJSKA OPREMA, d.o.o. u likvidaciji, OIB 68615683039, Slavonska avenija 18, Zagreb</item>
    </derivirana_varijabla>
  </DomainObject.Predmet.OstaliListFormatedWithAdressOIB>
  <DomainObject.Predmet.OstaliListNazivFormated>
    <izvorni_sadrzaj>
      <item>Davor Valent</item>
      <item>Županijsko državno odvjetništvo u Varaždinu</item>
      <item>Odvjetnik DALIBOR GRADINŠČAK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</izvorni_sadrzaj>
    <derivirana_varijabla naziv="DomainObject.Predmet.OstaliListNazivFormated_1">
      <item>Davor Valent</item>
      <item>Županijsko državno odvjetništvo u Varaždinu</item>
      <item>Odvjetnik DALIBOR GRADINŠČAK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</derivirana_varijabla>
  </DomainObject.Predmet.OstaliListNazivFormated>
  <DomainObject.Predmet.OstaliListNazivFormatedOIB>
    <izvorni_sadrzaj>
      <item>Davor Valent, OIB 45243440503</item>
      <item>Županijsko državno odvjetništvo u Varaždinu</item>
      <item>Odvjetnik DALIBOR GRADINŠČAK</item>
      <item>NARODNE NOVINE, dioničko društvo za izdavanje i tiskanje Službenog lista Republike Hrvatske, službenih i drugih obrazaca te , OIB 64546066176</item>
      <item>Porezna uprava - Područni ured Varaždin</item>
      <item>HETA Asset Resolution Hrvatska, društvo za financiranje d.o.o., OIB 87064273078</item>
      <item>Katarina Conar-Brod, OIB 45444178361</item>
      <item>RH Općinski sud u Varaždinu, Zemljišnoknjižni odjel Novi Marof</item>
      <item>Elvis Sever-Koren</item>
      <item>Raiffeisenbank Austria d.d., OIB 53056966535</item>
      <item>HEP - Opskrba d.o.o. za opskrbu potrošača električnom, toplinskom energijom i plinom, OIB 63073332379</item>
      <item>KONČAR - UGOSTITELJSKA OPREMA, d.o.o. u likvidaciji, OIB 68615683039</item>
    </izvorni_sadrzaj>
    <derivirana_varijabla naziv="DomainObject.Predmet.OstaliListNazivFormatedOIB_1">
      <item>Davor Valent, OIB 45243440503</item>
      <item>Županijsko državno odvjetništvo u Varaždinu</item>
      <item>Odvjetnik DALIBOR GRADINŠČAK</item>
      <item>NARODNE NOVINE, dioničko društvo za izdavanje i tiskanje Službenog lista Republike Hrvatske, službenih i drugih obrazaca te , OIB 64546066176</item>
      <item>Porezna uprava - Područni ured Varaždin</item>
      <item>HETA Asset Resolution Hrvatska, društvo za financiranje d.o.o., OIB 87064273078</item>
      <item>Katarina Conar-Brod, OIB 45444178361</item>
      <item>RH Općinski sud u Varaždinu, Zemljišnoknjižni odjel Novi Marof</item>
      <item>Elvis Sever-Koren</item>
      <item>Raiffeisenbank Austria d.d., OIB 53056966535</item>
      <item>HEP - Opskrba d.o.o. za opskrbu potrošača električnom, toplinskom energijom i plinom, OIB 63073332379</item>
      <item>KONČAR - UGOSTITELJSKA OPREMA, d.o.o. u likvidaciji, OIB 68615683039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REGIONALNI CENTAR ZAGREB</izvorni_sadrzaj>
    <derivirana_varijabla naziv="DomainObject.Predmet.StrankaIDrugi_1">FINANCIJSKA AGENCIJA - REGIONALNI CENTAR ZAGREB</derivirana_varijabla>
  </DomainObject.Predmet.StrankaIDrugi>
  <DomainObject.Predmet.ProtustrankaIDrugi>
    <izvorni_sadrzaj>DAVOR VALENT</izvorni_sadrzaj>
    <derivirana_varijabla naziv="DomainObject.Predmet.ProtustrankaIDrugi_1">DAVOR VALENT</derivirana_varijabla>
  </DomainObject.Predmet.ProtustrankaIDrugi>
  <DomainObject.Predmet.StrankaIDrugiAdressOIB>
    <izvorni_sadrzaj>FINANCIJSKA AGENCIJA - REGIONALNI CENTAR ZAGREB, Ilica 307, 10000 Zagreb</izvorni_sadrzaj>
    <derivirana_varijabla naziv="DomainObject.Predmet.StrankaIDrugiAdressOIB_1">FINANCIJSKA AGENCIJA - REGIONALNI CENTAR ZAGREB, Ilica 307, 10000 Zagreb</derivirana_varijabla>
  </DomainObject.Predmet.StrankaIDrugiAdressOIB>
  <DomainObject.Predmet.ProtustrankaIDrugiAdressOIB>
    <izvorni_sadrzaj>DAVOR VALENT, OIB 45243440503, Varaždinska 19, 42220 Novi Marof</izvorni_sadrzaj>
    <derivirana_varijabla naziv="DomainObject.Predmet.ProtustrankaIDrugiAdressOIB_1">DAVOR VALENT, OIB 45243440503, Varaždinska 19,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REGIONALNI CENTAR ZAGREB</item>
      <item>DAVOR VALENT</item>
      <item>Davor Valent</item>
      <item>Županijsko državno odvjetništvo u Varaždinu</item>
      <item>Odvjetnik DALIBOR GRADINŠČAK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</izvorni_sadrzaj>
    <derivirana_varijabla naziv="DomainObject.Predmet.SudioniciListNaziv_1">
      <item>FINANCIJSKA AGENCIJA - REGIONALNI CENTAR ZAGREB</item>
      <item>DAVOR VALENT</item>
      <item>Davor Valent</item>
      <item>Županijsko državno odvjetništvo u Varaždinu</item>
      <item>Odvjetnik DALIBOR GRADINŠČAK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</derivirana_varijabla>
  </DomainObject.Predmet.SudioniciListNaziv>
  <DomainObject.Predmet.SudioniciListAdressOIB>
    <izvorni_sadrzaj>
      <item>FINANCIJSKA AGENCIJA - REGIONALNI CENTAR ZAGREB, Ilica 307,10000 Zagreb</item>
      <item>DAVOR VALENT, OIB 45243440503, Varaždinska 19,42220 Novi Marof</item>
      <item>Davor Valent, OIB 45243440503, Varaždinska 96,42220 Novi Marof</item>
      <item>Županijsko državno odvjetništvo u Varaždinu</item>
      <item>Odvjetnik DALIBOR GRADINŠČAK, Pavlinska 5,42000 Varaždin</item>
      <item>NARODNE NOVINE, dioničko društvo za izdavanje i tiskanje Službenog lista Republike Hrvatske, službenih i drugih obrazaca te , OIB 64546066176, Savski Gaj XIII. put 6,Zagreb</item>
      <item>Porezna uprava - Područni ured Varaždin, Graberje 1,42000 Varaždin</item>
      <item>HETA Asset Resolution Hrvatska, društvo za financiranje d.o.o., OIB 87064273078, Koranska 16,10000 Zagreb</item>
      <item>Katarina Conar-Brod, OIB 45444178361, Juraja Križanića 92,42000 Varaždin</item>
      <item>RH Općinski sud u Varaždinu, Zemljišnoknjižni odjel Novi Marof</item>
      <item>Elvis Sever-Koren, Dubrava 124/5,10000 Zagreb</item>
      <item>Raiffeisenbank Austria d.d., OIB 53056966535, Petrinjska 59,Zagreb</item>
      <item>HEP - Opskrba d.o.o. za opskrbu potrošača električnom, toplinskom energijom i plinom, OIB 63073332379, Ulica grada Vukovara 37,Zagreb</item>
      <item>KONČAR - UGOSTITELJSKA OPREMA, d.o.o. u likvidaciji, OIB 68615683039, Slavonska avenija 18,Zagreb</item>
    </izvorni_sadrzaj>
    <derivirana_varijabla naziv="DomainObject.Predmet.SudioniciListAdressOIB_1">
      <item>FINANCIJSKA AGENCIJA - REGIONALNI CENTAR ZAGREB, Ilica 307,10000 Zagreb</item>
      <item>DAVOR VALENT, OIB 45243440503, Varaždinska 19,42220 Novi Marof</item>
      <item>Davor Valent, OIB 45243440503, Varaždinska 96,42220 Novi Marof</item>
      <item>Županijsko državno odvjetništvo u Varaždinu</item>
      <item>Odvjetnik DALIBOR GRADINŠČAK, Pavlinska 5,42000 Varaždin</item>
      <item>NARODNE NOVINE, dioničko društvo za izdavanje i tiskanje Službenog lista Republike Hrvatske, službenih i drugih obrazaca te , OIB 64546066176, Savski Gaj XIII. put 6,Zagreb</item>
      <item>Porezna uprava - Područni ured Varaždin, Graberje 1,42000 Varaždin</item>
      <item>HETA Asset Resolution Hrvatska, društvo za financiranje d.o.o., OIB 87064273078, Koranska 16,10000 Zagreb</item>
      <item>Katarina Conar-Brod, OIB 45444178361, Juraja Križanića 92,42000 Varaždin</item>
      <item>RH Općinski sud u Varaždinu, Zemljišnoknjižni odjel Novi Marof</item>
      <item>Elvis Sever-Koren, Dubrava 124/5,10000 Zagreb</item>
      <item>Raiffeisenbank Austria d.d., OIB 53056966535, Petrinjska 59,Zagreb</item>
      <item>HEP - Opskrba d.o.o. za opskrbu potrošača električnom, toplinskom energijom i plinom, OIB 63073332379, Ulica grada Vukovara 37,Zagreb</item>
      <item>KONČAR - UGOSTITELJSKA OPREMA, d.o.o. u likvidaciji, OIB 68615683039, Slavonska avenija 18,Zagreb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45243440503</item>
      <item>, OIB 45243440503</item>
      <item>, OIB null</item>
      <item>, OIB null</item>
      <item>, OIB 64546066176</item>
      <item>, OIB null</item>
      <item>, OIB 87064273078</item>
      <item>, OIB 45444178361</item>
      <item>, OIB null</item>
      <item>, OIB null</item>
      <item>, OIB 53056966535</item>
      <item>, OIB 63073332379</item>
      <item>, OIB 68615683039</item>
    </izvorni_sadrzaj>
    <derivirana_varijabla naziv="DomainObject.Predmet.SudioniciListNazivOIB_1">
      <item>, OIB null</item>
      <item>, OIB 45243440503</item>
      <item>, OIB 45243440503</item>
      <item>, OIB null</item>
      <item>, OIB null</item>
      <item>, OIB 64546066176</item>
      <item>, OIB null</item>
      <item>, OIB 87064273078</item>
      <item>, OIB 45444178361</item>
      <item>, OIB null</item>
      <item>, OIB null</item>
      <item>, OIB 53056966535</item>
      <item>, OIB 63073332379</item>
      <item>, OIB 68615683039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0B030-A0B5-4C7F-9452-A9FD08B11B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695</properties:Words>
  <properties:Characters>3734</properties:Characters>
  <properties:Lines>161</properties:Lines>
  <properties:Paragraphs>60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2015-11-16T07:38:00Z</dcterms:created>
  <dc:creator>mlevanic</dc:creator>
  <cp:lastModifiedBy>Nevenka Vuković</cp:lastModifiedBy>
  <cp:lastPrinted>2015-11-16T08:42:00Z</cp:lastPrinted>
  <dcterms:modified xmlns:xsi="http://www.w3.org/2001/XMLSchema-instance" xsi:type="dcterms:W3CDTF">2015-11-16T08:45:00Z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