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c49e" w14:paraId="71bc49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A34">
        <w:rPr>
          <w:rFonts w:hAnsi="Times New Roman" w:ascii="Times New Roman"/>
        </w:rPr>
        <w:t>8</w:t>
      </w:r>
      <w:r w:rsidR="00922B16">
        <w:rPr>
          <w:rFonts w:hAnsi="Times New Roman" w:ascii="Times New Roman"/>
        </w:rPr>
        <w:t>7</w:t>
      </w:r>
      <w:r w:rsidR="00A00969">
        <w:rPr>
          <w:rFonts w:hAnsi="Times New Roman" w:ascii="Times New Roman"/>
        </w:rPr>
        <w:t>14</w:t>
      </w:r>
      <w:r w:rsidR="007A4D2B">
        <w:rPr>
          <w:rFonts w:hAnsi="Times New Roman" w:ascii="Times New Roman"/>
        </w:rPr>
        <w:t>/2015</w:t>
      </w:r>
      <w:r w:rsidR="00DF1154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A00969" w:rsidP="00EF106B" w:rsidR="00A00969">
      <w:pPr>
        <w:jc w:val="both"/>
        <w:rPr>
          <w:rFonts w:hAnsi="Times New Roman" w:ascii="Times New Roman"/>
          <w:lang w:val="hr-HR"/>
        </w:rPr>
      </w:pPr>
      <w:r w:rsidRPr="00A00969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KRUHA I KOLAČA d.o.o., Zagreb (Grad Zagreb), Sisačka cesta 2. odv. 18, OIB: 82103330158, dana 1</w:t>
      </w:r>
      <w:r>
        <w:rPr>
          <w:rFonts w:hAnsi="Times New Roman" w:ascii="Times New Roman"/>
          <w:lang w:val="hr-HR"/>
        </w:rPr>
        <w:t>1. veljače</w:t>
      </w:r>
      <w:r w:rsidRPr="00A00969">
        <w:rPr>
          <w:rFonts w:hAnsi="Times New Roman" w:ascii="Times New Roman"/>
          <w:lang w:val="hr-HR"/>
        </w:rPr>
        <w:t xml:space="preserve"> 2016. godine</w:t>
      </w:r>
    </w:p>
    <w:p w:rsidRDefault="00922B16" w:rsidP="00EF106B" w:rsidR="00922B16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922B16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A00969" w:rsidRPr="00A00969">
        <w:rPr>
          <w:rFonts w:hAnsi="Times New Roman" w:ascii="Times New Roman"/>
          <w:lang w:val="hr-HR"/>
        </w:rPr>
        <w:t>KRUHA I KOLAČA d.o.o., Zagreb (Grad Zagreb), Sisačka cesta 2. odv. 18, OIB: 82103330158</w:t>
      </w:r>
    </w:p>
    <w:p w:rsidRDefault="00A00969" w:rsidP="00314EF2" w:rsidR="00A00969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00969">
        <w:rPr>
          <w:rFonts w:hAnsi="Times New Roman" w:ascii="Times New Roman"/>
          <w:lang w:val="hr-HR"/>
        </w:rPr>
        <w:t>19.338,57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F1154" w:rsidP="00E91121" w:rsidR="00DF11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1154" w:rsidP="00E91121" w:rsidR="00DF11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F1154" w:rsidP="00E91121" w:rsidR="00DF11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F1154" w:rsidP="00E91121" w:rsidR="00DF11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F1154" w:rsidP="00E91121" w:rsidR="00DF11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F1154" w:rsidR="00DF115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532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922B16">
          <w:rPr>
            <w:rFonts w:hAnsi="Times New Roman" w:ascii="Times New Roman"/>
          </w:rPr>
          <w:t>71</w:t>
        </w:r>
        <w:r w:rsidR="00A00969">
          <w:rPr>
            <w:rFonts w:hAnsi="Times New Roman" w:ascii="Times New Roman"/>
          </w:rPr>
          <w:t>4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F6065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17FF0"/>
    <w:rsid w:val="006356C5"/>
    <w:rsid w:val="00700A34"/>
    <w:rsid w:val="00700EE0"/>
    <w:rsid w:val="007A29F9"/>
    <w:rsid w:val="007A4D2B"/>
    <w:rsid w:val="00840E3D"/>
    <w:rsid w:val="00885C18"/>
    <w:rsid w:val="00897941"/>
    <w:rsid w:val="0090110C"/>
    <w:rsid w:val="00922B16"/>
    <w:rsid w:val="0093081C"/>
    <w:rsid w:val="00937E6F"/>
    <w:rsid w:val="00974BE1"/>
    <w:rsid w:val="00997B5A"/>
    <w:rsid w:val="00997BA9"/>
    <w:rsid w:val="009C7C25"/>
    <w:rsid w:val="009D5326"/>
    <w:rsid w:val="00A00969"/>
    <w:rsid w:val="00A00A65"/>
    <w:rsid w:val="00A15EE7"/>
    <w:rsid w:val="00A80A2A"/>
    <w:rsid w:val="00A95334"/>
    <w:rsid w:val="00AB7883"/>
    <w:rsid w:val="00AD47C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DF1154"/>
    <w:rsid w:val="00E03A59"/>
    <w:rsid w:val="00E962B6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5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3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5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3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50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8714</izvorni_sadrzaj>
    <derivirana_varijabla naziv="DomainObject.Predmet.Broj_1">8714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St-8714/2015</izvorni_sadrzaj>
    <derivirana_varijabla naziv="DomainObject.Predmet.OznakaBroj_1">St-8714/2015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KRUHA I KOLAČA d.o.o.</izvorni_sadrzaj>
    <derivirana_varijabla naziv="DomainObject.Predmet.ProtustrankaFormated_1">  KRUHA I KOLAČA d.o.o.</derivirana_varijabla>
  </DomainObject.Predmet.ProtustrankaFormated>
  <DomainObject.Predmet.ProtustrankaFormatedOIB>
    <izvorni_sadrzaj>  KRUHA I KOLAČA d.o.o., OIB 82103330158</izvorni_sadrzaj>
    <derivirana_varijabla naziv="DomainObject.Predmet.ProtustrankaFormatedOIB_1">  KRUHA I KOLAČA d.o.o., OIB 82103330158</derivirana_varijabla>
  </DomainObject.Predmet.ProtustrankaFormatedOIB>
  <DomainObject.Predmet.ProtustrankaFormatedWithAdress>
    <izvorni_sadrzaj> KRUHA I KOLAČA d.o.o., Sisačka cesta 2. odv. 18, 10000 Zagreb</izvorni_sadrzaj>
    <derivirana_varijabla naziv="DomainObject.Predmet.ProtustrankaFormatedWithAdress_1"> KRUHA I KOLAČA d.o.o., Sisačka cesta 2. odv. 18, 10000 Zagreb</derivirana_varijabla>
  </DomainObject.Predmet.ProtustrankaFormatedWithAdress>
  <DomainObject.Predmet.ProtustrankaFormatedWithAdressOIB>
    <izvorni_sadrzaj> KRUHA I KOLAČA d.o.o., OIB 82103330158, Sisačka cesta 2. odv. 18, 10000 Zagreb</izvorni_sadrzaj>
    <derivirana_varijabla naziv="DomainObject.Predmet.ProtustrankaFormatedWithAdressOIB_1"> KRUHA I KOLAČA d.o.o., OIB 82103330158, Sisačka cesta 2. odv. 18, 10000 Zagreb</derivirana_varijabla>
  </DomainObject.Predmet.ProtustrankaFormatedWithAdressOIB>
  <DomainObject.Predmet.ProtustrankaWithAdress>
    <izvorni_sadrzaj>KRUHA I KOLAČA d.o.o. Sisačka cesta 2. odv. 18, 10000 Zagreb</izvorni_sadrzaj>
    <derivirana_varijabla naziv="DomainObject.Predmet.ProtustrankaWithAdress_1">KRUHA I KOLAČA d.o.o. Sisačka cesta 2. odv. 18, 10000 Zagreb</derivirana_varijabla>
  </DomainObject.Predmet.ProtustrankaWithAdress>
  <DomainObject.Predmet.ProtustrankaWithAdressOIB>
    <izvorni_sadrzaj>KRUHA I KOLAČA d.o.o., OIB 82103330158, Sisačka cesta 2. odv. 18, 10000 Zagreb</izvorni_sadrzaj>
    <derivirana_varijabla naziv="DomainObject.Predmet.ProtustrankaWithAdressOIB_1">KRUHA I KOLAČA d.o.o., OIB 82103330158, Sisačka cesta 2. odv. 18, 10000 Zagreb</derivirana_varijabla>
  </DomainObject.Predmet.ProtustrankaWithAdressOIB>
  <DomainObject.Predmet.ProtustrankaNazivFormated>
    <izvorni_sadrzaj>KRUHA I KOLAČA d.o.o.</izvorni_sadrzaj>
    <derivirana_varijabla naziv="DomainObject.Predmet.ProtustrankaNazivFormated_1">KRUHA I KOLAČA d.o.o.</derivirana_varijabla>
  </DomainObject.Predmet.ProtustrankaNazivFormated>
  <DomainObject.Predmet.ProtustrankaNazivFormatedOIB>
    <izvorni_sadrzaj>KRUHA I KOLAČA d.o.o., OIB 82103330158</izvorni_sadrzaj>
    <derivirana_varijabla naziv="DomainObject.Predmet.ProtustrankaNazivFormatedOIB_1">KRUHA I KOLAČA d.o.o., OIB 82103330158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KRUHA I KOLAČA d.o.o.</item>
    </izvorni_sadrzaj>
    <derivirana_varijabla naziv="DomainObject.Predmet.ProtuStrankaListFormated_1">
      <item>KRUHA I KOLAČA d.o.o.</item>
    </derivirana_varijabla>
  </DomainObject.Predmet.ProtuStrankaListFormated>
  <DomainObject.Predmet.ProtuStrankaListFormatedOIB>
    <izvorni_sadrzaj>
      <item>KRUHA I KOLAČA d.o.o., OIB 82103330158</item>
    </izvorni_sadrzaj>
    <derivirana_varijabla naziv="DomainObject.Predmet.ProtuStrankaListFormatedOIB_1">
      <item>KRUHA I KOLAČA d.o.o., OIB 82103330158</item>
    </derivirana_varijabla>
  </DomainObject.Predmet.ProtuStrankaListFormatedOIB>
  <DomainObject.Predmet.ProtuStrankaListFormatedWithAdress>
    <izvorni_sadrzaj>
      <item>KRUHA I KOLAČA d.o.o., Sisačka cesta 2. odv. 18, 10000 Zagreb</item>
    </izvorni_sadrzaj>
    <derivirana_varijabla naziv="DomainObject.Predmet.ProtuStrankaListFormatedWithAdress_1">
      <item>KRUHA I KOLAČA d.o.o., Sisačka cesta 2. odv. 18, 10000 Zagreb</item>
    </derivirana_varijabla>
  </DomainObject.Predmet.ProtuStrankaListFormatedWithAdress>
  <DomainObject.Predmet.ProtuStrankaListFormatedWithAdressOIB>
    <izvorni_sadrzaj>
      <item>KRUHA I KOLAČA d.o.o., OIB 82103330158, Sisačka cesta 2. odv. 18, 10000 Zagreb</item>
    </izvorni_sadrzaj>
    <derivirana_varijabla naziv="DomainObject.Predmet.ProtuStrankaListFormatedWithAdressOIB_1">
      <item>KRUHA I KOLAČA d.o.o., OIB 82103330158, Sisačka cesta 2. odv. 18, 10000 Zagreb</item>
    </derivirana_varijabla>
  </DomainObject.Predmet.ProtuStrankaListFormatedWithAdressOIB>
  <DomainObject.Predmet.ProtuStrankaListNazivFormated>
    <izvorni_sadrzaj>
      <item>KRUHA I KOLAČA d.o.o.</item>
    </izvorni_sadrzaj>
    <derivirana_varijabla naziv="DomainObject.Predmet.ProtuStrankaListNazivFormated_1">
      <item>KRUHA I KOLAČA d.o.o.</item>
    </derivirana_varijabla>
  </DomainObject.Predmet.ProtuStrankaListNazivFormated>
  <DomainObject.Predmet.ProtuStrankaListNazivFormatedOIB>
    <izvorni_sadrzaj>
      <item>KRUHA I KOLAČA d.o.o., OIB 82103330158</item>
    </izvorni_sadrzaj>
    <derivirana_varijabla naziv="DomainObject.Predmet.ProtuStrankaListNazivFormatedOIB_1">
      <item>KRUHA I KOLAČA d.o.o., OIB 82103330158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KRUHA I KOLAČA d.o.o.</izvorni_sadrzaj>
    <derivirana_varijabla naziv="DomainObject.Predmet.ProtustrankaIDrugi_1">KRUHA I KOLAČA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KRUHA I KOLAČA d.o.o., OIB 82103330158, Sisačka cesta 2. odv. 18, 10000 Zagreb</izvorni_sadrzaj>
    <derivirana_varijabla naziv="DomainObject.Predmet.ProtustrankaIDrugiAdressOIB_1">KRUHA I KOLAČA d.o.o., OIB 82103330158, Sisačka cesta 2. odv.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KRUHA I KOLAČA d.o.o.</item>
      <item>HRVATSKI ZAVOD ZA MIROVINSKO OSIGURANJE</item>
    </izvorni_sadrzaj>
    <derivirana_varijabla naziv="DomainObject.Predmet.SudioniciListNaziv_1">
      <item>FINA Regionalni centar Zagreb</item>
      <item>KRUHA I KOLAČA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KRUHA I KOLAČA d.o.o., OIB 82103330158, Sisačka cesta 2. odv. 18,10000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KRUHA I KOLAČA d.o.o., OIB 82103330158, Sisačka cesta 2. odv. 18,10000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82103330158</item>
      <item>, OIB 84397956623</item>
    </izvorni_sadrzaj>
    <derivirana_varijabla naziv="DomainObject.Predmet.SudioniciListNazivOIB_1">
      <item>, OIB 85821130368</item>
      <item>, OIB 82103330158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390</properties:Words>
  <properties:Characters>2050</properties:Characters>
  <properties:Lines>113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2016-02-11T11:19:00Z</dcterms:created>
  <dc:creator>Sudsko vijeæe</dc:creator>
  <cp:lastModifiedBy>Jadranka Zelić</cp:lastModifiedBy>
  <cp:lastPrinted>2016-02-11T12:39:00Z</cp:lastPrinted>
  <dcterms:modified xmlns:xsi="http://www.w3.org/2001/XMLSchema-instance" xsi:type="dcterms:W3CDTF">2016-02-11T12:40:00Z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