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c4b1" w14:paraId="9b5c4b1" w:rsidRDefault="00AB4602" w:rsidP="003E3A3B" w:rsidR="003E3A3B" w:rsidRPr="003E3A3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3A3B" w:rsidRPr="003E3A3B">
        <w:rPr>
          <w:rFonts w:cs="Times New Roman"/>
          <w:b/>
        </w:rPr>
        <w:t xml:space="preserve">      </w:t>
      </w:r>
      <w:r w:rsidR="003E3A3B" w:rsidRPr="003E3A3B">
        <w:rPr>
          <w:rFonts w:cs="Times New Roman"/>
        </w:rPr>
        <w:t>REPUBLIKA HRVATSKA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TRGOVAČKI SUD U ZAGREBU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          Stalna služba u Karlovcu 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R E P U B L I K A   H R V A T S K A</w:t>
      </w: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R J E Š E N J E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TRGOVAČKI SUD U ZAGREBU, Stalna služba u Karlovcu</w:t>
      </w:r>
      <w:r w:rsidRPr="003E3A3B">
        <w:rPr>
          <w:rFonts w:cs="Times New Roman" w:eastAsia="Times New Roman"/>
          <w:b/>
          <w:lang w:eastAsia="hr-HR"/>
        </w:rPr>
        <w:t>,</w:t>
      </w:r>
      <w:r w:rsidRPr="003E3A3B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za otvaranje stečajnog postupka nad dužnikom SUPER SOCIUS d.o.o., Zagreb, Drage Ivaniševića 3, OIB: 95099769261, 4. svibnja 2018. 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E3A3B">
        <w:rPr>
          <w:rFonts w:cs="Times New Roman" w:eastAsia="Times New Roman"/>
          <w:lang w:eastAsia="hr-HR"/>
        </w:rPr>
        <w:t>r i j e š i o     j e</w:t>
      </w:r>
    </w:p>
    <w:p w:rsidRDefault="003E3A3B" w:rsidP="003E3A3B" w:rsidR="003E3A3B" w:rsidRPr="003E3A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Za privremenog stečajnog upravitelja imenuje se Tibor Toth, Zagreb, Hribarov prilaz 10, OIB: 65132060598.</w:t>
      </w:r>
    </w:p>
    <w:p w:rsidRDefault="003E3A3B" w:rsidP="003E3A3B" w:rsidR="003E3A3B" w:rsidRPr="003E3A3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3E3A3B" w:rsidP="003E3A3B" w:rsidR="003E3A3B" w:rsidRPr="003E3A3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Obrazloženje</w:t>
      </w: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FINA, Regionalni centar Zagreb, Podružnica Zagreb, podnijela je ovom sudu 30. listopada 2015. zahtjev za provedbu skraćenog stečajnog postupka nad dužnikom SUPER SOCIUS d.o.o., Zagreb, Drage Ivaniševića 3, OIB: 95099769261, povodom kojeg je sud oglasom od 9. prosinca 2015. pozvao vjerovnike na predlaganje otvaranja stečajnog postupka, te je vjerovnik Republika Hrvatska, Ministarstvo financija, Porezna uprava, Područni ured Zagreb, OIB: 18683136487, 18. siječnja 2016. podnio prijedlog za otvaranje stečajnog postupka, te obavijest u kojem je naveo da je dužnik vlasnik kratkotrajne imovine u vrijednosti od 892.609,00 kn.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 xml:space="preserve">Rješenjem ovog suda poslovni broj St-3930/15 od 12. prosinca 2016. obustavljen je skraćeni stečajni postupak, te je rješenjem ovog suda poslovni broj St-274/18 od 6. veljače </w:t>
      </w:r>
      <w:r w:rsidRPr="003E3A3B">
        <w:rPr>
          <w:rFonts w:cs="Times New Roman" w:eastAsia="Times New Roman"/>
          <w:lang w:eastAsia="hr-HR"/>
        </w:rPr>
        <w:lastRenderedPageBreak/>
        <w:t>2018. pokrenut je prethodni postupak radi utvrđivanja uvjeta za otvaranje stečajnog postupka nad dužnikom SUPER SOCIUS d.o.o., Zagreb, Drage Ivaniševića 3, OIB: 95099769261.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29 spisa).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 xml:space="preserve">Prema </w:t>
      </w:r>
      <w:r>
        <w:rPr>
          <w:rFonts w:cs="Times New Roman" w:eastAsia="Times New Roman"/>
          <w:lang w:eastAsia="hr-HR"/>
        </w:rPr>
        <w:t xml:space="preserve">Uvjerenju </w:t>
      </w:r>
      <w:r w:rsidRPr="003E3A3B">
        <w:rPr>
          <w:rFonts w:cs="Times New Roman" w:eastAsia="Times New Roman"/>
          <w:lang w:eastAsia="hr-HR"/>
        </w:rPr>
        <w:t>Centra za vozila Hrvatske od 5. travnja 2018. proizlazi da dužnik nije evidentiran kao vlasnik vozila (list 32 spisa).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Iz podneska Porezne uprave, Područni ured Zagreb od 16. travnja 2018. proizlazi da ne postoje podaci o tome da bi dužnik bio vlasnik nekretnina, plovila, vrijednosnih papira, dividenda, udjela, kao ni nositelj založnog prava (list 33 do 40 spisa).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3E3A3B" w:rsidP="003E3A3B" w:rsidR="003E3A3B" w:rsidRPr="003E3A3B">
      <w:pPr>
        <w:spacing w:after="0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ab/>
        <w:t xml:space="preserve"> </w:t>
      </w:r>
    </w:p>
    <w:p w:rsidRDefault="003E3A3B" w:rsidP="003E3A3B" w:rsidR="003E3A3B" w:rsidRPr="003E3A3B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U Karlovcu 4. svibnja 2018.</w:t>
      </w: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Stečajni sudac:</w:t>
      </w: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3E3A3B" w:rsidP="003E3A3B" w:rsidR="003E3A3B" w:rsidRPr="003E3A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>Za točnost otpravka-ovlašteni službenik:</w:t>
      </w:r>
    </w:p>
    <w:p w:rsidRDefault="003E3A3B" w:rsidP="003E3A3B" w:rsidR="003E3A3B" w:rsidRPr="003E3A3B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3E3A3B" w:rsidP="003E3A3B" w:rsidR="003E3A3B" w:rsidRPr="003E3A3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3E3A3B" w:rsidP="003E3A3B" w:rsidR="003E3A3B" w:rsidRPr="003E3A3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3E3A3B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3E3A3B" w:rsidP="003E3A3B" w:rsidR="003E3A3B" w:rsidRPr="003E3A3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3E3A3B" w:rsidP="003E3A3B" w:rsidR="003E3A3B" w:rsidRPr="003E3A3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4780019"/>
      <w:docPartObj>
        <w:docPartGallery w:val="Page Numbers (Top of Page)"/>
        <w:docPartUnique/>
      </w:docPartObj>
    </w:sdtPr>
    <w:sdtContent>
      <w:p w:rsidRDefault="003E3A3B" w:rsidR="003E3A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E3A3B" w:rsidR="008333A9">
    <w:pPr>
      <w:pStyle w:val="Zaglavlje"/>
    </w:pPr>
    <w:r>
      <w:t>1 St-274/18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A3B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9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St-274/2018-25</izvorni_sadrzaj>
    <derivirana_varijabla naziv="DomainObject.Oznaka_1">St-274/2018-25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SOCIUS d.o.o. zastupanog po punomoćniku Tonka Čutura</izvorni_sadrzaj>
    <derivirana_varijabla naziv="DomainObject.Predmet.ProtustrankaFormated_1">  SUPER SOCIUS d.o.o. zastupanog po punomoćniku Tonka Čutura</derivirana_varijabla>
  </DomainObject.Predmet.ProtustrankaFormated>
  <DomainObject.Predmet.ProtustrankaFormatedOIB>
    <izvorni_sadrzaj>  SUPER SOCIUS d.o.o., OIB 95099769261 zastupanog po punomoćniku Tonka Čutura</izvorni_sadrzaj>
    <derivirana_varijabla naziv="DomainObject.Predmet.ProtustrankaFormatedOIB_1">  SUPER SOCIUS d.o.o., OIB 95099769261 zastupanog po punomoćniku Tonka Čutura</derivirana_varijabla>
  </DomainObject.Predmet.ProtustrankaFormatedOIB>
  <DomainObject.Predmet.ProtustrankaFormatedWithAdress>
    <izvorni_sadrzaj> SUPER SOCIUS d.o.o., Drage Ivaniševića 3, 10000 Zagreb zastupanog po punomoćniku Tonka Čutura</izvorni_sadrzaj>
    <derivirana_varijabla naziv="DomainObject.Predmet.ProtustrankaFormatedWithAdress_1"> SUPER SOCIUS d.o.o., Drage Ivaniševića 3, 10000 Zagreb zastupanog po punomoćniku Tonka Čutura</derivirana_varijabla>
  </DomainObject.Predmet.ProtustrankaFormatedWithAdress>
  <DomainObject.Predmet.ProtustrankaFormatedWithAdressOIB>
    <izvorni_sadrzaj> SUPER SOCIUS d.o.o., OIB 95099769261, Drage Ivaniševića 3, 10000 Zagreb zastupanog po punomoćniku Tonka Čutura</izvorni_sadrzaj>
    <derivirana_varijabla naziv="DomainObject.Predmet.ProtustrankaFormatedWithAdressOIB_1"> SUPER SOCIUS d.o.o., OIB 95099769261, Drage Ivaniševića 3, 10000 Zagreb zastupanog po punomoćniku Tonka Čutura</derivirana_varijabla>
  </DomainObject.Predmet.ProtustrankaFormatedWithAdressOIB>
  <DomainObject.Predmet.ProtustrankaWithAdress>
    <izvorni_sadrzaj>SUPER SOCIUS d.o.o. Drage Ivaniševića 3, 10000 Zagreb</izvorni_sadrzaj>
    <derivirana_varijabla naziv="DomainObject.Predmet.ProtustrankaWithAdress_1">SUPER SOCIUS d.o.o. Drage Ivaniševića 3, 10000 Zagreb</derivirana_varijabla>
  </DomainObject.Predmet.ProtustrankaWithAdress>
  <DomainObject.Predmet.ProtustrankaWithAdressOIB>
    <izvorni_sadrzaj>SUPER SOCIUS d.o.o., OIB 95099769261, Drage Ivaniševića 3, 10000 Zagreb</izvorni_sadrzaj>
    <derivirana_varijabla naziv="DomainObject.Predmet.ProtustrankaWithAdressOIB_1">SUPER SOCIUS d.o.o., OIB 95099769261, Drage Ivaniševića 3, 10000 Zagreb</derivirana_varijabla>
  </DomainObject.Predmet.ProtustrankaWithAdressOIB>
  <DomainObject.Predmet.ProtustrankaNazivFormated>
    <izvorni_sadrzaj>SUPER SOCIUS d.o.o.</izvorni_sadrzaj>
    <derivirana_varijabla naziv="DomainObject.Predmet.ProtustrankaNazivFormated_1">SUPER SOCIUS d.o.o.</derivirana_varijabla>
  </DomainObject.Predmet.ProtustrankaNazivFormated>
  <DomainObject.Predmet.ProtustrankaNazivFormatedOIB>
    <izvorni_sadrzaj>SUPER SOCIUS d.o.o., OIB 95099769261</izvorni_sadrzaj>
    <derivirana_varijabla naziv="DomainObject.Predmet.ProtustrankaNazivFormatedOIB_1">SUPER SOCIUS d.o.o., OIB 95099769261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SUPER SOCIUS d.o.o. zastupanog po punomoćniku Tonka Čutura</item>
    </izvorni_sadrzaj>
    <derivirana_varijabla naziv="DomainObject.Predmet.ProtuStrankaListFormated_1">
      <item>SUPER SOCIUS d.o.o. zastupanog po punomoćniku Tonka Čutura</item>
    </derivirana_varijabla>
  </DomainObject.Predmet.ProtuStrankaListFormated>
  <DomainObject.Predmet.ProtuStrankaListFormatedOIB>
    <izvorni_sadrzaj>
      <item>SUPER SOCIUS d.o.o., OIB 95099769261 zastupanog po punomoćniku Tonka Čutura</item>
    </izvorni_sadrzaj>
    <derivirana_varijabla naziv="DomainObject.Predmet.ProtuStrankaListFormatedOIB_1">
      <item>SUPER SOCIUS d.o.o., OIB 95099769261 zastupanog po punomoćniku Tonka Čutura</item>
    </derivirana_varijabla>
  </DomainObject.Predmet.ProtuStrankaListFormatedOIB>
  <DomainObject.Predmet.ProtuStrankaListFormatedWithAdress>
    <izvorni_sadrzaj>
      <item>SUPER SOCIUS d.o.o., Drage Ivaniševića 3, 10000 Zagreb zastupanog po punomoćniku Tonka Čutura</item>
    </izvorni_sadrzaj>
    <derivirana_varijabla naziv="DomainObject.Predmet.ProtuStrankaListFormatedWithAdress_1">
      <item>SUPER SOCIUS d.o.o., Drage Ivaniševića 3, 10000 Zagreb zastupanog po punomoćniku Tonka Čutura</item>
    </derivirana_varijabla>
  </DomainObject.Predmet.ProtuStrankaListFormatedWithAdress>
  <DomainObject.Predmet.ProtuStrankaListFormatedWithAdressOIB>
    <izvorni_sadrzaj>
      <item>SUPER SOCIUS d.o.o., OIB 95099769261, Drage Ivaniševića 3, 10000 Zagreb zastupanog po punomoćniku Tonka Čutura</item>
    </izvorni_sadrzaj>
    <derivirana_varijabla naziv="DomainObject.Predmet.ProtuStrankaListFormatedWithAdressOIB_1">
      <item>SUPER SOCIUS d.o.o., OIB 95099769261, Drage Ivaniševića 3, 10000 Zagreb zastupanog po punomoćniku Tonka Čutura</item>
    </derivirana_varijabla>
  </DomainObject.Predmet.ProtuStrankaListFormatedWithAdressOIB>
  <DomainObject.Predmet.ProtuStrankaListNazivFormated>
    <izvorni_sadrzaj>
      <item>SUPER SOCIUS d.o.o.</item>
    </izvorni_sadrzaj>
    <derivirana_varijabla naziv="DomainObject.Predmet.ProtuStrankaListNazivFormated_1">
      <item>SUPER SOCIUS d.o.o.</item>
    </derivirana_varijabla>
  </DomainObject.Predmet.ProtuStrankaListNazivFormated>
  <DomainObject.Predmet.ProtuStrankaListNazivFormatedOIB>
    <izvorni_sadrzaj>
      <item>SUPER SOCIUS d.o.o., OIB 95099769261</item>
    </izvorni_sadrzaj>
    <derivirana_varijabla naziv="DomainObject.Predmet.ProtuStrankaListNazivFormatedOIB_1">
      <item>SUPER SOCIUS d.o.o., OIB 95099769261</item>
    </derivirana_varijabla>
  </DomainObject.Predmet.ProtuStrankaListNazivFormatedOIB>
  <DomainObject.Predmet.OstaliListFormated>
    <izvorni_sadrzaj>
      <item>Tonka Čutura punomoćnik sudionika u postupku SUPER SOCIUS d.o.o.</item>
      <item>ŽDO u Zagrebu punomoćnik sudionika u postupku RH MF Porezna uprava Zagreb</item>
    </izvorni_sadrzaj>
    <derivirana_varijabla naziv="DomainObject.Predmet.OstaliListFormated_1">
      <item>Tonka Čutura punomoćnik sudionika u postupku SUPER SOCIUS d.o.o.</item>
      <item>ŽDO u Zagrebu punomoćnik sudionika u postupku RH MF Porezna uprava Zagreb</item>
    </derivirana_varijabla>
  </DomainObject.Predmet.OstaliListFormated>
  <DomainObject.Predmet.OstaliListFormatedOIB>
    <izvorni_sadrzaj>
      <item>Tonka Čutura, OIB 39967711794 punomoćnik sudionika u postupku SUPER SOCIUS d.o.o.</item>
      <item>ŽDO u Zagrebu, OIB 16488001145 punomoćnik sudionika u postupku RH MF Porezna uprava Zagreb</item>
    </izvorni_sadrzaj>
    <derivirana_varijabla naziv="DomainObject.Predmet.OstaliListFormatedOIB_1">
      <item>Tonka Čutura, OIB 39967711794 punomoćnik sudionika u postupku SUPER SOCIUS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Tonka Čutura, Drage Ivaniševića 3, 10000 Zagreb punomoćnik sudionika u postupku SUPER SOCIUS d.o.o.</item>
      <item>ŽDO u Zagrebu, Savska cesta 41, 10000 Zagreb punomoćnik sudionika u postupku RH MF Porezna uprava Zagreb</item>
    </izvorni_sadrzaj>
    <derivirana_varijabla naziv="DomainObject.Predmet.OstaliListFormatedWithAdress_1">
      <item>Tonka Čutura, Drage Ivaniševića 3, 10000 Zagreb punomoćnik sudionika u postupku SUPER SOCIUS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SUPER SOCIUS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Tonka Čutura, OIB 39967711794, Drage Ivaniševića 3, 10000 Zagreb punomoćnik sudionika u postupku SUPER SOCIUS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Tonka Čutura</item>
      <item>ŽDO u Zagrebu</item>
    </izvorni_sadrzaj>
    <derivirana_varijabla naziv="DomainObject.Predmet.OstaliListNazivFormated_1">
      <item>Tonka Čutura</item>
      <item>ŽDO u Zagrebu</item>
    </derivirana_varijabla>
  </DomainObject.Predmet.OstaliListNazivFormated>
  <DomainObject.Predmet.OstaliListNazivFormatedOIB>
    <izvorni_sadrzaj>
      <item>Tonka Čutura, OIB 39967711794</item>
      <item>ŽDO u Zagrebu, OIB 16488001145</item>
    </izvorni_sadrzaj>
    <derivirana_varijabla naziv="DomainObject.Predmet.OstaliListNazivFormatedOIB_1">
      <item>Tonka Čutura, OIB 39967711794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St-274/2018-25</izvorni_sadrzaj>
    <derivirana_varijabla naziv="DomainObject.PoslovniBrojDokumenta_1">St-274/2018-25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SOCIUS d.o.o.</izvorni_sadrzaj>
    <derivirana_varijabla naziv="DomainObject.Predmet.ProtustrankaIDrugi_1">SUPER SOCIUS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SUPER SOCIUS d.o.o., OIB 95099769261, Drage Ivaniševića 3, 10000 Zagreb</izvorni_sadrzaj>
    <derivirana_varijabla naziv="DomainObject.Predmet.ProtustrankaIDrugiAdressOIB_1">SUPER SOCIUS d.o.o., OIB 95099769261,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SOCIUS d.o.o.</item>
      <item>FINA Regionalni centar Zagreb</item>
      <item>Tonka Čutura</item>
      <item>RH MF Porezna uprava Zagreb</item>
      <item>ŽDO u Zagrebu</item>
    </izvorni_sadrzaj>
    <derivirana_varijabla naziv="DomainObject.Predmet.SudioniciListNaziv_1">
      <item>SUPER SOCIUS d.o.o.</item>
      <item>FINA Regionalni centar Zagreb</item>
      <item>Tonka Čutura</item>
      <item>RH MF Porezna uprava Zagreb</item>
      <item>ŽDO u Zagrebu</item>
    </derivirana_varijabla>
  </DomainObject.Predmet.SudioniciListNaziv>
  <DomainObject.Predmet.SudioniciListAdressOIB>
    <izvorni_sadrzaj>
      <item>SUPER SOCIUS d.o.o., OIB 95099769261, Drage Ivaniševića 3,10000 Zagreb</item>
      <item>FINA Regionalni centar Zagreb, OIB 85821130368, Trg svibanjskih žrtava 1995. 1,10000 Zagreb</item>
      <item>Tonka Čutura, OIB 39967711794, Drage Ivaniševića 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SUPER SOCIUS d.o.o., OIB 95099769261, Drage Ivaniševića 3,10000 Zagreb</item>
      <item>FINA Regionalni centar Zagreb, OIB 85821130368, Trg svibanjskih žrtava 1995. 1,10000 Zagreb</item>
      <item>Tonka Čutura, OIB 39967711794, Drage Ivaniševića 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E01A00-60D0-41DE-B95C-5EC4AEC08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2916</properties:Characters>
  <properties:Lines>85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2018-05-04T10:42:00Z</cp:lastPrinted>
  <dcterms:modified xmlns:xsi="http://www.w3.org/2001/XMLSchema-instance" xsi:type="dcterms:W3CDTF">2018-05-04T10:42:00Z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St-274/2018-25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