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dd1d" w14:paraId="775dd1d" w:rsidRDefault="009A3C05" w:rsidP="00A5303B" w:rsidR="009A3C05" w:rsidRPr="00CB2FBB">
      <w:pPr>
        <w:pStyle w:val="Bezproreda"/>
        <w15:collapsed w:val="false"/>
      </w:pPr>
    </w:p>
    <w:p w:rsidRDefault="00A570A8" w:rsidP="00385BE8" w:rsidR="00A5303B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</w:t>
      </w:r>
      <w:r w:rsidR="00AC6D07" w:rsidRPr="00A5303B">
        <w:rPr>
          <w:rFonts w:hAnsi="Times New Roman" w:ascii="Times New Roman"/>
          <w:sz w:val="24"/>
          <w:szCs w:val="24"/>
        </w:rPr>
        <w:t>-</w:t>
      </w:r>
      <w:r w:rsidR="00404F3C" w:rsidRPr="00A5303B">
        <w:rPr>
          <w:rFonts w:hAnsi="Times New Roman" w:ascii="Times New Roman"/>
          <w:sz w:val="24"/>
          <w:szCs w:val="24"/>
        </w:rPr>
        <w:t>St-</w:t>
      </w:r>
      <w:r w:rsidR="00B301E1" w:rsidRPr="00A5303B">
        <w:rPr>
          <w:rFonts w:hAnsi="Times New Roman" w:ascii="Times New Roman"/>
          <w:sz w:val="24"/>
          <w:szCs w:val="24"/>
        </w:rPr>
        <w:t>638/11</w:t>
      </w:r>
      <w:r w:rsidR="00404F3C" w:rsidRPr="00A5303B">
        <w:rPr>
          <w:rFonts w:hAnsi="Times New Roman" w:ascii="Times New Roman"/>
          <w:sz w:val="24"/>
          <w:szCs w:val="24"/>
        </w:rPr>
        <w:t>-</w:t>
      </w:r>
      <w:r w:rsidR="001D0518">
        <w:rPr>
          <w:rFonts w:hAnsi="Times New Roman" w:ascii="Times New Roman"/>
          <w:sz w:val="24"/>
          <w:szCs w:val="24"/>
        </w:rPr>
        <w:t>142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Pr="00A5303B">
        <w:rPr>
          <w:rFonts w:hAnsi="Times New Roman" w:ascii="Times New Roman"/>
          <w:b/>
          <w:sz w:val="24"/>
          <w:szCs w:val="24"/>
        </w:rPr>
        <w:t xml:space="preserve">SREĆA I SPAS d.o.o. u stečaju,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 150, OIB: 16336529667</w:t>
      </w:r>
      <w:r w:rsidRPr="00A5303B">
        <w:rPr>
          <w:rFonts w:hAnsi="Times New Roman" w:ascii="Times New Roman"/>
          <w:b/>
          <w:bCs/>
          <w:sz w:val="24"/>
          <w:szCs w:val="24"/>
        </w:rPr>
        <w:t>,</w:t>
      </w:r>
      <w:r w:rsidRPr="00A5303B">
        <w:rPr>
          <w:rFonts w:hAnsi="Times New Roman" w:ascii="Times New Roman"/>
          <w:sz w:val="24"/>
          <w:szCs w:val="24"/>
        </w:rPr>
        <w:t xml:space="preserve"> </w:t>
      </w:r>
      <w:r w:rsidR="001D0518">
        <w:rPr>
          <w:rFonts w:hAnsi="Times New Roman" w:ascii="Times New Roman"/>
          <w:sz w:val="24"/>
          <w:szCs w:val="24"/>
        </w:rPr>
        <w:t>4. rujna</w:t>
      </w:r>
      <w:r w:rsidRPr="00A5303B">
        <w:rPr>
          <w:rFonts w:hAnsi="Times New Roman" w:ascii="Times New Roman"/>
          <w:sz w:val="24"/>
          <w:szCs w:val="24"/>
        </w:rPr>
        <w:t xml:space="preserve"> 2017. g.,</w:t>
      </w:r>
    </w:p>
    <w:p w:rsidRDefault="00385BE8" w:rsidP="00A5303B" w:rsidR="00385BE8" w:rsidRPr="00A5303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1D0518" w:rsidP="001D0518" w:rsidR="001D0518" w:rsidRPr="00522D8F">
      <w:pPr>
        <w:pStyle w:val="Bezproreda2"/>
        <w:jc w:val="both"/>
        <w:rPr>
          <w:rFonts w:hAnsi="Times New Roman" w:ascii="Times New Roman"/>
          <w:sz w:val="24"/>
          <w:szCs w:val="24"/>
        </w:rPr>
      </w:pPr>
      <w:r w:rsidRPr="00426C53">
        <w:rPr>
          <w:rFonts w:hAnsi="Times New Roman" w:ascii="Times New Roman"/>
          <w:b/>
          <w:sz w:val="24"/>
          <w:szCs w:val="24"/>
        </w:rPr>
        <w:t>1</w:t>
      </w:r>
      <w:r w:rsidRPr="00522D8F">
        <w:rPr>
          <w:rFonts w:hAnsi="Times New Roman" w:ascii="Times New Roman"/>
          <w:sz w:val="24"/>
          <w:szCs w:val="24"/>
        </w:rPr>
        <w:t xml:space="preserve">. Nalaže se Zemljišnoknjižnom odjelu Opatija Općinskog suda u Rijeci </w:t>
      </w:r>
      <w:r w:rsidRPr="00522D8F">
        <w:rPr>
          <w:rFonts w:hAnsi="Times New Roman" w:ascii="Times New Roman"/>
          <w:b/>
          <w:sz w:val="24"/>
          <w:szCs w:val="24"/>
        </w:rPr>
        <w:t xml:space="preserve">brisanje </w:t>
      </w:r>
      <w:r w:rsidRPr="00522D8F">
        <w:rPr>
          <w:rFonts w:hAnsi="Times New Roman" w:ascii="Times New Roman"/>
          <w:sz w:val="24"/>
          <w:szCs w:val="24"/>
        </w:rPr>
        <w:t xml:space="preserve"> zabilježbe otvaranja stečajnog postupka nad SREĆA I SPAS d.o.o. u stečaju, </w:t>
      </w:r>
      <w:proofErr w:type="spellStart"/>
      <w:r w:rsidRPr="00522D8F">
        <w:rPr>
          <w:rFonts w:hAnsi="Times New Roman" w:ascii="Times New Roman"/>
          <w:sz w:val="24"/>
          <w:szCs w:val="24"/>
        </w:rPr>
        <w:t>Peskovec</w:t>
      </w:r>
      <w:proofErr w:type="spellEnd"/>
      <w:r w:rsidRPr="00522D8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22D8F">
        <w:rPr>
          <w:rFonts w:hAnsi="Times New Roman" w:ascii="Times New Roman"/>
          <w:sz w:val="24"/>
          <w:szCs w:val="24"/>
        </w:rPr>
        <w:t>Peskovec</w:t>
      </w:r>
      <w:proofErr w:type="spellEnd"/>
      <w:r w:rsidRPr="00522D8F">
        <w:rPr>
          <w:rFonts w:hAnsi="Times New Roman" w:ascii="Times New Roman"/>
          <w:sz w:val="24"/>
          <w:szCs w:val="24"/>
        </w:rPr>
        <w:t xml:space="preserve"> 150, MBS: 080185309, OIB: 16336529667, upisane temeljem pravomoćnog rješenja </w:t>
      </w:r>
      <w:proofErr w:type="spellStart"/>
      <w:r w:rsidRPr="00522D8F">
        <w:rPr>
          <w:rFonts w:hAnsi="Times New Roman" w:ascii="Times New Roman"/>
          <w:sz w:val="24"/>
          <w:szCs w:val="24"/>
        </w:rPr>
        <w:t>T</w:t>
      </w:r>
      <w:r w:rsidRPr="00522D8F">
        <w:rPr>
          <w:rFonts w:hAnsi="Times New Roman" w:ascii="Times New Roman"/>
          <w:color w:val="000000"/>
          <w:sz w:val="24"/>
          <w:szCs w:val="24"/>
        </w:rPr>
        <w:t>govačkog</w:t>
      </w:r>
      <w:proofErr w:type="spellEnd"/>
      <w:r w:rsidRPr="00522D8F">
        <w:rPr>
          <w:rFonts w:hAnsi="Times New Roman" w:ascii="Times New Roman"/>
          <w:color w:val="000000"/>
          <w:sz w:val="24"/>
          <w:szCs w:val="24"/>
        </w:rPr>
        <w:t xml:space="preserve"> suda u Osijeku od 20.02.2012. god., </w:t>
      </w:r>
      <w:proofErr w:type="spellStart"/>
      <w:r w:rsidRPr="00522D8F">
        <w:rPr>
          <w:rFonts w:hAnsi="Times New Roman" w:ascii="Times New Roman"/>
          <w:color w:val="000000"/>
          <w:sz w:val="24"/>
          <w:szCs w:val="24"/>
        </w:rPr>
        <w:t>posl</w:t>
      </w:r>
      <w:proofErr w:type="spellEnd"/>
      <w:r w:rsidRPr="00522D8F">
        <w:rPr>
          <w:rFonts w:hAnsi="Times New Roman" w:ascii="Times New Roman"/>
          <w:color w:val="000000"/>
          <w:sz w:val="24"/>
          <w:szCs w:val="24"/>
        </w:rPr>
        <w:t xml:space="preserve">. br. St-638/11-5 i Zaključka Trgovačkog suda u Osijeku od 24.09.2014. god., </w:t>
      </w:r>
      <w:proofErr w:type="spellStart"/>
      <w:r w:rsidRPr="00522D8F">
        <w:rPr>
          <w:rFonts w:hAnsi="Times New Roman" w:ascii="Times New Roman"/>
          <w:color w:val="000000"/>
          <w:sz w:val="24"/>
          <w:szCs w:val="24"/>
        </w:rPr>
        <w:t>posl</w:t>
      </w:r>
      <w:proofErr w:type="spellEnd"/>
      <w:r w:rsidRPr="00522D8F">
        <w:rPr>
          <w:rFonts w:hAnsi="Times New Roman" w:ascii="Times New Roman"/>
          <w:color w:val="000000"/>
          <w:sz w:val="24"/>
          <w:szCs w:val="24"/>
        </w:rPr>
        <w:t>. br. St-638/11-36</w:t>
      </w:r>
      <w:r>
        <w:rPr>
          <w:rFonts w:hAnsi="Times New Roman" w:ascii="Times New Roman"/>
          <w:color w:val="000000"/>
          <w:sz w:val="24"/>
          <w:szCs w:val="24"/>
        </w:rPr>
        <w:t>,</w:t>
      </w:r>
      <w:r w:rsidRPr="00522D8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22D8F">
        <w:rPr>
          <w:rFonts w:hAnsi="Times New Roman" w:ascii="Times New Roman"/>
          <w:sz w:val="24"/>
          <w:szCs w:val="24"/>
        </w:rPr>
        <w:t>na nekretninama upisanim u</w:t>
      </w:r>
    </w:p>
    <w:p w:rsidRDefault="001D0518" w:rsidP="001D0518" w:rsidR="001D0518" w:rsidRPr="00B301E1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B301E1">
      <w:pPr>
        <w:pStyle w:val="Bezproreda2"/>
        <w:rPr>
          <w:rFonts w:hAnsi="Times New Roman" w:ascii="Times New Roman"/>
          <w:sz w:val="24"/>
          <w:szCs w:val="24"/>
        </w:rPr>
      </w:pPr>
      <w:proofErr w:type="spellStart"/>
      <w:r w:rsidRPr="00B301E1">
        <w:rPr>
          <w:rFonts w:hAnsi="Times New Roman" w:ascii="Times New Roman"/>
          <w:sz w:val="24"/>
          <w:szCs w:val="24"/>
        </w:rPr>
        <w:t>zk.ul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1275</w:t>
      </w:r>
      <w:r w:rsidRPr="00B301E1">
        <w:rPr>
          <w:rFonts w:hAnsi="Times New Roman" w:ascii="Times New Roman"/>
          <w:sz w:val="24"/>
          <w:szCs w:val="24"/>
        </w:rPr>
        <w:t xml:space="preserve">,  k.o. </w:t>
      </w:r>
      <w:r>
        <w:rPr>
          <w:rFonts w:hAnsi="Times New Roman" w:ascii="Times New Roman"/>
          <w:sz w:val="24"/>
          <w:szCs w:val="24"/>
        </w:rPr>
        <w:t>Poljane</w:t>
      </w:r>
    </w:p>
    <w:p w:rsidRDefault="001D0518" w:rsidP="001D0518" w:rsidR="001D0518">
      <w:pPr>
        <w:pStyle w:val="Bezproreda2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k.č.br. </w:t>
      </w:r>
      <w:r>
        <w:rPr>
          <w:rFonts w:hAnsi="Times New Roman" w:ascii="Times New Roman"/>
          <w:sz w:val="24"/>
          <w:szCs w:val="24"/>
        </w:rPr>
        <w:t>1644/5</w:t>
      </w:r>
      <w:r w:rsidRPr="00B301E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VRT</w:t>
      </w:r>
      <w:r w:rsidRPr="00B301E1">
        <w:rPr>
          <w:rFonts w:hAnsi="Times New Roman" w:ascii="Times New Roman"/>
          <w:sz w:val="24"/>
          <w:szCs w:val="24"/>
        </w:rPr>
        <w:t xml:space="preserve"> površine </w:t>
      </w:r>
      <w:r>
        <w:rPr>
          <w:rFonts w:hAnsi="Times New Roman" w:ascii="Times New Roman"/>
          <w:sz w:val="24"/>
          <w:szCs w:val="24"/>
        </w:rPr>
        <w:t>903</w:t>
      </w:r>
      <w:r w:rsidRPr="00B301E1">
        <w:rPr>
          <w:rFonts w:hAnsi="Times New Roman" w:ascii="Times New Roman"/>
          <w:sz w:val="24"/>
          <w:szCs w:val="24"/>
        </w:rPr>
        <w:t xml:space="preserve"> m2</w:t>
      </w:r>
    </w:p>
    <w:p w:rsidRDefault="001D0518" w:rsidP="001D0518" w:rsidR="001D0518">
      <w:pPr>
        <w:pStyle w:val="Bezproreda2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426C53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426C53">
        <w:rPr>
          <w:rFonts w:hAnsi="Times New Roman" w:ascii="Times New Roman"/>
          <w:b/>
          <w:sz w:val="24"/>
          <w:szCs w:val="24"/>
        </w:rPr>
        <w:t>2</w:t>
      </w:r>
      <w:r w:rsidRPr="00426C53">
        <w:rPr>
          <w:rFonts w:hAnsi="Times New Roman" w:ascii="Times New Roman"/>
          <w:sz w:val="24"/>
          <w:szCs w:val="24"/>
        </w:rPr>
        <w:t xml:space="preserve">. </w:t>
      </w:r>
      <w:r w:rsidRPr="00426C53">
        <w:rPr>
          <w:rFonts w:hAnsi="Times New Roman" w:ascii="Times New Roman"/>
          <w:color w:val="000000"/>
          <w:sz w:val="24"/>
          <w:szCs w:val="24"/>
        </w:rPr>
        <w:t xml:space="preserve">S obzirom da je kod Općinskog suda u Rijeci u postupku preoblikovanja zemljišne knjige za k.o.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Ičići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 xml:space="preserve"> formirana nova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zč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 xml:space="preserve">. 919/2 i upisana u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 xml:space="preserve">. 1372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k.o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Ičići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 xml:space="preserve">, a koja odgovara ranijoj k.č.br. 1644/5, k.o. Poljane, nalaže se Zemljišnoknjižnom odjelu Opatija Općinskog suda u Rijeci isto </w:t>
      </w:r>
      <w:r w:rsidRPr="00426C53">
        <w:rPr>
          <w:rFonts w:hAnsi="Times New Roman" w:ascii="Times New Roman"/>
          <w:b/>
          <w:sz w:val="24"/>
          <w:szCs w:val="24"/>
        </w:rPr>
        <w:t xml:space="preserve">brisanje </w:t>
      </w:r>
      <w:r w:rsidRPr="00426C53">
        <w:rPr>
          <w:rFonts w:hAnsi="Times New Roman" w:ascii="Times New Roman"/>
          <w:sz w:val="24"/>
          <w:szCs w:val="24"/>
        </w:rPr>
        <w:t xml:space="preserve"> zabilježbe otvaranja stečajnog postupka </w:t>
      </w:r>
      <w:r>
        <w:rPr>
          <w:rFonts w:hAnsi="Times New Roman" w:ascii="Times New Roman"/>
          <w:sz w:val="24"/>
          <w:szCs w:val="24"/>
        </w:rPr>
        <w:t xml:space="preserve">temeljem Rješenja Trgovačkog suda u Osijeku St-638/11 od 20. veljače 2012. g. </w:t>
      </w:r>
      <w:r w:rsidRPr="00426C53">
        <w:rPr>
          <w:rFonts w:hAnsi="Times New Roman" w:ascii="Times New Roman"/>
          <w:sz w:val="24"/>
          <w:szCs w:val="24"/>
        </w:rPr>
        <w:t xml:space="preserve">nad SREĆA I SPAS d.o.o. u stečaju, </w:t>
      </w:r>
      <w:proofErr w:type="spellStart"/>
      <w:r w:rsidRPr="00426C53">
        <w:rPr>
          <w:rFonts w:hAnsi="Times New Roman" w:ascii="Times New Roman"/>
          <w:sz w:val="24"/>
          <w:szCs w:val="24"/>
        </w:rPr>
        <w:t>Peskovec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426C53">
        <w:rPr>
          <w:rFonts w:hAnsi="Times New Roman" w:ascii="Times New Roman"/>
          <w:sz w:val="24"/>
          <w:szCs w:val="24"/>
        </w:rPr>
        <w:t>Peskovec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 150, MBS: 080185309, OIB: 16336529667</w:t>
      </w:r>
      <w:r w:rsidRPr="00426C53">
        <w:rPr>
          <w:rFonts w:hAnsi="Times New Roman" w:ascii="Times New Roman"/>
          <w:color w:val="000000"/>
          <w:sz w:val="24"/>
          <w:szCs w:val="24"/>
        </w:rPr>
        <w:t xml:space="preserve"> izvršiti i na nekretninama upisanim u </w:t>
      </w:r>
      <w:r>
        <w:rPr>
          <w:rFonts w:hAnsi="Times New Roman" w:ascii="Times New Roman"/>
          <w:color w:val="000000"/>
          <w:sz w:val="24"/>
          <w:szCs w:val="24"/>
        </w:rPr>
        <w:t>novoformiranom zemljišnoknjižnom ulošku</w:t>
      </w:r>
    </w:p>
    <w:p w:rsidRDefault="001D0518" w:rsidP="001D0518" w:rsidR="001D0518" w:rsidRPr="00426C53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426C53">
        <w:rPr>
          <w:rFonts w:hAnsi="Times New Roman" w:ascii="Times New Roman"/>
          <w:sz w:val="24"/>
          <w:szCs w:val="24"/>
        </w:rPr>
        <w:t>zk.ul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. 1372, k.o. </w:t>
      </w:r>
      <w:proofErr w:type="spellStart"/>
      <w:r w:rsidRPr="00426C53">
        <w:rPr>
          <w:rFonts w:hAnsi="Times New Roman" w:ascii="Times New Roman"/>
          <w:sz w:val="24"/>
          <w:szCs w:val="24"/>
        </w:rPr>
        <w:t>Ičići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,  </w:t>
      </w:r>
    </w:p>
    <w:p w:rsidRDefault="001D0518" w:rsidP="001D0518" w:rsidR="001D0518">
      <w:pPr>
        <w:pStyle w:val="Bezproreda"/>
        <w:rPr>
          <w:rFonts w:hAnsi="Times New Roman" w:ascii="Times New Roman"/>
          <w:sz w:val="24"/>
          <w:szCs w:val="24"/>
        </w:rPr>
      </w:pPr>
      <w:r w:rsidRPr="00426C53">
        <w:rPr>
          <w:rFonts w:hAnsi="Times New Roman" w:ascii="Times New Roman"/>
          <w:sz w:val="24"/>
          <w:szCs w:val="24"/>
        </w:rPr>
        <w:t xml:space="preserve">k.č.br. 919/2, </w:t>
      </w:r>
      <w:proofErr w:type="spellStart"/>
      <w:r w:rsidRPr="00426C53">
        <w:rPr>
          <w:rFonts w:hAnsi="Times New Roman" w:ascii="Times New Roman"/>
          <w:sz w:val="24"/>
          <w:szCs w:val="24"/>
        </w:rPr>
        <w:t>Ladeti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, pašnjak površine 894 m2. </w:t>
      </w:r>
    </w:p>
    <w:p w:rsidRDefault="001D0518" w:rsidP="001D0518" w:rsidR="001D051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D0518" w:rsidP="001D0518" w:rsidR="001D0518" w:rsidRPr="00426C5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D0518" w:rsidP="001D0518" w:rsidR="001D0518" w:rsidRPr="00B301E1">
      <w:pPr>
        <w:pStyle w:val="Bezproreda2"/>
        <w:tabs>
          <w:tab w:pos="4535" w:val="center"/>
          <w:tab w:pos="6945" w:val="left"/>
        </w:tabs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B301E1">
        <w:rPr>
          <w:rFonts w:hAnsi="Times New Roman" w:ascii="Times New Roman"/>
          <w:b/>
          <w:sz w:val="24"/>
          <w:szCs w:val="24"/>
        </w:rPr>
        <w:t>Obrazloženje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1D0518" w:rsidP="001D0518" w:rsidR="001D0518" w:rsidRPr="00B301E1">
      <w:pPr>
        <w:pStyle w:val="Bezproreda2"/>
        <w:rPr>
          <w:rFonts w:hAnsi="Times New Roman" w:ascii="Times New Roman"/>
          <w:b/>
          <w:sz w:val="24"/>
          <w:szCs w:val="24"/>
        </w:rPr>
      </w:pPr>
    </w:p>
    <w:p w:rsidRDefault="001D0518" w:rsidP="001D0518" w:rsidR="001D051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Na javnom prikupljanju i otvaranju ponuda u uredu javnog bilježnika Dragice Dumančić u Osijeku, Vrt Jagode </w:t>
      </w:r>
      <w:proofErr w:type="spellStart"/>
      <w:r w:rsidRPr="00B301E1">
        <w:rPr>
          <w:rFonts w:hAnsi="Times New Roman" w:ascii="Times New Roman"/>
          <w:sz w:val="24"/>
          <w:szCs w:val="24"/>
        </w:rPr>
        <w:t>Truhelke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 3, održanom dana </w:t>
      </w:r>
      <w:r>
        <w:rPr>
          <w:rFonts w:hAnsi="Times New Roman" w:ascii="Times New Roman"/>
          <w:sz w:val="24"/>
          <w:szCs w:val="24"/>
        </w:rPr>
        <w:t>14.07</w:t>
      </w:r>
      <w:r w:rsidRPr="00B301E1">
        <w:rPr>
          <w:rFonts w:hAnsi="Times New Roman" w:ascii="Times New Roman"/>
          <w:sz w:val="24"/>
          <w:szCs w:val="24"/>
        </w:rPr>
        <w:t>.2017.g. stečajni upravitelj je sukladno članku 158. Stečajnog zakona (NN 44/96 – 45/13) u svezi s člankom 441. Stečajnog zakona (NN 71/15) prodao  gore navedenu nekretninu stečajnog dužnika.</w:t>
      </w:r>
    </w:p>
    <w:p w:rsidRDefault="001D0518" w:rsidP="001D0518" w:rsidR="001D051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6-St-638/11-</w:t>
      </w:r>
      <w:r>
        <w:rPr>
          <w:rFonts w:hAnsi="Times New Roman" w:ascii="Times New Roman"/>
          <w:sz w:val="24"/>
          <w:szCs w:val="24"/>
        </w:rPr>
        <w:t>142</w:t>
      </w:r>
    </w:p>
    <w:p w:rsidRDefault="001D0518" w:rsidP="001D0518" w:rsidR="001D051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B301E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B301E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ci</w:t>
      </w:r>
      <w:r w:rsidRPr="00B301E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</w:t>
      </w:r>
      <w:r w:rsidRPr="00B301E1">
        <w:rPr>
          <w:rFonts w:hAnsi="Times New Roman" w:ascii="Times New Roman"/>
          <w:sz w:val="24"/>
          <w:szCs w:val="24"/>
        </w:rPr>
        <w:t xml:space="preserve"> u cijelosti isplati</w:t>
      </w:r>
      <w:r>
        <w:rPr>
          <w:rFonts w:hAnsi="Times New Roman" w:ascii="Times New Roman"/>
          <w:sz w:val="24"/>
          <w:szCs w:val="24"/>
        </w:rPr>
        <w:t>li</w:t>
      </w:r>
      <w:r w:rsidRPr="00B301E1">
        <w:rPr>
          <w:rFonts w:hAnsi="Times New Roman" w:ascii="Times New Roman"/>
          <w:sz w:val="24"/>
          <w:szCs w:val="24"/>
        </w:rPr>
        <w:t xml:space="preserve"> kupoprodajnu cijenu, te je temeljem članka 108. st. 1. Ovršnog zakona (NN </w:t>
      </w:r>
      <w:hyperlink r:id="rId10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Pr="00B301E1">
        <w:rPr>
          <w:rFonts w:hAnsi="Times New Roman" w:ascii="Times New Roman"/>
          <w:sz w:val="24"/>
          <w:szCs w:val="24"/>
        </w:rPr>
        <w:t>, 55/16) riješeno kao u izreci ovog zaključka.</w:t>
      </w:r>
    </w:p>
    <w:p w:rsidRDefault="001D0518" w:rsidP="001D0518" w:rsidR="001D0518" w:rsidRPr="00B301E1">
      <w:pPr>
        <w:pStyle w:val="Bezproreda2"/>
        <w:tabs>
          <w:tab w:pos="1110" w:val="left"/>
        </w:tabs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6411F" w:rsidP="00A5303B" w:rsidR="007B43BB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1D0518">
        <w:rPr>
          <w:rFonts w:hAnsi="Times New Roman" w:ascii="Times New Roman"/>
          <w:sz w:val="24"/>
          <w:szCs w:val="24"/>
          <w:lang w:eastAsia="hr-HR"/>
        </w:rPr>
        <w:t>4. rujna</w:t>
      </w:r>
      <w:r w:rsidR="00A5303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301E1">
        <w:rPr>
          <w:rFonts w:hAnsi="Times New Roman" w:ascii="Times New Roman"/>
          <w:sz w:val="24"/>
          <w:szCs w:val="24"/>
          <w:lang w:eastAsia="hr-HR"/>
        </w:rPr>
        <w:t>201</w:t>
      </w:r>
      <w:r w:rsidR="00A766B2" w:rsidRPr="00B301E1">
        <w:rPr>
          <w:rFonts w:hAnsi="Times New Roman" w:ascii="Times New Roman"/>
          <w:sz w:val="24"/>
          <w:szCs w:val="24"/>
          <w:lang w:eastAsia="hr-HR"/>
        </w:rPr>
        <w:t>7</w:t>
      </w:r>
      <w:r w:rsidRPr="00B301E1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</w:t>
      </w:r>
      <w:r w:rsidR="001D0518">
        <w:rPr>
          <w:rFonts w:hAnsi="Times New Roman" w:ascii="Times New Roman"/>
          <w:sz w:val="24"/>
          <w:szCs w:val="24"/>
          <w:lang w:eastAsia="hr-HR"/>
        </w:rPr>
        <w:t xml:space="preserve"> uz podnesak st. uprav. s prilozima od 30.8.2017. g. (str. 577-582 spisa)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proofErr w:type="spellStart"/>
      <w:r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odjel OS </w:t>
      </w:r>
      <w:r w:rsidR="001D0518">
        <w:rPr>
          <w:rFonts w:hAnsi="Times New Roman" w:ascii="Times New Roman"/>
          <w:sz w:val="24"/>
          <w:szCs w:val="24"/>
          <w:lang w:eastAsia="hr-HR"/>
        </w:rPr>
        <w:t>Opatija</w:t>
      </w:r>
    </w:p>
    <w:p w:rsidRDefault="001D051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K-4.10.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sectPr w:rsidSect="00ED086A" w:rsidR="00385BE8" w:rsidRPr="00B301E1">
      <w:headerReference w:type="default" r:id="rId13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04D" w:rsidP="00385BE8" w:rsidR="00D6204D">
      <w:pPr>
        <w:spacing w:lineRule="auto" w:line="240" w:after="0"/>
      </w:pPr>
      <w:r>
        <w:separator/>
      </w:r>
    </w:p>
  </w:endnote>
  <w:endnote w:id="0" w:type="continuationSeparator">
    <w:p w:rsidRDefault="00D6204D" w:rsidP="00385BE8" w:rsidR="00D620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04D" w:rsidP="00385BE8" w:rsidR="00D6204D">
      <w:pPr>
        <w:spacing w:lineRule="auto" w:line="240" w:after="0"/>
      </w:pPr>
      <w:r>
        <w:separator/>
      </w:r>
    </w:p>
  </w:footnote>
  <w:footnote w:id="0" w:type="continuationSeparator">
    <w:p w:rsidRDefault="00D6204D" w:rsidP="00385BE8" w:rsidR="00D620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385B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093" w:rsidRPr="00FE209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1A5891"/>
    <w:rsid w:val="001D0518"/>
    <w:rsid w:val="00250E7D"/>
    <w:rsid w:val="002B69FA"/>
    <w:rsid w:val="00352B6A"/>
    <w:rsid w:val="00375DDD"/>
    <w:rsid w:val="00385BE8"/>
    <w:rsid w:val="003C1C2B"/>
    <w:rsid w:val="00404F3C"/>
    <w:rsid w:val="0048196A"/>
    <w:rsid w:val="00491DEA"/>
    <w:rsid w:val="00573829"/>
    <w:rsid w:val="005B780E"/>
    <w:rsid w:val="00732CB1"/>
    <w:rsid w:val="00752475"/>
    <w:rsid w:val="0077767C"/>
    <w:rsid w:val="007B43BB"/>
    <w:rsid w:val="007B7E29"/>
    <w:rsid w:val="00887529"/>
    <w:rsid w:val="008D6FC8"/>
    <w:rsid w:val="008F155D"/>
    <w:rsid w:val="0093701A"/>
    <w:rsid w:val="00992CC1"/>
    <w:rsid w:val="009A0499"/>
    <w:rsid w:val="009A3C05"/>
    <w:rsid w:val="009D486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A1194"/>
    <w:rsid w:val="00CB2FBB"/>
    <w:rsid w:val="00CE019E"/>
    <w:rsid w:val="00D6204D"/>
    <w:rsid w:val="00D6411F"/>
    <w:rsid w:val="00D74553"/>
    <w:rsid w:val="00DB2D35"/>
    <w:rsid w:val="00DF347A"/>
    <w:rsid w:val="00E3668F"/>
    <w:rsid w:val="00E96EFB"/>
    <w:rsid w:val="00ED086A"/>
    <w:rsid w:val="00EE6EBF"/>
    <w:rsid w:val="00FC604E"/>
    <w:rsid w:val="00FE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0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2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0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2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349</properties:Words>
  <properties:Characters>1931</properties:Characters>
  <properties:Lines>100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2318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2017-09-04T09:57:00Z</dcterms:created>
  <dc:creator>Blanka</dc:creator>
  <cp:lastModifiedBy>Danijela Sekulić</cp:lastModifiedBy>
  <cp:lastPrinted>2017-09-04T09:56:00Z</cp:lastPrinted>
  <dcterms:modified xmlns:xsi="http://www.w3.org/2001/XMLSchema-instance" xsi:type="dcterms:W3CDTF">2017-09-04T09:58:00Z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