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12c6a44" w14:paraId="12c6a44" w:rsidRDefault="00916A8C" w:rsidP="00010973" w:rsidR="00916A8C">
      <w:pPr>
        <w:jc w:val="right"/>
        <w15:collapsed w:val="false"/>
      </w:pPr>
      <w:r w:rsidRPr="001A4844">
        <w:t>Poslovni broj: 4. St-</w:t>
      </w:r>
      <w:r w:rsidR="009126D3">
        <w:t>618/2017-13</w:t>
      </w: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9126D3" w:rsidP="009126D3" w:rsidR="009126D3">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Pr="009F65F3">
        <w:t>SENECIO d.o.o.</w:t>
      </w:r>
      <w:r>
        <w:t xml:space="preserve">, Kaštelanova 4, Split, OIB: </w:t>
      </w:r>
      <w:r w:rsidRPr="009F65F3">
        <w:t>37305933684</w:t>
      </w:r>
      <w:r>
        <w:t>, 10. listopada</w:t>
      </w:r>
      <w:r w:rsidRPr="0048697F">
        <w:t xml:space="preserve">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9126D3" w:rsidRPr="009F65F3">
        <w:t>SENECIO d.o.o.</w:t>
      </w:r>
      <w:r w:rsidR="009126D3">
        <w:t xml:space="preserve">, Kaštelanova 4, Split, OIB: </w:t>
      </w:r>
      <w:r w:rsidR="009126D3" w:rsidRPr="009F65F3">
        <w:t>37305933684</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9126D3">
        <w:t>618</w:t>
      </w:r>
      <w:r w:rsidR="0059429A">
        <w:t>/2017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9126D3" w:rsidP="009126D3" w:rsidR="009126D3">
      <w:pPr>
        <w:ind w:firstLine="709"/>
        <w:jc w:val="both"/>
        <w:rPr>
          <w:rFonts w:cstheme="minorBidi" w:eastAsiaTheme="minorHAnsi"/>
        </w:rPr>
      </w:pPr>
      <w:r w:rsidRPr="0048697F">
        <w:rPr>
          <w:rFonts w:cstheme="minorBidi" w:eastAsiaTheme="minorHAnsi"/>
        </w:rPr>
        <w:t xml:space="preserve">Financijska agencija, Regionalni centar Split podnijela je ovom sudu </w:t>
      </w:r>
      <w:r>
        <w:rPr>
          <w:rFonts w:cstheme="minorBidi" w:eastAsiaTheme="minorHAnsi"/>
        </w:rPr>
        <w:t>1. lipnja 2017</w:t>
      </w:r>
      <w:r w:rsidRPr="0048697F">
        <w:rPr>
          <w:rFonts w:cstheme="minorBidi" w:eastAsiaTheme="minorHAnsi"/>
        </w:rPr>
        <w:t xml:space="preserve">. </w:t>
      </w:r>
      <w:r>
        <w:rPr>
          <w:rFonts w:cstheme="minorBidi" w:eastAsiaTheme="minorHAnsi"/>
        </w:rPr>
        <w:t>prijedlog za otvaranje</w:t>
      </w:r>
      <w:r w:rsidRPr="0048697F">
        <w:rPr>
          <w:rFonts w:cstheme="minorBidi" w:eastAsiaTheme="minorHAnsi"/>
        </w:rPr>
        <w:t xml:space="preserve"> stečajnog postupka nad </w:t>
      </w:r>
      <w:r>
        <w:rPr>
          <w:rFonts w:cstheme="minorBidi" w:eastAsiaTheme="minorHAnsi"/>
        </w:rPr>
        <w:t xml:space="preserve">dužnikom </w:t>
      </w:r>
      <w:r w:rsidRPr="009F65F3">
        <w:t>SENECIO d.o.o.</w:t>
      </w:r>
      <w:r>
        <w:t xml:space="preserve">, Kaštelanova 4, Split, OIB: </w:t>
      </w:r>
      <w:r w:rsidRPr="009F65F3">
        <w:t>37305933684</w:t>
      </w:r>
      <w:r w:rsidRPr="0048697F">
        <w:rPr>
          <w:rFonts w:cstheme="minorBidi" w:eastAsiaTheme="minorHAnsi"/>
        </w:rPr>
        <w:t>, navodeći d</w:t>
      </w:r>
      <w:r>
        <w:rPr>
          <w:rFonts w:cstheme="minorBidi" w:eastAsiaTheme="minorHAnsi"/>
        </w:rPr>
        <w:t>a dužnik ima 6 zaposlenih</w:t>
      </w:r>
      <w:r w:rsidRPr="0048697F">
        <w:rPr>
          <w:rFonts w:cstheme="minorBidi" w:eastAsiaTheme="minorHAnsi"/>
        </w:rPr>
        <w:t xml:space="preserve">, a da na </w:t>
      </w:r>
      <w:r>
        <w:rPr>
          <w:rFonts w:cstheme="minorBidi" w:eastAsiaTheme="minorHAnsi"/>
        </w:rPr>
        <w:t>24. svibnja 2017</w:t>
      </w:r>
      <w:r w:rsidRPr="0048697F">
        <w:rPr>
          <w:rFonts w:cstheme="minorBidi" w:eastAsiaTheme="minorHAnsi"/>
        </w:rPr>
        <w:t>. u Očevidniku redoslijeda osnova za plaćanje, ima evidentirane neizvršene osnove za plaćanje u neprekinutom razdoblju od 1</w:t>
      </w:r>
      <w:r>
        <w:rPr>
          <w:rFonts w:cstheme="minorBidi" w:eastAsiaTheme="minorHAnsi"/>
        </w:rPr>
        <w:t>20</w:t>
      </w:r>
      <w:r w:rsidRPr="0048697F">
        <w:rPr>
          <w:rFonts w:cstheme="minorBidi" w:eastAsiaTheme="minorHAnsi"/>
        </w:rPr>
        <w:t xml:space="preserve"> dana, u ukupnom iznosu od </w:t>
      </w:r>
      <w:r>
        <w:rPr>
          <w:rFonts w:cstheme="minorBidi" w:eastAsiaTheme="minorHAnsi"/>
        </w:rPr>
        <w:t>29.553,41</w:t>
      </w:r>
      <w:r w:rsidRPr="0048697F">
        <w:rPr>
          <w:rFonts w:cstheme="minorBidi" w:eastAsiaTheme="minorHAnsi"/>
        </w:rPr>
        <w:t xml:space="preserve"> </w:t>
      </w:r>
      <w:r>
        <w:rPr>
          <w:rFonts w:cstheme="minorBidi" w:eastAsiaTheme="minorHAnsi"/>
        </w:rPr>
        <w:t>kuna.</w:t>
      </w:r>
    </w:p>
    <w:p w:rsidRDefault="009126D3" w:rsidP="0059429A" w:rsidR="009126D3">
      <w:pPr>
        <w:ind w:firstLine="708"/>
        <w:jc w:val="both"/>
      </w:pPr>
    </w:p>
    <w:p w:rsidRDefault="00010973" w:rsidP="00EF5700" w:rsidR="00EF5700">
      <w:pPr>
        <w:ind w:firstLine="708"/>
        <w:jc w:val="both"/>
      </w:pPr>
      <w:r>
        <w:t>R</w:t>
      </w:r>
      <w:r w:rsidR="00EF5700" w:rsidRPr="006A49A6">
        <w:t xml:space="preserve">ješenjem </w:t>
      </w:r>
      <w:r w:rsidR="00EF5700">
        <w:t>ovog suda</w:t>
      </w:r>
      <w:r w:rsidR="0059429A">
        <w:t xml:space="preserve"> poslovni broj</w:t>
      </w:r>
      <w:r w:rsidR="00EF5700" w:rsidRPr="006A49A6">
        <w:t xml:space="preserve"> </w:t>
      </w:r>
      <w:r w:rsidR="00916A8C">
        <w:t>4</w:t>
      </w:r>
      <w:r w:rsidR="00EF5700" w:rsidRPr="006A49A6">
        <w:t>.St-</w:t>
      </w:r>
      <w:r w:rsidR="009126D3">
        <w:t>618</w:t>
      </w:r>
      <w:r w:rsidR="0059429A">
        <w:t>/2017</w:t>
      </w:r>
      <w:r w:rsidR="00EF5700" w:rsidRPr="006A49A6">
        <w:t xml:space="preserve"> od </w:t>
      </w:r>
      <w:r w:rsidR="009126D3">
        <w:t>25</w:t>
      </w:r>
      <w:r w:rsidR="0059429A">
        <w:t>. rujna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8D3CAB" w:rsidP="009126D3" w:rsidR="009126D3" w:rsidRPr="009126D3">
      <w:pPr>
        <w:ind w:firstLine="708"/>
        <w:jc w:val="both"/>
      </w:pPr>
      <w:r w:rsidRPr="00B15C97">
        <w:t xml:space="preserve">Na ročištu održanom </w:t>
      </w:r>
      <w:r w:rsidR="009126D3">
        <w:t>10</w:t>
      </w:r>
      <w:r w:rsidR="0059429A">
        <w:t>. listopada</w:t>
      </w:r>
      <w:r>
        <w:t xml:space="preserve"> 2018.</w:t>
      </w:r>
      <w:r w:rsidRPr="00B15C97">
        <w:t xml:space="preserve"> zz dužnika </w:t>
      </w:r>
      <w:r w:rsidR="009126D3">
        <w:rPr>
          <w:szCs w:val="24"/>
        </w:rPr>
        <w:t>Anita Lozo</w:t>
      </w:r>
      <w:r w:rsidRPr="00B15C97">
        <w:t xml:space="preserve"> se </w:t>
      </w:r>
      <w:r w:rsidR="0059429A">
        <w:t>izjasni</w:t>
      </w:r>
      <w:r w:rsidR="009126D3">
        <w:t>la</w:t>
      </w:r>
      <w:r>
        <w:t xml:space="preserve"> </w:t>
      </w:r>
      <w:r w:rsidRPr="00B15C97">
        <w:t xml:space="preserve">o prijedlogu za otvaranje stečajnog postupka nad </w:t>
      </w:r>
      <w:r>
        <w:t>dužnikom</w:t>
      </w:r>
      <w:r w:rsidRPr="00B15C97">
        <w:t xml:space="preserve">, te je </w:t>
      </w:r>
      <w:r w:rsidR="0059429A">
        <w:t>izjav</w:t>
      </w:r>
      <w:r w:rsidR="009126D3">
        <w:t>ila</w:t>
      </w:r>
      <w:r w:rsidRPr="00B15C97">
        <w:t xml:space="preserve"> da </w:t>
      </w:r>
      <w:r w:rsidR="009126D3">
        <w:t>se</w:t>
      </w:r>
      <w:r w:rsidRPr="00B15C97">
        <w:t xml:space="preserve"> navedeno</w:t>
      </w:r>
      <w:r>
        <w:t xml:space="preserve"> društvo </w:t>
      </w:r>
      <w:r w:rsidR="009126D3">
        <w:rPr>
          <w:szCs w:val="24"/>
        </w:rPr>
        <w:t xml:space="preserve">bavilo ugostiteljstvom te je imalo ugostiteljski objekt na adresi Vukovarska bb. Prije godinu i pol dana društvo više ne obavlja svoju djelatnost. Zaposlenika je bilo 5-6. Društvo je aktivno poslovalo 7 do 8 godina. Vezano za iznos blokade naveden u potvrdi istaknula da je istoj naveden iznos od oko 40.000,00 kuna koji se odnosi na dug prema Poreznoj upravi ali je navedeni iznos podmiren te će isti biti brisan iz očevidnika FINE. Isto tako u blokadi su određeni iznosi koji se odnose na jamstva ali ista će jamstva također biti brisana tako da u </w:t>
      </w:r>
      <w:r w:rsidR="009126D3">
        <w:rPr>
          <w:szCs w:val="24"/>
        </w:rPr>
        <w:lastRenderedPageBreak/>
        <w:t xml:space="preserve">blokadi ostaje dug prema Čistoći d.o.o. i ostalima. Društvo nema nikakve imovine. Istaknula je da je suglasna s prijedlogom za otvaranjem stečajnog postupka nad dužnikom. </w:t>
      </w:r>
    </w:p>
    <w:p w:rsidRDefault="009126D3" w:rsidP="009126D3" w:rsidR="009126D3">
      <w:pPr>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9126D3">
        <w:t>20</w:t>
      </w:r>
      <w:r>
        <w:t xml:space="preserve"> spisa) kojom se potvrđuje da dužnik na dan </w:t>
      </w:r>
      <w:r w:rsidR="009126D3">
        <w:t>9</w:t>
      </w:r>
      <w:r w:rsidR="0059429A">
        <w:t xml:space="preserve">. listopada </w:t>
      </w:r>
      <w:r>
        <w:t xml:space="preserve">2018., u Očevidniku </w:t>
      </w:r>
      <w:r>
        <w:rPr>
          <w:szCs w:val="24"/>
        </w:rPr>
        <w:t xml:space="preserve">redoslijeda osnova za plaćanje, ima evidentirane neizvršne osnove za plaćanje u neprekinutom razdoblju od </w:t>
      </w:r>
      <w:r w:rsidR="009126D3">
        <w:rPr>
          <w:szCs w:val="24"/>
        </w:rPr>
        <w:t>622</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w:t>
      </w:r>
      <w:r w:rsidRPr="00BD2D8B">
        <w:lastRenderedPageBreak/>
        <w:t xml:space="preserve">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59429A" w:rsidP="00EF5700" w:rsidR="00EF5700" w:rsidRPr="009C4FD6">
      <w:pPr>
        <w:jc w:val="center"/>
        <w:rPr>
          <w:szCs w:val="24"/>
        </w:rPr>
      </w:pPr>
      <w:r>
        <w:rPr>
          <w:szCs w:val="24"/>
        </w:rPr>
        <w:t>U Splitu,</w:t>
      </w:r>
      <w:r w:rsidR="00EF5700">
        <w:rPr>
          <w:szCs w:val="24"/>
        </w:rPr>
        <w:t xml:space="preserve"> </w:t>
      </w:r>
      <w:r w:rsidR="009126D3">
        <w:rPr>
          <w:szCs w:val="24"/>
        </w:rPr>
        <w:t>10</w:t>
      </w:r>
      <w:r>
        <w:rPr>
          <w:szCs w:val="24"/>
        </w:rPr>
        <w:t>. listopada</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EF5700" w:rsidP="0059429A" w:rsidR="00EF5700" w:rsidRPr="00765651">
      <w:pPr>
        <w:rPr>
          <w:sz w:val="28"/>
          <w:szCs w:val="28"/>
        </w:rPr>
      </w:pPr>
    </w:p>
    <w:p w:rsidRDefault="00916A8C" w:rsidP="00916A8C" w:rsidR="009F7866">
      <w:pPr>
        <w:jc w:val="right"/>
      </w:pPr>
      <w:r>
        <w:t>Katarina Mikulić</w:t>
      </w:r>
      <w:r w:rsidR="009F7866">
        <w:t>,v.r.</w:t>
      </w:r>
    </w:p>
    <w:p w:rsidRDefault="009F7866" w:rsidP="0071700F" w:rsidR="009F786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F7866" w:rsidP="0071700F" w:rsidR="009F786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29A" w:rsidP="00010973" w:rsidR="0001635B" w:rsidRPr="00010973">
    <w:pPr>
      <w:ind w:firstLine="708" w:left="2832"/>
      <w:jc w:val="center"/>
    </w:pPr>
    <w:r>
      <w:t xml:space="preserve">       </w:t>
    </w:r>
    <w:r w:rsidR="00EF5700">
      <w:fldChar w:fldCharType="begin"/>
    </w:r>
    <w:r w:rsidR="00EF5700">
      <w:instrText>PAGE   \* MERGEFORMAT</w:instrText>
    </w:r>
    <w:r w:rsidR="00EF5700">
      <w:fldChar w:fldCharType="separate"/>
    </w:r>
    <w:r w:rsidR="009F7866">
      <w:rPr>
        <w:noProof/>
      </w:rPr>
      <w:t>3</w:t>
    </w:r>
    <w:r w:rsidR="00EF5700">
      <w:fldChar w:fldCharType="end"/>
    </w:r>
    <w:r w:rsidR="00EF5700">
      <w:tab/>
      <w:t xml:space="preserve">   </w:t>
    </w:r>
    <w:r w:rsidR="00916A8C">
      <w:tab/>
    </w:r>
    <w:r w:rsidR="00916A8C">
      <w:tab/>
    </w:r>
    <w:r w:rsidR="00916A8C" w:rsidRPr="001A4844">
      <w:t>Poslovni broj: 4. St-</w:t>
    </w:r>
    <w:r w:rsidR="009126D3">
      <w:t>618</w:t>
    </w:r>
    <w:r>
      <w:t>/2017-</w:t>
    </w:r>
    <w:r w:rsidR="009126D3">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24181F"/>
    <w:rsid w:val="00246006"/>
    <w:rsid w:val="002C285B"/>
    <w:rsid w:val="003C2F22"/>
    <w:rsid w:val="00417EA6"/>
    <w:rsid w:val="0059429A"/>
    <w:rsid w:val="005C45A2"/>
    <w:rsid w:val="0071519E"/>
    <w:rsid w:val="007F7A84"/>
    <w:rsid w:val="00814EDB"/>
    <w:rsid w:val="00815142"/>
    <w:rsid w:val="00853B3E"/>
    <w:rsid w:val="008D3CAB"/>
    <w:rsid w:val="009126D3"/>
    <w:rsid w:val="00916A8C"/>
    <w:rsid w:val="00981D37"/>
    <w:rsid w:val="009F7866"/>
    <w:rsid w:val="00A51DE9"/>
    <w:rsid w:val="00B7506F"/>
    <w:rsid w:val="00D778AF"/>
    <w:rsid w:val="00D8632A"/>
    <w:rsid w:val="00DD0D50"/>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9F7866"/>
    <w:rPr>
      <w:color w:val="808080"/>
      <w:bdr w:space="0" w:sz="0" w:color="auto" w:val="none"/>
      <w:shd w:fill="auto" w:color="auto" w:val="clear"/>
    </w:rPr>
  </w:style>
  <w:style w:customStyle="true" w:styleId="eSPISCCParagraphDefaultFont" w:type="character">
    <w:name w:val="eSPIS_CC_Paragraph Default Font"/>
    <w:basedOn w:val="Zadanifontodlomka"/>
    <w:rsid w:val="009F7866"/>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F7866"/>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F7866"/>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F7866"/>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9F786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9F7866"/>
    <w:rPr>
      <w:color w:val="808080"/>
      <w:bdr w:color="auto" w:space="0" w:sz="0" w:val="none"/>
      <w:shd w:color="auto" w:fill="auto" w:val="clear"/>
    </w:rPr>
  </w:style>
  <w:style w:customStyle="1" w:styleId="eSPISCCParagraphDefaultFont" w:type="character">
    <w:name w:val="eSPIS_CC_Paragraph Default Font"/>
    <w:basedOn w:val="Zadanifontodlomka"/>
    <w:rsid w:val="009F7866"/>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F7866"/>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F7866"/>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F7866"/>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9F786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St-618/2017</izvorni_sadrzaj>
    <derivirana_varijabla naziv="DomainObject.Predmet.OznakaBroj_1">St-618/2017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ZAPOSLENIH</izvorni_sadrzaj>
    <derivirana_varijabla naziv="DomainObject.Predmet.PrimjedbaSuca_1">6 ZAPOSLENIH</derivirana_varijabla>
  </DomainObject.Predmet.PrimjedbaSuca>
  <DomainObject.Predmet.ProtustrankaFormated>
    <izvorni_sadrzaj>  SENECIO d.o.o. za usluge</izvorni_sadrzaj>
    <derivirana_varijabla naziv="DomainObject.Predmet.ProtustrankaFormated_1">  SENECIO d.o.o. za usluge</derivirana_varijabla>
  </DomainObject.Predmet.ProtustrankaFormated>
  <DomainObject.Predmet.ProtustrankaFormatedOIB>
    <izvorni_sadrzaj>  SENECIO d.o.o. za usluge, OIB 37305933684</izvorni_sadrzaj>
    <derivirana_varijabla naziv="DomainObject.Predmet.ProtustrankaFormatedOIB_1">  SENECIO d.o.o. za usluge, OIB 37305933684</derivirana_varijabla>
  </DomainObject.Predmet.ProtustrankaFormatedOIB>
  <DomainObject.Predmet.ProtustrankaFormatedWithAdress>
    <izvorni_sadrzaj> SENECIO d.o.o. za usluge, Kaštelanova 4, 21000 Split</izvorni_sadrzaj>
    <derivirana_varijabla naziv="DomainObject.Predmet.ProtustrankaFormatedWithAdress_1"> SENECIO d.o.o. za usluge, Kaštelanova 4, 21000 Split</derivirana_varijabla>
  </DomainObject.Predmet.ProtustrankaFormatedWithAdress>
  <DomainObject.Predmet.ProtustrankaFormatedWithAdressOIB>
    <izvorni_sadrzaj> SENECIO d.o.o. za usluge, OIB 37305933684, Kaštelanova 4, 21000 Split</izvorni_sadrzaj>
    <derivirana_varijabla naziv="DomainObject.Predmet.ProtustrankaFormatedWithAdressOIB_1"> SENECIO d.o.o. za usluge, OIB 37305933684, Kaštelanova 4, 21000 Split</derivirana_varijabla>
  </DomainObject.Predmet.ProtustrankaFormatedWithAdressOIB>
  <DomainObject.Predmet.ProtustrankaWithAdress>
    <izvorni_sadrzaj>SENECIO d.o.o. za usluge Kaštelanova 4, 21000 Split</izvorni_sadrzaj>
    <derivirana_varijabla naziv="DomainObject.Predmet.ProtustrankaWithAdress_1">SENECIO d.o.o. za usluge Kaštelanova 4, 21000 Split</derivirana_varijabla>
  </DomainObject.Predmet.ProtustrankaWithAdress>
  <DomainObject.Predmet.ProtustrankaWithAdressOIB>
    <izvorni_sadrzaj>SENECIO d.o.o. za usluge, OIB 37305933684, Kaštelanova 4, 21000 Split</izvorni_sadrzaj>
    <derivirana_varijabla naziv="DomainObject.Predmet.ProtustrankaWithAdressOIB_1">SENECIO d.o.o. za usluge, OIB 37305933684, Kaštelanova 4, 21000 Split</derivirana_varijabla>
  </DomainObject.Predmet.ProtustrankaWithAdressOIB>
  <DomainObject.Predmet.ProtustrankaNazivFormated>
    <izvorni_sadrzaj>SENECIO d.o.o. za usluge</izvorni_sadrzaj>
    <derivirana_varijabla naziv="DomainObject.Predmet.ProtustrankaNazivFormated_1">SENECIO d.o.o. za usluge</derivirana_varijabla>
  </DomainObject.Predmet.ProtustrankaNazivFormated>
  <DomainObject.Predmet.ProtustrankaNazivFormatedOIB>
    <izvorni_sadrzaj>SENECIO d.o.o. za usluge, OIB 37305933684</izvorni_sadrzaj>
    <derivirana_varijabla naziv="DomainObject.Predmet.ProtustrankaNazivFormatedOIB_1">SENECIO d.o.o. za usluge, OIB 37305933684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29553.41</izvorni_sadrzaj>
    <derivirana_varijabla naziv="DomainObject.Predmet.TrenutnaVrijednost_1">29553.41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SENECIO d.o.o. za usluge</item>
    </izvorni_sadrzaj>
    <derivirana_varijabla naziv="DomainObject.Predmet.ProtuStrankaListFormated_1">
      <item>SENECIO d.o.o. za usluge</item>
    </derivirana_varijabla>
  </DomainObject.Predmet.ProtuStrankaListFormated>
  <DomainObject.Predmet.ProtuStrankaListFormatedOIB>
    <izvorni_sadrzaj>
      <item>SENECIO d.o.o. za usluge, OIB 37305933684</item>
    </izvorni_sadrzaj>
    <derivirana_varijabla naziv="DomainObject.Predmet.ProtuStrankaListFormatedOIB_1">
      <item>SENECIO d.o.o. za usluge, OIB 37305933684</item>
    </derivirana_varijabla>
  </DomainObject.Predmet.ProtuStrankaListFormatedOIB>
  <DomainObject.Predmet.ProtuStrankaListFormatedWithAdress>
    <izvorni_sadrzaj>
      <item>SENECIO d.o.o. za usluge, Kaštelanova 4, 21000 Split</item>
    </izvorni_sadrzaj>
    <derivirana_varijabla naziv="DomainObject.Predmet.ProtuStrankaListFormatedWithAdress_1">
      <item>SENECIO d.o.o. za usluge, Kaštelanova 4, 21000 Split</item>
    </derivirana_varijabla>
  </DomainObject.Predmet.ProtuStrankaListFormatedWithAdress>
  <DomainObject.Predmet.ProtuStrankaListFormatedWithAdressOIB>
    <izvorni_sadrzaj>
      <item>SENECIO d.o.o. za usluge, OIB 37305933684, Kaštelanova 4, 21000 Split</item>
    </izvorni_sadrzaj>
    <derivirana_varijabla naziv="DomainObject.Predmet.ProtuStrankaListFormatedWithAdressOIB_1">
      <item>SENECIO d.o.o. za usluge, OIB 37305933684, Kaštelanova 4, 21000 Split</item>
    </derivirana_varijabla>
  </DomainObject.Predmet.ProtuStrankaListFormatedWithAdressOIB>
  <DomainObject.Predmet.ProtuStrankaListNazivFormated>
    <izvorni_sadrzaj>
      <item>SENECIO d.o.o. za usluge</item>
    </izvorni_sadrzaj>
    <derivirana_varijabla naziv="DomainObject.Predmet.ProtuStrankaListNazivFormated_1">
      <item>SENECIO d.o.o. za usluge</item>
    </derivirana_varijabla>
  </DomainObject.Predmet.ProtuStrankaListNazivFormated>
  <DomainObject.Predmet.ProtuStrankaListNazivFormatedOIB>
    <izvorni_sadrzaj>
      <item>SENECIO d.o.o. za usluge, OIB 37305933684</item>
    </izvorni_sadrzaj>
    <derivirana_varijabla naziv="DomainObject.Predmet.ProtuStrankaListNazivFormatedOIB_1">
      <item>SENECIO d.o.o. za usluge, OIB 37305933684</item>
    </derivirana_varijabla>
  </DomainObject.Predmet.ProtuStrankaListNazivFormatedOIB>
  <DomainObject.Predmet.OstaliListFormated>
    <izvorni_sadrzaj>
      <item>Anita Lozo</item>
    </izvorni_sadrzaj>
    <derivirana_varijabla naziv="DomainObject.Predmet.OstaliListFormated_1">
      <item>Anita Lozo</item>
    </derivirana_varijabla>
  </DomainObject.Predmet.OstaliListFormated>
  <DomainObject.Predmet.OstaliListFormatedOIB>
    <izvorni_sadrzaj>
      <item>Anita Lozo, OIB 85802127084</item>
    </izvorni_sadrzaj>
    <derivirana_varijabla naziv="DomainObject.Predmet.OstaliListFormatedOIB_1">
      <item>Anita Lozo, OIB 85802127084</item>
    </derivirana_varijabla>
  </DomainObject.Predmet.OstaliListFormatedOIB>
  <DomainObject.Predmet.OstaliListFormatedWithAdress>
    <izvorni_sadrzaj>
      <item>Anita Lozo, Kaštelanova 4, 21000 Split</item>
    </izvorni_sadrzaj>
    <derivirana_varijabla naziv="DomainObject.Predmet.OstaliListFormatedWithAdress_1">
      <item>Anita Lozo, Kaštelanova 4, 21000 Split</item>
    </derivirana_varijabla>
  </DomainObject.Predmet.OstaliListFormatedWithAdress>
  <DomainObject.Predmet.OstaliListFormatedWithAdressOIB>
    <izvorni_sadrzaj>
      <item>Anita Lozo, OIB 85802127084, Kaštelanova 4, 21000 Split</item>
    </izvorni_sadrzaj>
    <derivirana_varijabla naziv="DomainObject.Predmet.OstaliListFormatedWithAdressOIB_1">
      <item>Anita Lozo, OIB 85802127084, Kaštelanova 4, 21000 Split</item>
    </derivirana_varijabla>
  </DomainObject.Predmet.OstaliListFormatedWithAdressOIB>
  <DomainObject.Predmet.OstaliListNazivFormated>
    <izvorni_sadrzaj>
      <item>Anita Lozo</item>
    </izvorni_sadrzaj>
    <derivirana_varijabla naziv="DomainObject.Predmet.OstaliListNazivFormated_1">
      <item>Anita Lozo</item>
    </derivirana_varijabla>
  </DomainObject.Predmet.OstaliListNazivFormated>
  <DomainObject.Predmet.OstaliListNazivFormatedOIB>
    <izvorni_sadrzaj>
      <item>Anita Lozo, OIB 85802127084</item>
    </izvorni_sadrzaj>
    <derivirana_varijabla naziv="DomainObject.Predmet.OstaliListNazivFormatedOIB_1">
      <item>Anita Lozo, OIB 85802127084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SENECIO d.o.o. za usluge</izvorni_sadrzaj>
    <derivirana_varijabla naziv="DomainObject.Predmet.ProtustrankaIDrugi_1">SENECIO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SENECIO d.o.o. za usluge, OIB 37305933684, Kaštelanova 4, 21000 Split</izvorni_sadrzaj>
    <derivirana_varijabla naziv="DomainObject.Predmet.ProtustrankaIDrugiAdressOIB_1">SENECIO d.o.o. za usluge, OIB 37305933684, Kaštelanova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SENECIO d.o.o. za usluge</item>
      <item>FINANCIJSKA AGENCIJA, RC SPLIT</item>
      <item>Anita Lozo</item>
    </izvorni_sadrzaj>
    <derivirana_varijabla naziv="DomainObject.Predmet.SudioniciListNaziv_1">
      <item>SENECIO d.o.o. za usluge</item>
      <item>FINANCIJSKA AGENCIJA, RC SPLIT</item>
      <item>Anita Lozo</item>
    </derivirana_varijabla>
  </DomainObject.Predmet.SudioniciListNaziv>
  <DomainObject.Predmet.SudioniciListAdressOIB>
    <izvorni_sadrzaj>
      <item>SENECIO d.o.o. za usluge, OIB 37305933684, Kaštelanova 4,21000 Split</item>
      <item>FINANCIJSKA AGENCIJA, RC SPLIT, OIB 85821130368, Mažuranićevo šetalište 24 b,21000 Split</item>
      <item>Anita Lozo, OIB 85802127084, Kaštelanova 4,21000 Split</item>
    </izvorni_sadrzaj>
    <derivirana_varijabla naziv="DomainObject.Predmet.SudioniciListAdressOIB_1">
      <item>SENECIO d.o.o. za usluge, OIB 37305933684, Kaštelanova 4,21000 Split</item>
      <item>FINANCIJSKA AGENCIJA, RC SPLIT, OIB 85821130368, Mažuranićevo šetalište 24 b,21000 Split</item>
      <item>Anita Lozo, OIB 85802127084, Kaštelanova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37305933684</item>
      <item>, OIB 85821130368</item>
      <item>, OIB 85802127084</item>
    </izvorni_sadrzaj>
    <derivirana_varijabla naziv="DomainObject.Predmet.SudioniciListNazivOIB_1">
      <item>, OIB 37305933684</item>
      <item>, OIB 85821130368</item>
      <item>, OIB 85802127084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St-618/2017-7</izvorni_sadrzaj>
    <derivirana_varijabla naziv="DomainObject.PredzadnjaOdlukaIzPredmeta.Oznaka_1">St-618/2017-7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1071</properties:Words>
  <properties:Characters>5911</properties:Characters>
  <properties:Lines>117</properties:Lines>
  <properties:Paragraphs>28</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2018-10-10T12:00:00Z</cp:lastPrinted>
  <dcterms:modified xmlns:xsi="http://www.w3.org/2001/XMLSchema-instance" xsi:type="dcterms:W3CDTF">2018-10-10T12:00:00Z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