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5709" w14:paraId="4245709" w:rsidRDefault="00896652" w:rsidR="004E6CEA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</w:t>
      </w:r>
    </w:p>
    <w:p w:rsidRDefault="003F3784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5BC" w:rsidR="00D445BC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BD260D">
        <w:rPr>
          <w:sz w:val="24"/>
        </w:rPr>
        <w:t xml:space="preserve">U </w:t>
      </w:r>
      <w:r w:rsidR="003A2CAA">
        <w:rPr>
          <w:sz w:val="24"/>
        </w:rPr>
        <w:t>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BD260D">
      <w:pPr>
        <w:rPr>
          <w:b/>
          <w:sz w:val="24"/>
        </w:rPr>
      </w:pPr>
      <w:r>
        <w:rPr>
          <w:sz w:val="24"/>
        </w:rPr>
        <w:t xml:space="preserve">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06055C">
        <w:rPr>
          <w:sz w:val="24"/>
        </w:rPr>
        <w:t xml:space="preserve">                              </w:t>
      </w:r>
      <w:r w:rsidR="00827866">
        <w:rPr>
          <w:b/>
          <w:sz w:val="24"/>
        </w:rPr>
        <w:t>Broj: Pu St-1/2017-9</w:t>
      </w:r>
    </w:p>
    <w:p w:rsidRDefault="00EF2A2D" w:rsidR="00EF2A2D">
      <w:pPr>
        <w:rPr>
          <w:b/>
          <w:sz w:val="24"/>
        </w:rPr>
      </w:pPr>
    </w:p>
    <w:p w:rsidRDefault="00CD5FD4" w:rsidR="00CD5FD4">
      <w:pPr>
        <w:rPr>
          <w:b/>
          <w:sz w:val="24"/>
        </w:rPr>
      </w:pPr>
    </w:p>
    <w:p w:rsidRDefault="00BD260D" w:rsidP="00BD260D" w:rsidR="0006055C">
      <w:pPr>
        <w:jc w:val="center"/>
        <w:rPr>
          <w:b/>
          <w:sz w:val="24"/>
        </w:rPr>
      </w:pPr>
      <w:r>
        <w:rPr>
          <w:b/>
          <w:sz w:val="24"/>
        </w:rPr>
        <w:t>R E P U B L I K A     H R V A T S K A</w:t>
      </w:r>
      <w:r w:rsidR="00F70160">
        <w:rPr>
          <w:b/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>
      <w:pPr>
        <w:jc w:val="center"/>
        <w:rPr>
          <w:sz w:val="24"/>
        </w:rPr>
      </w:pPr>
      <w:r>
        <w:rPr>
          <w:b/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674345" w:rsidR="00674345">
      <w:pPr>
        <w:rPr>
          <w:sz w:val="24"/>
        </w:rPr>
      </w:pPr>
    </w:p>
    <w:p w:rsidRDefault="0006055C" w:rsidP="00FC1241" w:rsidR="00BD260D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BD260D">
        <w:rPr>
          <w:sz w:val="24"/>
        </w:rPr>
        <w:t>TRGOVAČKOG SUDA U OSIJEKU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153CD6">
        <w:rPr>
          <w:sz w:val="24"/>
        </w:rPr>
        <w:t xml:space="preserve">sucu </w:t>
      </w:r>
      <w:r w:rsidR="0054154D">
        <w:rPr>
          <w:sz w:val="24"/>
        </w:rPr>
        <w:t xml:space="preserve">Vesni Vukelić, u </w:t>
      </w:r>
      <w:r w:rsidR="00BD260D">
        <w:rPr>
          <w:sz w:val="24"/>
        </w:rPr>
        <w:t xml:space="preserve">stečajnom predmetu stečajne mase </w:t>
      </w:r>
      <w:r w:rsidR="003A2CAA">
        <w:rPr>
          <w:sz w:val="24"/>
        </w:rPr>
        <w:t xml:space="preserve">iza brisanog </w:t>
      </w:r>
      <w:r w:rsidR="00BD260D">
        <w:rPr>
          <w:sz w:val="24"/>
        </w:rPr>
        <w:t xml:space="preserve">dužnika </w:t>
      </w:r>
      <w:r w:rsidR="003A2CAA">
        <w:rPr>
          <w:sz w:val="24"/>
        </w:rPr>
        <w:t>VRANICE</w:t>
      </w:r>
      <w:r w:rsidR="00BD260D">
        <w:rPr>
          <w:sz w:val="24"/>
        </w:rPr>
        <w:t xml:space="preserve"> d.o.o, u stečaju </w:t>
      </w:r>
      <w:r w:rsidR="003A2CAA">
        <w:rPr>
          <w:sz w:val="24"/>
        </w:rPr>
        <w:t>Kutjevo,</w:t>
      </w:r>
      <w:r w:rsidR="00BD260D">
        <w:rPr>
          <w:sz w:val="24"/>
        </w:rPr>
        <w:t xml:space="preserve"> odlučujući po službenoj dužnosti o od</w:t>
      </w:r>
      <w:r w:rsidR="001273D6">
        <w:rPr>
          <w:sz w:val="24"/>
        </w:rPr>
        <w:t xml:space="preserve">ređivanju naknadne diobe, dana </w:t>
      </w:r>
      <w:r w:rsidR="00042D50">
        <w:rPr>
          <w:sz w:val="24"/>
        </w:rPr>
        <w:t>15</w:t>
      </w:r>
      <w:r w:rsidR="00A17614">
        <w:rPr>
          <w:sz w:val="24"/>
        </w:rPr>
        <w:t>.svibnja 2017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9E7626" w:rsidP="00FC1241" w:rsidR="009E7626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</w:t>
      </w:r>
      <w:r w:rsidR="002F747F" w:rsidRPr="002F747F">
        <w:rPr>
          <w:b/>
          <w:sz w:val="24"/>
        </w:rPr>
        <w:t xml:space="preserve">    j e</w:t>
      </w:r>
    </w:p>
    <w:p w:rsidRDefault="00EF2A2D" w:rsidP="002F747F" w:rsidR="00EF2A2D" w:rsidRPr="002F747F">
      <w:pPr>
        <w:jc w:val="center"/>
        <w:rPr>
          <w:b/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1273D6">
      <w:pPr>
        <w:jc w:val="both"/>
        <w:rPr>
          <w:sz w:val="24"/>
        </w:rPr>
      </w:pPr>
      <w:r>
        <w:rPr>
          <w:sz w:val="24"/>
        </w:rPr>
        <w:tab/>
      </w:r>
      <w:r w:rsidR="00A17614" w:rsidRPr="00153CD6">
        <w:rPr>
          <w:b/>
          <w:sz w:val="24"/>
        </w:rPr>
        <w:t>I</w:t>
      </w:r>
      <w:r w:rsidR="00153CD6">
        <w:rPr>
          <w:sz w:val="24"/>
        </w:rPr>
        <w:t xml:space="preserve"> </w:t>
      </w:r>
      <w:r w:rsidR="00A17614">
        <w:rPr>
          <w:sz w:val="24"/>
        </w:rPr>
        <w:t xml:space="preserve">- </w:t>
      </w:r>
      <w:r w:rsidR="00BD260D">
        <w:rPr>
          <w:sz w:val="24"/>
        </w:rPr>
        <w:t xml:space="preserve">Određuje se nastavak postupka radi naknadne diobe stečajne mase </w:t>
      </w:r>
      <w:r w:rsidR="00A17614">
        <w:rPr>
          <w:sz w:val="24"/>
        </w:rPr>
        <w:t xml:space="preserve">iza brisanog dužnika VRANICE d.o.o, za proizvodnju i preradu voća i povrća, u stečaju Kutjevo, Lukač 69, sada </w:t>
      </w:r>
      <w:r w:rsidR="00153CD6">
        <w:rPr>
          <w:sz w:val="24"/>
        </w:rPr>
        <w:t xml:space="preserve">upisane </w:t>
      </w:r>
      <w:r w:rsidR="00A17614">
        <w:rPr>
          <w:sz w:val="24"/>
        </w:rPr>
        <w:t>sa sjedištem u Velikoj, Dr.Franje Tuđmana 28, OIB 04791662420.</w:t>
      </w:r>
    </w:p>
    <w:p w:rsidRDefault="00A17614" w:rsidP="0006055C" w:rsidR="00A17614">
      <w:pPr>
        <w:jc w:val="both"/>
        <w:rPr>
          <w:sz w:val="24"/>
        </w:rPr>
      </w:pPr>
    </w:p>
    <w:p w:rsidRDefault="00A17614" w:rsidP="0006055C" w:rsidR="00042D50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153CD6">
        <w:rPr>
          <w:b/>
          <w:sz w:val="24"/>
        </w:rPr>
        <w:t>II</w:t>
      </w:r>
      <w:r>
        <w:rPr>
          <w:sz w:val="24"/>
        </w:rPr>
        <w:t xml:space="preserve"> – </w:t>
      </w:r>
      <w:r w:rsidR="00042D50">
        <w:rPr>
          <w:sz w:val="24"/>
        </w:rPr>
        <w:t>Pozivaju se</w:t>
      </w:r>
      <w:r>
        <w:rPr>
          <w:sz w:val="24"/>
        </w:rPr>
        <w:t xml:space="preserve"> nositelji udjela u društvu dužnika Ljiljana Škorvaga iz Požege i Anka Mitrović iz Lukača, u roku od 15 dana po pravomoćnosti ovog rješenja </w:t>
      </w:r>
      <w:r w:rsidR="00042D50">
        <w:rPr>
          <w:sz w:val="24"/>
        </w:rPr>
        <w:t>solidarno uplatiti</w:t>
      </w:r>
      <w:r>
        <w:rPr>
          <w:sz w:val="24"/>
        </w:rPr>
        <w:t xml:space="preserve"> iznos od </w:t>
      </w:r>
      <w:r w:rsidR="00D46833">
        <w:rPr>
          <w:sz w:val="24"/>
        </w:rPr>
        <w:t>15.114,33 kn na ime pokrića troškova stečajnog postupka</w:t>
      </w:r>
      <w:r w:rsidR="00042D50">
        <w:rPr>
          <w:sz w:val="24"/>
        </w:rPr>
        <w:t xml:space="preserve"> i drugih obveza stečajne mase</w:t>
      </w:r>
      <w:r w:rsidR="00D46833">
        <w:rPr>
          <w:sz w:val="24"/>
        </w:rPr>
        <w:t xml:space="preserve"> na račun sudskog depozita </w:t>
      </w:r>
      <w:r w:rsidR="00ED0248" w:rsidRPr="00ED0248">
        <w:rPr>
          <w:sz w:val="24"/>
          <w:szCs w:val="24"/>
        </w:rPr>
        <w:t xml:space="preserve">Trgovačkog suda </w:t>
      </w:r>
      <w:r w:rsidR="00ED0248">
        <w:rPr>
          <w:sz w:val="24"/>
          <w:szCs w:val="24"/>
        </w:rPr>
        <w:t xml:space="preserve">u </w:t>
      </w:r>
      <w:r w:rsidR="00ED0248" w:rsidRPr="00ED0248">
        <w:rPr>
          <w:sz w:val="24"/>
          <w:szCs w:val="24"/>
        </w:rPr>
        <w:t>Osijeku br. IBAN HR31 2390001-1300000200 poziv na broj HR05 221-</w:t>
      </w:r>
      <w:r w:rsidR="00ED0248">
        <w:rPr>
          <w:b/>
          <w:sz w:val="24"/>
          <w:szCs w:val="24"/>
        </w:rPr>
        <w:t>1</w:t>
      </w:r>
      <w:r w:rsidR="00ED0248">
        <w:rPr>
          <w:sz w:val="24"/>
          <w:szCs w:val="24"/>
        </w:rPr>
        <w:t>-2017</w:t>
      </w:r>
      <w:r w:rsidR="0072304F">
        <w:rPr>
          <w:sz w:val="24"/>
          <w:szCs w:val="24"/>
        </w:rPr>
        <w:t>.</w:t>
      </w:r>
    </w:p>
    <w:p w:rsidRDefault="00042D50" w:rsidP="0006055C" w:rsidR="00042D50">
      <w:pPr>
        <w:jc w:val="both"/>
        <w:rPr>
          <w:sz w:val="24"/>
          <w:szCs w:val="24"/>
        </w:rPr>
      </w:pPr>
    </w:p>
    <w:p w:rsidRDefault="00042D50" w:rsidP="0006055C" w:rsidR="007615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42D50">
        <w:rPr>
          <w:b/>
          <w:sz w:val="24"/>
          <w:szCs w:val="24"/>
        </w:rPr>
        <w:t>III</w:t>
      </w:r>
      <w:r>
        <w:rPr>
          <w:sz w:val="24"/>
          <w:szCs w:val="24"/>
        </w:rPr>
        <w:t>- Ukoliko nositelji poslovnih udjela u zatraženom roku uplate navedeni iznos,</w:t>
      </w:r>
      <w:r w:rsidR="00153CD6">
        <w:rPr>
          <w:sz w:val="24"/>
          <w:szCs w:val="24"/>
        </w:rPr>
        <w:t xml:space="preserve"> bit će ostvarene zakonske pretpostavke da se stečajna masa koju čini suvlasnički udio 3/5 nekretnine označene sa kč.br.983 upisane u zk.ul. 1178 k.o. Tuliševica, kao naknadno pronađena imovina, istima preda u vlasništvo kao višak</w:t>
      </w:r>
      <w:r>
        <w:rPr>
          <w:sz w:val="24"/>
          <w:szCs w:val="24"/>
        </w:rPr>
        <w:t xml:space="preserve">, a ukoliko se uplata ne obavi, </w:t>
      </w:r>
      <w:r w:rsidR="00153CD6">
        <w:rPr>
          <w:sz w:val="24"/>
          <w:szCs w:val="24"/>
        </w:rPr>
        <w:t>navedena nekretnina</w:t>
      </w:r>
      <w:r>
        <w:rPr>
          <w:sz w:val="24"/>
          <w:szCs w:val="24"/>
        </w:rPr>
        <w:t xml:space="preserve"> u nastavljenom postupku</w:t>
      </w:r>
      <w:r w:rsidR="00153CD6">
        <w:rPr>
          <w:sz w:val="24"/>
          <w:szCs w:val="24"/>
        </w:rPr>
        <w:t xml:space="preserve"> ima se izloži</w:t>
      </w:r>
      <w:r>
        <w:rPr>
          <w:sz w:val="24"/>
          <w:szCs w:val="24"/>
        </w:rPr>
        <w:t>ti prodaji kao slobodna imovina te će se</w:t>
      </w:r>
      <w:r w:rsidR="0076150B">
        <w:rPr>
          <w:sz w:val="24"/>
          <w:szCs w:val="24"/>
        </w:rPr>
        <w:t xml:space="preserve"> troškovi stečajnog postupka i druge obveze stečajne mase</w:t>
      </w:r>
      <w:r w:rsidR="00153CD6">
        <w:rPr>
          <w:sz w:val="24"/>
          <w:szCs w:val="24"/>
        </w:rPr>
        <w:t xml:space="preserve"> namirit</w:t>
      </w:r>
      <w:r>
        <w:rPr>
          <w:sz w:val="24"/>
          <w:szCs w:val="24"/>
        </w:rPr>
        <w:t>i</w:t>
      </w:r>
      <w:r w:rsidR="009F585A">
        <w:rPr>
          <w:sz w:val="24"/>
          <w:szCs w:val="24"/>
        </w:rPr>
        <w:t xml:space="preserve"> iz iznosa ostvarenog prodajom</w:t>
      </w:r>
      <w:r w:rsidR="00153CD6">
        <w:rPr>
          <w:sz w:val="24"/>
          <w:szCs w:val="24"/>
        </w:rPr>
        <w:t>, a višak</w:t>
      </w:r>
      <w:r w:rsidR="0076150B">
        <w:rPr>
          <w:sz w:val="24"/>
          <w:szCs w:val="24"/>
        </w:rPr>
        <w:t xml:space="preserve"> novčanih sredstava </w:t>
      </w:r>
      <w:r w:rsidR="009F585A">
        <w:rPr>
          <w:sz w:val="24"/>
          <w:szCs w:val="24"/>
        </w:rPr>
        <w:t>predat će se</w:t>
      </w:r>
      <w:r w:rsidR="00153CD6">
        <w:rPr>
          <w:sz w:val="24"/>
          <w:szCs w:val="24"/>
        </w:rPr>
        <w:t xml:space="preserve"> nositeljima udjela.</w:t>
      </w:r>
    </w:p>
    <w:p w:rsidRDefault="00C063F5" w:rsidP="0006055C" w:rsidR="00C063F5">
      <w:pPr>
        <w:jc w:val="both"/>
        <w:rPr>
          <w:sz w:val="24"/>
        </w:rPr>
      </w:pPr>
    </w:p>
    <w:p w:rsidRDefault="00C063F5" w:rsidP="00C063F5" w:rsidR="00674345">
      <w:pPr>
        <w:jc w:val="center"/>
        <w:rPr>
          <w:b/>
          <w:sz w:val="24"/>
        </w:rPr>
      </w:pPr>
      <w:r w:rsidRPr="00C063F5">
        <w:rPr>
          <w:b/>
          <w:sz w:val="24"/>
        </w:rPr>
        <w:t>Obrazloženje</w:t>
      </w:r>
    </w:p>
    <w:p w:rsidRDefault="001C1FCF" w:rsidP="00C063F5" w:rsidR="001C1FCF">
      <w:pPr>
        <w:jc w:val="center"/>
        <w:rPr>
          <w:b/>
          <w:sz w:val="24"/>
        </w:rPr>
      </w:pPr>
    </w:p>
    <w:p w:rsidRDefault="001C1FCF" w:rsidP="001C1FCF" w:rsidR="00E007C5">
      <w:pPr>
        <w:rPr>
          <w:sz w:val="24"/>
        </w:rPr>
      </w:pPr>
      <w:r>
        <w:rPr>
          <w:sz w:val="24"/>
        </w:rPr>
        <w:tab/>
        <w:t>Pravomoćnim rješenjem ovo s</w:t>
      </w:r>
      <w:r w:rsidR="009F585A">
        <w:rPr>
          <w:sz w:val="24"/>
        </w:rPr>
        <w:t>uda br. St-10/2001-44 od 5.7.200</w:t>
      </w:r>
      <w:r>
        <w:rPr>
          <w:sz w:val="24"/>
        </w:rPr>
        <w:t xml:space="preserve">5. </w:t>
      </w:r>
      <w:r w:rsidR="00E007C5">
        <w:rPr>
          <w:sz w:val="24"/>
        </w:rPr>
        <w:t xml:space="preserve">obustavljen je i </w:t>
      </w:r>
      <w:r>
        <w:rPr>
          <w:sz w:val="24"/>
        </w:rPr>
        <w:t>z</w:t>
      </w:r>
      <w:r w:rsidR="00E007C5">
        <w:rPr>
          <w:sz w:val="24"/>
        </w:rPr>
        <w:t xml:space="preserve">aključen stečajni postupak nad </w:t>
      </w:r>
      <w:r w:rsidR="00C211DA">
        <w:rPr>
          <w:sz w:val="24"/>
        </w:rPr>
        <w:t xml:space="preserve"> dužnikom </w:t>
      </w:r>
      <w:r>
        <w:rPr>
          <w:sz w:val="24"/>
        </w:rPr>
        <w:t xml:space="preserve">VRANICE d.o.o. u stečaju </w:t>
      </w:r>
      <w:r w:rsidR="00E007C5">
        <w:rPr>
          <w:sz w:val="24"/>
        </w:rPr>
        <w:t>z</w:t>
      </w:r>
      <w:r>
        <w:rPr>
          <w:sz w:val="24"/>
        </w:rPr>
        <w:t>b</w:t>
      </w:r>
      <w:r w:rsidR="003F60FF">
        <w:rPr>
          <w:sz w:val="24"/>
        </w:rPr>
        <w:t xml:space="preserve">og nedostatnosti </w:t>
      </w:r>
      <w:r w:rsidR="003F60FF">
        <w:rPr>
          <w:sz w:val="24"/>
        </w:rPr>
        <w:lastRenderedPageBreak/>
        <w:t xml:space="preserve">stečajne mase </w:t>
      </w:r>
      <w:r>
        <w:rPr>
          <w:sz w:val="24"/>
        </w:rPr>
        <w:t>na temelju odredbe čl.203 Stečajnog zakona (NN br.44/96,29/99,129/00 i 123/03, dalje SZ).</w:t>
      </w:r>
    </w:p>
    <w:p w:rsidRDefault="001C1FCF" w:rsidP="001C1FCF" w:rsidR="001C1FCF">
      <w:pPr>
        <w:rPr>
          <w:sz w:val="24"/>
        </w:rPr>
      </w:pPr>
    </w:p>
    <w:p w:rsidRDefault="00E007C5" w:rsidP="00912A08" w:rsidR="001C1FCF">
      <w:pPr>
        <w:jc w:val="both"/>
        <w:rPr>
          <w:sz w:val="24"/>
        </w:rPr>
      </w:pPr>
      <w:r>
        <w:rPr>
          <w:sz w:val="24"/>
        </w:rPr>
        <w:tab/>
      </w:r>
      <w:r w:rsidR="00C211DA">
        <w:rPr>
          <w:sz w:val="24"/>
        </w:rPr>
        <w:t xml:space="preserve"> </w:t>
      </w:r>
      <w:r>
        <w:rPr>
          <w:sz w:val="24"/>
        </w:rPr>
        <w:t xml:space="preserve">Nakon </w:t>
      </w:r>
      <w:r w:rsidR="00C211DA">
        <w:rPr>
          <w:sz w:val="24"/>
        </w:rPr>
        <w:t>brisanja dužnika iz sudskog registra,</w:t>
      </w:r>
      <w:r w:rsidR="003F60FF">
        <w:rPr>
          <w:sz w:val="24"/>
        </w:rPr>
        <w:t xml:space="preserve"> stečajni upravitelj Jozo Perić</w:t>
      </w:r>
      <w:r w:rsidR="0057336A">
        <w:rPr>
          <w:sz w:val="24"/>
        </w:rPr>
        <w:t xml:space="preserve"> podnio</w:t>
      </w:r>
      <w:r w:rsidR="007B7A45">
        <w:rPr>
          <w:sz w:val="24"/>
        </w:rPr>
        <w:t xml:space="preserve"> je svoje</w:t>
      </w:r>
      <w:r w:rsidR="0057336A">
        <w:rPr>
          <w:sz w:val="24"/>
        </w:rPr>
        <w:t xml:space="preserve"> izvješće </w:t>
      </w:r>
      <w:r w:rsidR="007B7A45">
        <w:rPr>
          <w:sz w:val="24"/>
        </w:rPr>
        <w:t xml:space="preserve">o stanju stečajne mase </w:t>
      </w:r>
      <w:r w:rsidR="0057336A">
        <w:rPr>
          <w:sz w:val="24"/>
        </w:rPr>
        <w:t xml:space="preserve">u podnesku od 2.5.2016. u kom navodi </w:t>
      </w:r>
      <w:r w:rsidR="003F60FF">
        <w:rPr>
          <w:sz w:val="24"/>
        </w:rPr>
        <w:t xml:space="preserve">da je </w:t>
      </w:r>
      <w:r w:rsidR="00607F20">
        <w:rPr>
          <w:sz w:val="24"/>
        </w:rPr>
        <w:t>nekretnina</w:t>
      </w:r>
      <w:r w:rsidR="003F60FF">
        <w:rPr>
          <w:sz w:val="24"/>
        </w:rPr>
        <w:t xml:space="preserve"> </w:t>
      </w:r>
      <w:r w:rsidR="00607F20">
        <w:rPr>
          <w:sz w:val="24"/>
        </w:rPr>
        <w:t>označena</w:t>
      </w:r>
      <w:r w:rsidR="00B70819">
        <w:rPr>
          <w:sz w:val="24"/>
        </w:rPr>
        <w:t xml:space="preserve"> sa k</w:t>
      </w:r>
      <w:r w:rsidR="00912A08">
        <w:rPr>
          <w:sz w:val="24"/>
        </w:rPr>
        <w:t>č</w:t>
      </w:r>
      <w:r w:rsidR="00B70819">
        <w:rPr>
          <w:sz w:val="24"/>
        </w:rPr>
        <w:t>.br.983 upisan</w:t>
      </w:r>
      <w:r w:rsidR="0057336A">
        <w:rPr>
          <w:sz w:val="24"/>
        </w:rPr>
        <w:t>a</w:t>
      </w:r>
      <w:r w:rsidR="00B70819">
        <w:rPr>
          <w:sz w:val="24"/>
        </w:rPr>
        <w:t xml:space="preserve"> </w:t>
      </w:r>
      <w:r w:rsidR="003F60FF">
        <w:rPr>
          <w:sz w:val="24"/>
        </w:rPr>
        <w:t>u zk.ul 1178 k.o. Tuliševica</w:t>
      </w:r>
      <w:r w:rsidR="00607F20">
        <w:rPr>
          <w:sz w:val="24"/>
        </w:rPr>
        <w:t>, na kojoj je du</w:t>
      </w:r>
      <w:r w:rsidR="007B7A45">
        <w:rPr>
          <w:sz w:val="24"/>
        </w:rPr>
        <w:t>žnik upisan kao suvlasnik 3/5 di</w:t>
      </w:r>
      <w:r w:rsidR="00607F20">
        <w:rPr>
          <w:sz w:val="24"/>
        </w:rPr>
        <w:t>jela bila predmetom ovršnog p</w:t>
      </w:r>
      <w:r w:rsidR="003F60FF">
        <w:rPr>
          <w:sz w:val="24"/>
        </w:rPr>
        <w:t>ostupka koji je vođen kod Općinskog suda u Opatiji, po prijedlogu razlučnog vjerovnika RH Ministarstva financija i da je tijekom tog postupka donesena pravomoćna presuda Županijskog suda u Rijeci kojom je predmetna ovrha proglašena nedopuštenom zbog nastupanja apsolutne zastare naplate poreznih obveza te je odlukom suda izvršeno i brisanje zabilježbe ovrhe na nekretnini</w:t>
      </w:r>
      <w:r w:rsidR="007B7A45">
        <w:rPr>
          <w:sz w:val="24"/>
        </w:rPr>
        <w:t xml:space="preserve">. </w:t>
      </w:r>
      <w:r w:rsidR="0057336A">
        <w:rPr>
          <w:sz w:val="24"/>
        </w:rPr>
        <w:tab/>
        <w:t>Obzirom</w:t>
      </w:r>
      <w:r w:rsidR="00912A08">
        <w:rPr>
          <w:sz w:val="24"/>
        </w:rPr>
        <w:t xml:space="preserve"> </w:t>
      </w:r>
      <w:r w:rsidR="0057336A">
        <w:rPr>
          <w:sz w:val="24"/>
        </w:rPr>
        <w:t>da su u stečajnom postupku</w:t>
      </w:r>
      <w:r w:rsidR="003F60FF">
        <w:rPr>
          <w:sz w:val="24"/>
        </w:rPr>
        <w:t xml:space="preserve"> </w:t>
      </w:r>
      <w:r w:rsidR="0057336A">
        <w:rPr>
          <w:sz w:val="24"/>
        </w:rPr>
        <w:t>ostali nepodmireni troškovi i obveze stečajne mase, a kako je nekretnina slobodna od tereta i čini stečajnu masu, predložio je stečajnom sucu o toj imovini donijeti odluku.</w:t>
      </w:r>
    </w:p>
    <w:p w:rsidRDefault="009E7626" w:rsidP="0006055C" w:rsidR="009E7626">
      <w:pPr>
        <w:jc w:val="both"/>
        <w:rPr>
          <w:sz w:val="24"/>
        </w:rPr>
      </w:pPr>
    </w:p>
    <w:p w:rsidRDefault="004B261A" w:rsidP="0006055C" w:rsidR="004B261A">
      <w:pPr>
        <w:jc w:val="both"/>
        <w:rPr>
          <w:sz w:val="24"/>
        </w:rPr>
      </w:pPr>
      <w:r>
        <w:rPr>
          <w:sz w:val="24"/>
        </w:rPr>
        <w:tab/>
        <w:t>Nakon što je sud izvršio uvid u priloženi zk izvadak za navedenu nekretninu</w:t>
      </w:r>
      <w:r w:rsidR="000246AA">
        <w:rPr>
          <w:sz w:val="24"/>
        </w:rPr>
        <w:t xml:space="preserve"> te pravomoćnu odluku Županijskog suda u Rijeci Gž-1344/2012-5 od 9.12.2014.</w:t>
      </w:r>
      <w:r>
        <w:rPr>
          <w:sz w:val="24"/>
        </w:rPr>
        <w:t>, utvrdio je da je stečajni d</w:t>
      </w:r>
      <w:r w:rsidR="00912A08">
        <w:rPr>
          <w:sz w:val="24"/>
        </w:rPr>
        <w:t>užnik i dalje upisan u zemljišnim</w:t>
      </w:r>
      <w:r>
        <w:rPr>
          <w:sz w:val="24"/>
        </w:rPr>
        <w:t xml:space="preserve"> knjig</w:t>
      </w:r>
      <w:r w:rsidR="00912A08">
        <w:rPr>
          <w:sz w:val="24"/>
        </w:rPr>
        <w:t>ama</w:t>
      </w:r>
      <w:r>
        <w:rPr>
          <w:sz w:val="24"/>
        </w:rPr>
        <w:t xml:space="preserve"> kao suvlasnik opisane nekretnine i da je ista nekretnina </w:t>
      </w:r>
      <w:r w:rsidR="0057336A">
        <w:rPr>
          <w:sz w:val="24"/>
        </w:rPr>
        <w:t>sada slobodna od tereta pa obzirom da čini naknadno pronađenu imovinu koja ulazi u stečajnu masu, utvrđeno je da su ostvarene zakonske pretpostavke da se odredi nastavak postupka radi naknade diobe</w:t>
      </w:r>
      <w:r w:rsidR="00912A08">
        <w:rPr>
          <w:sz w:val="24"/>
        </w:rPr>
        <w:t>,</w:t>
      </w:r>
      <w:r w:rsidR="0057336A">
        <w:rPr>
          <w:sz w:val="24"/>
        </w:rPr>
        <w:t xml:space="preserve"> zbog čega je odlučeno kao pod točkom I izreke ovog rješenje na temelju odredbe čl.199 st 1 toč. 3 SZ-a.</w:t>
      </w:r>
    </w:p>
    <w:p w:rsidRDefault="0057336A" w:rsidP="0006055C" w:rsidR="0057336A">
      <w:pPr>
        <w:jc w:val="both"/>
        <w:rPr>
          <w:sz w:val="24"/>
        </w:rPr>
      </w:pPr>
      <w:r>
        <w:rPr>
          <w:sz w:val="24"/>
        </w:rPr>
        <w:tab/>
        <w:t xml:space="preserve">Podneskom od 13.5.2016. nositeljice poslovnog udjela u društvu dužnika Ljiljana Škorvaga i Anka Mitrović podnijele su zahtjev da im se predmetna nekretnina preda kao višak u smislu odredbe čl. </w:t>
      </w:r>
      <w:r w:rsidR="00B70819">
        <w:rPr>
          <w:sz w:val="24"/>
        </w:rPr>
        <w:t>195 SZ-a, s obzirom na činjenicu da je u stečajnom postupku bila utvrđena samo tražbina RH Ministarstva financija za koju je pravomoćnom odlukom suda utvrđeno da je nastupila zastara</w:t>
      </w:r>
      <w:r w:rsidR="00540922">
        <w:rPr>
          <w:sz w:val="24"/>
        </w:rPr>
        <w:t>, a drugih nenamirenih vjerovnika nema</w:t>
      </w:r>
      <w:r w:rsidR="009A793D">
        <w:rPr>
          <w:sz w:val="24"/>
        </w:rPr>
        <w:t>.</w:t>
      </w:r>
    </w:p>
    <w:p w:rsidRDefault="009A793D" w:rsidP="0006055C" w:rsidR="005B6275">
      <w:pPr>
        <w:jc w:val="both"/>
        <w:rPr>
          <w:sz w:val="24"/>
        </w:rPr>
      </w:pPr>
      <w:r>
        <w:rPr>
          <w:sz w:val="24"/>
        </w:rPr>
        <w:tab/>
        <w:t>O tom zahtjevu sud je odlučio rješenjem</w:t>
      </w:r>
      <w:r w:rsidR="00B70819">
        <w:rPr>
          <w:sz w:val="24"/>
        </w:rPr>
        <w:t xml:space="preserve"> br. St-10/2001-61 od 7.12.2016. kojim je zahtjev odbio kao neosnovan, a isto rješenje je povodom uložene žalbe ukinuto odlukom Visokog trgovačkog suda RH br. Pž-850/2017-2 od 28.2.2017. jer je ovaj sud </w:t>
      </w:r>
      <w:r w:rsidR="004D2943">
        <w:rPr>
          <w:sz w:val="24"/>
        </w:rPr>
        <w:t xml:space="preserve">stajališta da pravo vjerovnika </w:t>
      </w:r>
      <w:r w:rsidR="009E7626">
        <w:rPr>
          <w:sz w:val="24"/>
        </w:rPr>
        <w:t>zahtijevati</w:t>
      </w:r>
      <w:r w:rsidR="004D2943">
        <w:rPr>
          <w:sz w:val="24"/>
        </w:rPr>
        <w:t xml:space="preserve"> ispunjenje obveze</w:t>
      </w:r>
      <w:r w:rsidR="009E7626">
        <w:rPr>
          <w:sz w:val="24"/>
        </w:rPr>
        <w:t>,</w:t>
      </w:r>
      <w:r w:rsidR="004D2943">
        <w:rPr>
          <w:sz w:val="24"/>
        </w:rPr>
        <w:t xml:space="preserve"> zastarijeva istekom propisa</w:t>
      </w:r>
      <w:r w:rsidR="005B6275">
        <w:rPr>
          <w:sz w:val="24"/>
        </w:rPr>
        <w:t xml:space="preserve">nog 10-godišnjeg zastarnog roka koji počinje teći od dana pravomoćnog okončanja stečajnog postupka. </w:t>
      </w:r>
    </w:p>
    <w:p w:rsidRDefault="009E7626" w:rsidP="0006055C" w:rsidR="009E7626">
      <w:pPr>
        <w:jc w:val="both"/>
        <w:rPr>
          <w:sz w:val="24"/>
        </w:rPr>
      </w:pPr>
    </w:p>
    <w:p w:rsidRDefault="005B6275" w:rsidP="0006055C" w:rsidR="00A5520C">
      <w:pPr>
        <w:jc w:val="both"/>
        <w:rPr>
          <w:sz w:val="24"/>
        </w:rPr>
      </w:pPr>
      <w:r>
        <w:rPr>
          <w:sz w:val="24"/>
        </w:rPr>
        <w:tab/>
        <w:t>Uvažavajući stav II-stupanjskog suda</w:t>
      </w:r>
      <w:r w:rsidR="009E7626">
        <w:rPr>
          <w:sz w:val="24"/>
        </w:rPr>
        <w:t xml:space="preserve"> da zastara prava stečajnog vjerovnika na ispunjenje obveze iz rješenja o utvrđenim tražbinama, počinje teći od dana pravomoćnog okončanja stečajnog postupka, a stečajni postupak je zaključen rješenjem St-10/2001-44 od 5.7.2005. koje je postalo pravomoćno 16.8.2005.</w:t>
      </w:r>
      <w:r>
        <w:rPr>
          <w:sz w:val="24"/>
        </w:rPr>
        <w:t>, utvrđeno je da je nastupila zastara prava</w:t>
      </w:r>
      <w:r w:rsidR="009E7626">
        <w:rPr>
          <w:sz w:val="24"/>
        </w:rPr>
        <w:t xml:space="preserve"> </w:t>
      </w:r>
      <w:r>
        <w:rPr>
          <w:sz w:val="24"/>
        </w:rPr>
        <w:t>stečajnog vjerovnika RH Ministarstvo financija da zahtijeva ispunjenje obveze</w:t>
      </w:r>
      <w:r w:rsidR="00B77DCC">
        <w:rPr>
          <w:sz w:val="24"/>
        </w:rPr>
        <w:t xml:space="preserve"> </w:t>
      </w:r>
      <w:r>
        <w:rPr>
          <w:sz w:val="24"/>
        </w:rPr>
        <w:t>iz pravomoćnog rješenja o utvrđenim tražbinama jer je od pravomoćnosti odluke kojom je zaključen stečajni postupak (16.8.2005.) proteklo više od 10 godina, a kako u stečajnom postupku nema drugih nenamirenih tražbina stečajnih vjerovnika, to proizlazi da su ostali nepodmireni samo troškovi stečajnog postupka</w:t>
      </w:r>
      <w:r w:rsidR="00B77DCC">
        <w:rPr>
          <w:sz w:val="24"/>
        </w:rPr>
        <w:t xml:space="preserve"> i druge obveze stečajne mase</w:t>
      </w:r>
      <w:r>
        <w:rPr>
          <w:sz w:val="24"/>
        </w:rPr>
        <w:t xml:space="preserve"> koji prema izvješću steč.upravitelja iznose ukupno </w:t>
      </w:r>
      <w:r w:rsidR="00A5520C">
        <w:rPr>
          <w:sz w:val="24"/>
        </w:rPr>
        <w:t>15.114,33 kn.</w:t>
      </w:r>
    </w:p>
    <w:p w:rsidRDefault="005B6275" w:rsidP="0006055C" w:rsidR="005B6275">
      <w:pPr>
        <w:jc w:val="both"/>
        <w:rPr>
          <w:sz w:val="24"/>
        </w:rPr>
      </w:pPr>
      <w:r>
        <w:rPr>
          <w:sz w:val="24"/>
        </w:rPr>
        <w:t xml:space="preserve"> </w:t>
      </w:r>
      <w:r w:rsidR="00A5520C">
        <w:rPr>
          <w:sz w:val="24"/>
        </w:rPr>
        <w:tab/>
        <w:t>Te troškove čine</w:t>
      </w:r>
      <w:r w:rsidR="00CF6FC9">
        <w:rPr>
          <w:sz w:val="24"/>
        </w:rPr>
        <w:t>:</w:t>
      </w:r>
      <w:r w:rsidR="00A5520C">
        <w:rPr>
          <w:sz w:val="24"/>
        </w:rPr>
        <w:t xml:space="preserve"> </w:t>
      </w:r>
      <w:r w:rsidR="00CF6FC9">
        <w:rPr>
          <w:sz w:val="24"/>
        </w:rPr>
        <w:t>nagrada steč.upravitelja</w:t>
      </w:r>
      <w:r w:rsidR="009E7626">
        <w:rPr>
          <w:sz w:val="24"/>
        </w:rPr>
        <w:t xml:space="preserve"> djelomice </w:t>
      </w:r>
      <w:r w:rsidR="00CF6FC9">
        <w:rPr>
          <w:sz w:val="24"/>
        </w:rPr>
        <w:t>isplaćena</w:t>
      </w:r>
      <w:r w:rsidR="00A5520C">
        <w:rPr>
          <w:sz w:val="24"/>
        </w:rPr>
        <w:t xml:space="preserve"> </w:t>
      </w:r>
      <w:r>
        <w:rPr>
          <w:sz w:val="24"/>
        </w:rPr>
        <w:t>na teret Fonda za pokriće troškova stečajnog postupka u iznosu 8.644,00 kn</w:t>
      </w:r>
      <w:r w:rsidR="009E7626">
        <w:rPr>
          <w:sz w:val="24"/>
        </w:rPr>
        <w:t xml:space="preserve"> za koji postoji obveza vraćanja propisana čl.39a SZ-a</w:t>
      </w:r>
      <w:r>
        <w:rPr>
          <w:sz w:val="24"/>
        </w:rPr>
        <w:t>,</w:t>
      </w:r>
      <w:r w:rsidR="009E7626">
        <w:rPr>
          <w:sz w:val="24"/>
        </w:rPr>
        <w:t xml:space="preserve"> zatim</w:t>
      </w:r>
      <w:r>
        <w:rPr>
          <w:sz w:val="24"/>
        </w:rPr>
        <w:t xml:space="preserve"> </w:t>
      </w:r>
      <w:r w:rsidR="009E7626">
        <w:rPr>
          <w:sz w:val="24"/>
        </w:rPr>
        <w:t xml:space="preserve"> </w:t>
      </w:r>
      <w:r>
        <w:rPr>
          <w:sz w:val="24"/>
        </w:rPr>
        <w:t>stvarni troškovi steč.upravitelja 5.733,33 kn, troškovi izrade pečata 200,00 kn, troškovi otvaranja i zatvaranja poslovnog računa 300,00 kn, održavanja računa za 3 mjeseca 87,00 kn i troškovi platnog prometa 150,00 kn.</w:t>
      </w:r>
    </w:p>
    <w:p w:rsidRDefault="00674345" w:rsidP="0006055C" w:rsidR="00D52F09">
      <w:pPr>
        <w:jc w:val="both"/>
        <w:rPr>
          <w:sz w:val="24"/>
        </w:rPr>
      </w:pPr>
      <w:r>
        <w:rPr>
          <w:sz w:val="24"/>
        </w:rPr>
        <w:tab/>
      </w:r>
      <w:r w:rsidR="00D52F09">
        <w:rPr>
          <w:sz w:val="24"/>
        </w:rPr>
        <w:t>Obzirom da su n</w:t>
      </w:r>
      <w:r>
        <w:rPr>
          <w:sz w:val="24"/>
        </w:rPr>
        <w:t>ositeljice poslovnog udjela podneskom od 26.4.2017. izrazile spremnost po pozivu suda uplatiti sve nastale troškove stečajnog postupka</w:t>
      </w:r>
      <w:r w:rsidR="00D52F09">
        <w:rPr>
          <w:sz w:val="24"/>
        </w:rPr>
        <w:t xml:space="preserve"> i ostale obveze </w:t>
      </w:r>
      <w:r w:rsidR="00D52F09">
        <w:rPr>
          <w:sz w:val="24"/>
        </w:rPr>
        <w:lastRenderedPageBreak/>
        <w:t>stečajne mase</w:t>
      </w:r>
      <w:r>
        <w:rPr>
          <w:sz w:val="24"/>
        </w:rPr>
        <w:t xml:space="preserve">, </w:t>
      </w:r>
      <w:r w:rsidR="00D52F09">
        <w:rPr>
          <w:sz w:val="24"/>
        </w:rPr>
        <w:t>sud je iz razloga ekonomičnosti i svrsishodnosti postupka, kako se nekretnina ne bi prodavala i ti troškovi bili namireni iz izn</w:t>
      </w:r>
      <w:r w:rsidR="00B77DCC">
        <w:rPr>
          <w:sz w:val="24"/>
        </w:rPr>
        <w:t>osa dobivenog</w:t>
      </w:r>
      <w:r w:rsidR="00D52F09">
        <w:rPr>
          <w:sz w:val="24"/>
        </w:rPr>
        <w:t xml:space="preserve"> prodajom, pozvao nositeljice poslovnih udjela na uplatu navedenog iznosa pa je iz tih razloga odlučeno kao pod točkom II i III izreke rješenja.</w:t>
      </w:r>
    </w:p>
    <w:p w:rsidRDefault="00F97344" w:rsidP="00126E17" w:rsidR="00F97344" w:rsidRPr="00126E17">
      <w:pPr>
        <w:jc w:val="both"/>
        <w:rPr>
          <w:sz w:val="24"/>
        </w:rPr>
      </w:pPr>
      <w:r w:rsidRPr="00126E17">
        <w:rPr>
          <w:sz w:val="24"/>
        </w:rPr>
        <w:t xml:space="preserve">                                  </w:t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Slav.Brodu, </w:t>
      </w:r>
      <w:r w:rsidR="00042D50">
        <w:rPr>
          <w:sz w:val="24"/>
        </w:rPr>
        <w:t>15</w:t>
      </w:r>
      <w:r w:rsidR="0072304F">
        <w:rPr>
          <w:sz w:val="24"/>
        </w:rPr>
        <w:t>.svibnja 2017</w:t>
      </w:r>
      <w:r w:rsidR="00C211DA">
        <w:rPr>
          <w:sz w:val="24"/>
        </w:rPr>
        <w:t>.</w:t>
      </w:r>
    </w:p>
    <w:p w:rsidRDefault="00674345" w:rsidP="0006055C" w:rsidR="0006055C">
      <w:pPr>
        <w:jc w:val="both"/>
        <w:rPr>
          <w:sz w:val="24"/>
        </w:rPr>
      </w:pPr>
      <w:r>
        <w:rPr>
          <w:sz w:val="24"/>
        </w:rPr>
        <w:t xml:space="preserve">  </w:t>
      </w: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</w:t>
      </w:r>
      <w:r w:rsidR="00012CE1">
        <w:rPr>
          <w:sz w:val="24"/>
        </w:rPr>
        <w:t xml:space="preserve">    </w:t>
      </w:r>
      <w:r w:rsidR="008306F4">
        <w:rPr>
          <w:sz w:val="24"/>
        </w:rPr>
        <w:t xml:space="preserve">  </w:t>
      </w:r>
      <w:r w:rsidR="00674345">
        <w:rPr>
          <w:sz w:val="24"/>
        </w:rPr>
        <w:t xml:space="preserve">  </w:t>
      </w:r>
      <w:r w:rsidR="00EF2A2D">
        <w:rPr>
          <w:sz w:val="24"/>
        </w:rPr>
        <w:t xml:space="preserve">    </w:t>
      </w:r>
      <w:r>
        <w:rPr>
          <w:sz w:val="24"/>
        </w:rPr>
        <w:t>STEČAJNI SUDAC:</w:t>
      </w:r>
    </w:p>
    <w:p w:rsidRDefault="0006055C" w:rsidP="0006055C" w:rsidR="00153CD6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  <w:r w:rsidR="0086796F">
        <w:rPr>
          <w:sz w:val="24"/>
        </w:rPr>
        <w:t xml:space="preserve">                           </w:t>
      </w:r>
      <w:r w:rsidR="002F747F">
        <w:rPr>
          <w:sz w:val="24"/>
        </w:rPr>
        <w:t xml:space="preserve">   </w:t>
      </w:r>
      <w:r w:rsidR="008306F4">
        <w:rPr>
          <w:sz w:val="24"/>
        </w:rPr>
        <w:t xml:space="preserve">           </w:t>
      </w:r>
      <w:r w:rsidR="00674345">
        <w:rPr>
          <w:sz w:val="24"/>
        </w:rPr>
        <w:t xml:space="preserve">      </w:t>
      </w:r>
      <w:r w:rsidR="00EF2A2D">
        <w:rPr>
          <w:sz w:val="24"/>
        </w:rPr>
        <w:t xml:space="preserve">  </w:t>
      </w:r>
      <w:smartTag w:element="metricconverter" w:uri="urn:schemas-microsoft-com:office:smarttags">
        <w:r>
          <w:rPr>
            <w:sz w:val="24"/>
          </w:rPr>
          <w:t>Vesna Vukelić</w:t>
        </w:r>
      </w:smartTag>
      <w:r w:rsidR="0086796F">
        <w:rPr>
          <w:sz w:val="24"/>
        </w:rPr>
        <w:t xml:space="preserve"> v.r.</w:t>
      </w:r>
    </w:p>
    <w:p w:rsidRDefault="0072304F" w:rsidP="0072304F" w:rsidR="00674345">
      <w:pPr>
        <w:jc w:val="right"/>
        <w:rPr>
          <w:sz w:val="22"/>
          <w:szCs w:val="22"/>
        </w:rPr>
      </w:pPr>
      <w:r w:rsidRPr="00153CD6">
        <w:rPr>
          <w:sz w:val="22"/>
          <w:szCs w:val="22"/>
        </w:rPr>
        <w:t>Za točnost otpravka-ovlašteni službenik</w:t>
      </w:r>
      <w:r w:rsidR="00674345">
        <w:rPr>
          <w:sz w:val="22"/>
          <w:szCs w:val="22"/>
        </w:rPr>
        <w:t xml:space="preserve"> </w:t>
      </w:r>
    </w:p>
    <w:p w:rsidRDefault="0072304F" w:rsidP="0072304F" w:rsidR="0072304F" w:rsidRPr="00153CD6">
      <w:pPr>
        <w:jc w:val="right"/>
        <w:rPr>
          <w:sz w:val="22"/>
          <w:szCs w:val="22"/>
        </w:rPr>
      </w:pPr>
      <w:r w:rsidRPr="00153CD6">
        <w:rPr>
          <w:sz w:val="22"/>
          <w:szCs w:val="22"/>
        </w:rPr>
        <w:t>Terezija Knežević</w:t>
      </w:r>
    </w:p>
    <w:p w:rsidRDefault="00E007C5" w:rsidP="00E007C5" w:rsidR="00E007C5">
      <w:pPr>
        <w:jc w:val="both"/>
        <w:rPr>
          <w:sz w:val="24"/>
        </w:rPr>
      </w:pPr>
      <w:r>
        <w:rPr>
          <w:sz w:val="24"/>
        </w:rPr>
        <w:t>Dostaviti</w:t>
      </w:r>
      <w:r w:rsidR="007A340B">
        <w:rPr>
          <w:sz w:val="24"/>
        </w:rPr>
        <w:t xml:space="preserve"> putem mrežne stanice e-O</w:t>
      </w:r>
      <w:r w:rsidR="008E2B57">
        <w:rPr>
          <w:sz w:val="24"/>
        </w:rPr>
        <w:t>glasna ploča</w:t>
      </w:r>
      <w:r w:rsidR="00663439">
        <w:rPr>
          <w:sz w:val="24"/>
        </w:rPr>
        <w:t xml:space="preserve"> </w:t>
      </w:r>
      <w:r>
        <w:rPr>
          <w:sz w:val="24"/>
        </w:rPr>
        <w:t>:</w:t>
      </w:r>
    </w:p>
    <w:p w:rsidRDefault="00E007C5" w:rsidP="00E007C5" w:rsidR="00C211DA">
      <w:pPr>
        <w:jc w:val="both"/>
        <w:rPr>
          <w:sz w:val="24"/>
        </w:rPr>
      </w:pPr>
      <w:r>
        <w:rPr>
          <w:sz w:val="24"/>
        </w:rPr>
        <w:t xml:space="preserve">1. </w:t>
      </w:r>
      <w:r w:rsidR="00663439">
        <w:rPr>
          <w:sz w:val="24"/>
        </w:rPr>
        <w:t>stečajnom upravitelju</w:t>
      </w:r>
    </w:p>
    <w:p w:rsidRDefault="00ED0248" w:rsidP="00E007C5" w:rsidR="00E007C5">
      <w:pPr>
        <w:jc w:val="both"/>
        <w:rPr>
          <w:sz w:val="24"/>
        </w:rPr>
      </w:pPr>
      <w:r>
        <w:rPr>
          <w:sz w:val="24"/>
        </w:rPr>
        <w:t>2</w:t>
      </w:r>
      <w:r w:rsidR="00663439">
        <w:rPr>
          <w:sz w:val="24"/>
        </w:rPr>
        <w:t>. vjerovniku RH Min.financija putem ŽDO</w:t>
      </w:r>
    </w:p>
    <w:p w:rsidRDefault="00663439" w:rsidP="00E007C5" w:rsidR="00663439">
      <w:pPr>
        <w:jc w:val="both"/>
        <w:rPr>
          <w:sz w:val="24"/>
        </w:rPr>
      </w:pPr>
      <w:r>
        <w:rPr>
          <w:sz w:val="24"/>
        </w:rPr>
        <w:t>3. nositeljicama poslovnih udjela po pun.</w:t>
      </w:r>
    </w:p>
    <w:p w:rsidRDefault="00CD5FD4" w:rsidP="00E007C5" w:rsidR="00CD5FD4">
      <w:pPr>
        <w:jc w:val="both"/>
        <w:rPr>
          <w:sz w:val="24"/>
        </w:rPr>
      </w:pPr>
    </w:p>
    <w:p w:rsidRDefault="000D2F88" w:rsidP="0006055C" w:rsidR="000D2F88">
      <w:pPr>
        <w:jc w:val="both"/>
        <w:rPr>
          <w:sz w:val="24"/>
        </w:rPr>
      </w:pPr>
    </w:p>
    <w:sectPr w:rsidR="000D2F88">
      <w:head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495" w:rsidP="0076150B" w:rsidR="00D84495">
      <w:r>
        <w:separator/>
      </w:r>
    </w:p>
  </w:endnote>
  <w:endnote w:id="0" w:type="continuationSeparator">
    <w:p w:rsidRDefault="00D84495" w:rsidP="0076150B" w:rsidR="00D84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495" w:rsidP="0076150B" w:rsidR="00D84495">
      <w:r>
        <w:separator/>
      </w:r>
    </w:p>
  </w:footnote>
  <w:footnote w:id="0" w:type="continuationSeparator">
    <w:p w:rsidRDefault="00D84495" w:rsidP="0076150B" w:rsidR="00D844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B" w:rsidR="0076150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36EE">
      <w:rPr>
        <w:noProof/>
      </w:rPr>
      <w:t>1</w:t>
    </w:r>
    <w:r>
      <w:fldChar w:fldCharType="end"/>
    </w:r>
  </w:p>
  <w:p w:rsidRDefault="0076150B" w:rsidR="007615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CE1"/>
    <w:rsid w:val="00015669"/>
    <w:rsid w:val="00023946"/>
    <w:rsid w:val="000246AA"/>
    <w:rsid w:val="00032323"/>
    <w:rsid w:val="00034E55"/>
    <w:rsid w:val="00042D50"/>
    <w:rsid w:val="0004501B"/>
    <w:rsid w:val="0004719A"/>
    <w:rsid w:val="00052F0B"/>
    <w:rsid w:val="00053CEE"/>
    <w:rsid w:val="0006055C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3CD6"/>
    <w:rsid w:val="00156B39"/>
    <w:rsid w:val="00164E12"/>
    <w:rsid w:val="001A45AB"/>
    <w:rsid w:val="001A6BED"/>
    <w:rsid w:val="001C1FCF"/>
    <w:rsid w:val="001C6402"/>
    <w:rsid w:val="002233CF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E7053"/>
    <w:rsid w:val="002F2078"/>
    <w:rsid w:val="002F26FB"/>
    <w:rsid w:val="002F2E27"/>
    <w:rsid w:val="002F747F"/>
    <w:rsid w:val="00304E1E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A2CAA"/>
    <w:rsid w:val="003B6DB7"/>
    <w:rsid w:val="003E517A"/>
    <w:rsid w:val="003E642D"/>
    <w:rsid w:val="003F1FEF"/>
    <w:rsid w:val="003F3784"/>
    <w:rsid w:val="003F60FF"/>
    <w:rsid w:val="00401053"/>
    <w:rsid w:val="00414710"/>
    <w:rsid w:val="00425654"/>
    <w:rsid w:val="00441C03"/>
    <w:rsid w:val="00446C85"/>
    <w:rsid w:val="004644F8"/>
    <w:rsid w:val="00474FA3"/>
    <w:rsid w:val="00477DF6"/>
    <w:rsid w:val="00482EAC"/>
    <w:rsid w:val="00495F52"/>
    <w:rsid w:val="004A49B5"/>
    <w:rsid w:val="004B10B1"/>
    <w:rsid w:val="004B261A"/>
    <w:rsid w:val="004C7473"/>
    <w:rsid w:val="004C7FE7"/>
    <w:rsid w:val="004D1F91"/>
    <w:rsid w:val="004D2943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40633"/>
    <w:rsid w:val="00540842"/>
    <w:rsid w:val="00540922"/>
    <w:rsid w:val="0054154D"/>
    <w:rsid w:val="00542640"/>
    <w:rsid w:val="00547F4A"/>
    <w:rsid w:val="005565D9"/>
    <w:rsid w:val="00567AC3"/>
    <w:rsid w:val="0057336A"/>
    <w:rsid w:val="00574E85"/>
    <w:rsid w:val="00582280"/>
    <w:rsid w:val="005824D7"/>
    <w:rsid w:val="005861B2"/>
    <w:rsid w:val="005B6275"/>
    <w:rsid w:val="005B757B"/>
    <w:rsid w:val="005B7FB0"/>
    <w:rsid w:val="005D27C0"/>
    <w:rsid w:val="005D3E21"/>
    <w:rsid w:val="005D49B4"/>
    <w:rsid w:val="005D7896"/>
    <w:rsid w:val="005E618A"/>
    <w:rsid w:val="00607F20"/>
    <w:rsid w:val="00610778"/>
    <w:rsid w:val="0062771E"/>
    <w:rsid w:val="00627C47"/>
    <w:rsid w:val="00640980"/>
    <w:rsid w:val="00654945"/>
    <w:rsid w:val="00663439"/>
    <w:rsid w:val="00674345"/>
    <w:rsid w:val="00674F92"/>
    <w:rsid w:val="006842D1"/>
    <w:rsid w:val="0069191F"/>
    <w:rsid w:val="00693D92"/>
    <w:rsid w:val="00694335"/>
    <w:rsid w:val="006961A8"/>
    <w:rsid w:val="006A6DE9"/>
    <w:rsid w:val="006B270F"/>
    <w:rsid w:val="006E68B5"/>
    <w:rsid w:val="006F2157"/>
    <w:rsid w:val="007069CC"/>
    <w:rsid w:val="0072304F"/>
    <w:rsid w:val="0075577F"/>
    <w:rsid w:val="0076150B"/>
    <w:rsid w:val="007701D9"/>
    <w:rsid w:val="00771360"/>
    <w:rsid w:val="0077706D"/>
    <w:rsid w:val="007847F9"/>
    <w:rsid w:val="00795203"/>
    <w:rsid w:val="007A340B"/>
    <w:rsid w:val="007B7A45"/>
    <w:rsid w:val="007C1CCB"/>
    <w:rsid w:val="007C1D50"/>
    <w:rsid w:val="007E0234"/>
    <w:rsid w:val="008204F0"/>
    <w:rsid w:val="00822E7C"/>
    <w:rsid w:val="00826EBB"/>
    <w:rsid w:val="00827866"/>
    <w:rsid w:val="008306F4"/>
    <w:rsid w:val="008357DC"/>
    <w:rsid w:val="0084317F"/>
    <w:rsid w:val="00846F69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E2B57"/>
    <w:rsid w:val="008E4CE1"/>
    <w:rsid w:val="008F1DFC"/>
    <w:rsid w:val="0090315C"/>
    <w:rsid w:val="009046F9"/>
    <w:rsid w:val="00907D46"/>
    <w:rsid w:val="009103EE"/>
    <w:rsid w:val="00912A08"/>
    <w:rsid w:val="009174B2"/>
    <w:rsid w:val="00926E0B"/>
    <w:rsid w:val="009373D4"/>
    <w:rsid w:val="00941882"/>
    <w:rsid w:val="00951FD0"/>
    <w:rsid w:val="009619BB"/>
    <w:rsid w:val="0096420E"/>
    <w:rsid w:val="00985EDA"/>
    <w:rsid w:val="00992E97"/>
    <w:rsid w:val="00996033"/>
    <w:rsid w:val="009A2EE9"/>
    <w:rsid w:val="009A4CBA"/>
    <w:rsid w:val="009A6663"/>
    <w:rsid w:val="009A793D"/>
    <w:rsid w:val="009B4014"/>
    <w:rsid w:val="009B548D"/>
    <w:rsid w:val="009B7329"/>
    <w:rsid w:val="009B75A6"/>
    <w:rsid w:val="009C4F65"/>
    <w:rsid w:val="009E50C5"/>
    <w:rsid w:val="009E7626"/>
    <w:rsid w:val="009F5049"/>
    <w:rsid w:val="009F585A"/>
    <w:rsid w:val="009F59E5"/>
    <w:rsid w:val="00A17614"/>
    <w:rsid w:val="00A250AE"/>
    <w:rsid w:val="00A26A57"/>
    <w:rsid w:val="00A50367"/>
    <w:rsid w:val="00A51050"/>
    <w:rsid w:val="00A5520C"/>
    <w:rsid w:val="00A60AEF"/>
    <w:rsid w:val="00A61F4C"/>
    <w:rsid w:val="00A76ED4"/>
    <w:rsid w:val="00A802EB"/>
    <w:rsid w:val="00A84C1C"/>
    <w:rsid w:val="00A91DD8"/>
    <w:rsid w:val="00AA46FB"/>
    <w:rsid w:val="00AA5DC0"/>
    <w:rsid w:val="00AC4020"/>
    <w:rsid w:val="00AE2256"/>
    <w:rsid w:val="00AF70DC"/>
    <w:rsid w:val="00B2199D"/>
    <w:rsid w:val="00B31CE9"/>
    <w:rsid w:val="00B33DFD"/>
    <w:rsid w:val="00B425FC"/>
    <w:rsid w:val="00B439A2"/>
    <w:rsid w:val="00B50867"/>
    <w:rsid w:val="00B70571"/>
    <w:rsid w:val="00B70819"/>
    <w:rsid w:val="00B72939"/>
    <w:rsid w:val="00B77DCC"/>
    <w:rsid w:val="00B87F43"/>
    <w:rsid w:val="00B934CF"/>
    <w:rsid w:val="00B94512"/>
    <w:rsid w:val="00BA72AA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75100"/>
    <w:rsid w:val="00C97171"/>
    <w:rsid w:val="00CA16E5"/>
    <w:rsid w:val="00CB071E"/>
    <w:rsid w:val="00CB3C69"/>
    <w:rsid w:val="00CB4563"/>
    <w:rsid w:val="00CB4948"/>
    <w:rsid w:val="00CC797E"/>
    <w:rsid w:val="00CD5FD4"/>
    <w:rsid w:val="00CE3E86"/>
    <w:rsid w:val="00CE6225"/>
    <w:rsid w:val="00CF1B1D"/>
    <w:rsid w:val="00CF6FC9"/>
    <w:rsid w:val="00D03A85"/>
    <w:rsid w:val="00D05FF0"/>
    <w:rsid w:val="00D2142F"/>
    <w:rsid w:val="00D21DE0"/>
    <w:rsid w:val="00D2248B"/>
    <w:rsid w:val="00D236EE"/>
    <w:rsid w:val="00D36DD9"/>
    <w:rsid w:val="00D445BC"/>
    <w:rsid w:val="00D46833"/>
    <w:rsid w:val="00D51863"/>
    <w:rsid w:val="00D52F09"/>
    <w:rsid w:val="00D538FF"/>
    <w:rsid w:val="00D5552E"/>
    <w:rsid w:val="00D55DBF"/>
    <w:rsid w:val="00D60784"/>
    <w:rsid w:val="00D82701"/>
    <w:rsid w:val="00D84495"/>
    <w:rsid w:val="00D93C9E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5A76"/>
    <w:rsid w:val="00E54050"/>
    <w:rsid w:val="00E611E9"/>
    <w:rsid w:val="00E62FD0"/>
    <w:rsid w:val="00E718E9"/>
    <w:rsid w:val="00E753F8"/>
    <w:rsid w:val="00E96E3D"/>
    <w:rsid w:val="00E97C73"/>
    <w:rsid w:val="00EA10EC"/>
    <w:rsid w:val="00EA3E4A"/>
    <w:rsid w:val="00EA4F62"/>
    <w:rsid w:val="00EC6FBE"/>
    <w:rsid w:val="00ED0248"/>
    <w:rsid w:val="00EF0C5D"/>
    <w:rsid w:val="00EF2A2D"/>
    <w:rsid w:val="00F05331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823FF"/>
    <w:rsid w:val="00F82A94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D236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3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6E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D236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3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6E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2005.</izvorni_sadrzaj>
    <derivirana_varijabla naziv="DomainObject.Predmet.DatumRjesavanja_1">5. srpnja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St-1/2017</izvorni_sadrzaj>
    <derivirana_varijabla naziv="DomainObject.Predmet.OznakaBroj_1">Pu 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VRANICE d. o. o. za proizvodnju i preradu voća i povrća ˝u stečaju˝</izvorni_sadrzaj>
    <derivirana_varijabla naziv="DomainObject.Predmet.ProtustrankaFormated_1">  Stečajna masa iza VRANICE d. o. o. za proizvodnju i preradu voća i povrća ˝u stečaju˝</derivirana_varijabla>
  </DomainObject.Predmet.ProtustrankaFormated>
  <DomainObject.Predmet.ProtustrankaFormatedOIB>
    <izvorni_sadrzaj>  Stečajna masa iza VRANICE d. o. o. za proizvodnju i preradu voća i povrća ˝u stečaju˝, OIB 04791662420</izvorni_sadrzaj>
    <derivirana_varijabla naziv="DomainObject.Predmet.ProtustrankaFormatedOIB_1">  Stečajna masa iza VRANICE d. o. o. za proizvodnju i preradu voća i povrća ˝u stečaju˝, OIB 04791662420</derivirana_varijabla>
  </DomainObject.Predmet.ProtustrankaFormatedOIB>
  <DomainObject.Predmet.ProtustrankaFormatedWithAdress>
    <izvorni_sadrzaj> Stečajna masa iza VRANICE d. o. o. za proizvodnju i preradu voća i povrća ˝u stečaju˝, Dr. Franje Tuđmana 28, 34330 Velika</izvorni_sadrzaj>
    <derivirana_varijabla naziv="DomainObject.Predmet.ProtustrankaFormatedWithAdress_1"> Stečajna masa iza VRANICE d. o. o. za proizvodnju i preradu voća i povrća ˝u stečaju˝, Dr. Franje Tuđmana 28, 34330 Velika</derivirana_varijabla>
  </DomainObject.Predmet.ProtustrankaFormatedWithAdress>
  <DomainObject.Predmet.ProtustrankaFormatedWithAdressOIB>
    <izvorni_sadrzaj> Stečajna masa iza VRANICE d. o. o. za proizvodnju i preradu voća i povrća ˝u stečaju˝, OIB 04791662420, Dr. Franje Tuđmana 28, 34330 Velika</izvorni_sadrzaj>
    <derivirana_varijabla naziv="DomainObject.Predmet.ProtustrankaFormatedWithAdressOIB_1"> Stečajna masa iza VRANICE d. o. o. za proizvodnju i preradu voća i povrća ˝u stečaju˝, OIB 04791662420, Dr. Franje Tuđmana 28, 34330 Velika</derivirana_varijabla>
  </DomainObject.Predmet.ProtustrankaFormatedWithAdressOIB>
  <DomainObject.Predmet.ProtustrankaWithAdress>
    <izvorni_sadrzaj>Stečajna masa iza VRANICE d. o. o. za proizvodnju i preradu voća i povrća ˝u stečaju˝ Dr. Franje Tuđmana 28, 34330 Velika</izvorni_sadrzaj>
    <derivirana_varijabla naziv="DomainObject.Predmet.ProtustrankaWithAdress_1">Stečajna masa iza VRANICE d. o. o. za proizvodnju i preradu voća i povrća ˝u stečaju˝ Dr. Franje Tuđmana 28, 34330 Velika</derivirana_varijabla>
  </DomainObject.Predmet.ProtustrankaWithAdress>
  <DomainObject.Predmet.ProtustrankaWithAdressOIB>
    <izvorni_sadrzaj>Stečajna masa iza VRANICE d. o. o. za proizvodnju i preradu voća i povrća ˝u stečaju˝, OIB 04791662420, Dr. Franje Tuđmana 28, 34330 Velika</izvorni_sadrzaj>
    <derivirana_varijabla naziv="DomainObject.Predmet.ProtustrankaWithAdressOIB_1">Stečajna masa iza VRANICE d. o. o. za proizvodnju i preradu voća i povrća ˝u stečaju˝, OIB 04791662420, Dr. Franje Tuđmana 28, 34330 Velika</derivirana_varijabla>
  </DomainObject.Predmet.ProtustrankaWithAdressOIB>
  <DomainObject.Predmet.ProtustrankaNazivFormated>
    <izvorni_sadrzaj>Stečajna masa iza VRANICE d. o. o. za proizvodnju i preradu voća i povrća ˝u stečaju˝</izvorni_sadrzaj>
    <derivirana_varijabla naziv="DomainObject.Predmet.ProtustrankaNazivFormated_1">Stečajna masa iza VRANICE d. o. o. za proizvodnju i preradu voća i povrća ˝u stečaju˝</derivirana_varijabla>
  </DomainObject.Predmet.ProtustrankaNazivFormated>
  <DomainObject.Predmet.ProtustrankaNazivFormatedOIB>
    <izvorni_sadrzaj>Stečajna masa iza VRANICE d. o. o. za proizvodnju i preradu voća i povrća ˝u stečaju˝, OIB 04791662420</izvorni_sadrzaj>
    <derivirana_varijabla naziv="DomainObject.Predmet.ProtustrankaNazivFormatedOIB_1">Stečajna masa iza VRANICE d. o. o. za proizvodnju i preradu voća i povrća ˝u stečaju˝, OIB 04791662420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</izvorni_sadrzaj>
    <derivirana_varijabla naziv="DomainObject.Predmet.StrankaFormatedOIB_1">  RH MINISTARSTVO FINANCIJA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</izvorni_sadrzaj>
    <derivirana_varijabla naziv="DomainObject.Predmet.StrankaFormatedWithAdressOIB_1"> RH MINISTARSTVO FINANCIJA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</izvorni_sadrzaj>
    <derivirana_varijabla naziv="DomainObject.Predmet.StrankaWithAdressOIB_1">RH MINISTARSTVO FINANCIJA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</izvorni_sadrzaj>
    <derivirana_varijabla naziv="DomainObject.Predmet.StrankaNazivFormatedOIB_1">RH MINISTARSTVO FINANCIJA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</item>
    </izvorni_sadrzaj>
    <derivirana_varijabla naziv="DomainObject.Predmet.StrankaListFormatedOIB_1">
      <item>RH MINISTARSTVO FINANCIJA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</item>
    </izvorni_sadrzaj>
    <derivirana_varijabla naziv="DomainObject.Predmet.StrankaListFormatedWithAdressOIB_1">
      <item>RH MINISTARSTVO FINANCIJA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</item>
    </izvorni_sadrzaj>
    <derivirana_varijabla naziv="DomainObject.Predmet.StrankaListNazivFormatedOIB_1">
      <item>RH MINISTARSTVO FINANCIJA</item>
    </derivirana_varijabla>
  </DomainObject.Predmet.StrankaListNazivFormatedOIB>
  <DomainObject.Predmet.ProtuStrankaListFormated>
    <izvorni_sadrzaj>
      <item>Stečajna masa iza VRANICE d. o. o. za proizvodnju i preradu voća i povrća ˝u stečaju˝</item>
    </izvorni_sadrzaj>
    <derivirana_varijabla naziv="DomainObject.Predmet.ProtuStrankaListFormated_1">
      <item>Stečajna masa iza VRANICE d. o. o. za proizvodnju i preradu voća i povrća ˝u stečaju˝</item>
    </derivirana_varijabla>
  </DomainObject.Predmet.ProtuStrankaListFormated>
  <DomainObject.Predmet.ProtuStrankaListFormatedOIB>
    <izvorni_sadrzaj>
      <item>Stečajna masa iza VRANICE d. o. o. za proizvodnju i preradu voća i povrća ˝u stečaju˝, OIB 04791662420</item>
    </izvorni_sadrzaj>
    <derivirana_varijabla naziv="DomainObject.Predmet.ProtuStrankaListFormatedOIB_1">
      <item>Stečajna masa iza VRANICE d. o. o. za proizvodnju i preradu voća i povrća ˝u stečaju˝, OIB 04791662420</item>
    </derivirana_varijabla>
  </DomainObject.Predmet.ProtuStrankaListFormatedOIB>
  <DomainObject.Predmet.ProtuStrankaListFormatedWithAdress>
    <izvorni_sadrzaj>
      <item>Stečajna masa iza VRANICE d. o. o. za proizvodnju i preradu voća i povrća ˝u stečaju˝, Dr. Franje Tuđmana 28, 34330 Velika</item>
    </izvorni_sadrzaj>
    <derivirana_varijabla naziv="DomainObject.Predmet.ProtuStrankaListFormatedWithAdress_1">
      <item>Stečajna masa iza VRANICE d. o. o. za proizvodnju i preradu voća i povrća ˝u stečaju˝, Dr. Franje Tuđmana 28, 34330 Velika</item>
    </derivirana_varijabla>
  </DomainObject.Predmet.ProtuStrankaListFormatedWithAdress>
  <DomainObject.Predmet.ProtuStrankaListFormatedWithAdressOIB>
    <izvorni_sadrzaj>
      <item>Stečajna masa iza VRANICE d. o. o. za proizvodnju i preradu voća i povrća ˝u stečaju˝, OIB 04791662420, Dr. Franje Tuđmana 28, 34330 Velika</item>
    </izvorni_sadrzaj>
    <derivirana_varijabla naziv="DomainObject.Predmet.ProtuStrankaListFormatedWithAdressOIB_1">
      <item>Stečajna masa iza VRANICE d. o. o. za proizvodnju i preradu voća i povrća ˝u stečaju˝, OIB 04791662420, Dr. Franje Tuđmana 28, 34330 Velika</item>
    </derivirana_varijabla>
  </DomainObject.Predmet.ProtuStrankaListFormatedWithAdressOIB>
  <DomainObject.Predmet.ProtuStrankaListNazivFormated>
    <izvorni_sadrzaj>
      <item>Stečajna masa iza VRANICE d. o. o. za proizvodnju i preradu voća i povrća ˝u stečaju˝</item>
    </izvorni_sadrzaj>
    <derivirana_varijabla naziv="DomainObject.Predmet.ProtuStrankaListNazivFormated_1">
      <item>Stečajna masa iza VRANICE d. o. o. za proizvodnju i preradu voća i povrća ˝u stečaju˝</item>
    </derivirana_varijabla>
  </DomainObject.Predmet.ProtuStrankaListNazivFormated>
  <DomainObject.Predmet.ProtuStrankaListNazivFormatedOIB>
    <izvorni_sadrzaj>
      <item>Stečajna masa iza VRANICE d. o. o. za proizvodnju i preradu voća i povrća ˝u stečaju˝, OIB 04791662420</item>
    </izvorni_sadrzaj>
    <derivirana_varijabla naziv="DomainObject.Predmet.ProtuStrankaListNazivFormatedOIB_1">
      <item>Stečajna masa iza VRANICE d. o. o. za proizvodnju i preradu voća i povrća ˝u stečaju˝, OIB 04791662420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Stečajna masa iza VRANICE d. o. o. za proizvodnju i preradu voća i povrća ˝u stečaju˝</izvorni_sadrzaj>
    <derivirana_varijabla naziv="DomainObject.Predmet.ProtustrankaIDrugi_1">Stečajna masa iza VRANICE d. o. o. za proizvodnju i preradu voća i povrća ˝u stečaju˝</derivirana_varijabla>
  </DomainObject.Predmet.ProtustrankaIDrugi>
  <DomainObject.Predmet.StrankaIDrugiAdressOIB>
    <izvorni_sadrzaj>RH MINISTARSTVO FINANCIJA</izvorni_sadrzaj>
    <derivirana_varijabla naziv="DomainObject.Predmet.StrankaIDrugiAdressOIB_1">RH MINISTARSTVO FINANCIJA</derivirana_varijabla>
  </DomainObject.Predmet.StrankaIDrugiAdressOIB>
  <DomainObject.Predmet.ProtustrankaIDrugiAdressOIB>
    <izvorni_sadrzaj>Stečajna masa iza VRANICE d. o. o. za proizvodnju i preradu voća i povrća ˝u stečaju˝, OIB 04791662420, Dr. Franje Tuđmana 28, 34330 Velika</izvorni_sadrzaj>
    <derivirana_varijabla naziv="DomainObject.Predmet.ProtustrankaIDrugiAdressOIB_1">Stečajna masa iza VRANICE d. o. o. za proizvodnju i preradu voća i povrća ˝u stečaju˝, OIB 04791662420, Dr. Franje Tuđmana 28,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2005.</izvorni_sadrzaj>
    <derivirana_varijabla naziv="DomainObject.Predmet.OdlukaRjesenje.DatumDonosenjaOdluke_1">5. srpnja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St-1/2017-1</izvorni_sadrzaj>
    <derivirana_varijabla naziv="DomainObject.Predmet.OdlukaRjesenje.Oznaka_1">Pu St-1/2017-1</derivirana_varijabla>
  </DomainObject.Predmet.OdlukaRjesenje.Oznaka>
  <DomainObject.Predmet.SudioniciListNaziv>
    <izvorni_sadrzaj>
      <item>RH MINISTARSTVO FINANCIJA</item>
      <item>Stečajna masa iza VRANICE d. o. o. za proizvodnju i preradu voća i povrća ˝u stečaju˝</item>
    </izvorni_sadrzaj>
    <derivirana_varijabla naziv="DomainObject.Predmet.SudioniciListNaziv_1">
      <item>RH MINISTARSTVO FINANCIJA</item>
      <item>Stečajna masa iza VRANICE d. o. o. za proizvodnju i preradu voća i povrća ˝u stečaju˝</item>
    </derivirana_varijabla>
  </DomainObject.Predmet.SudioniciListNaziv>
  <DomainObject.Predmet.SudioniciListAdressOIB>
    <izvorni_sadrzaj>
      <item>RH MINISTARSTVO FINANCIJA</item>
      <item>Stečajna masa iza VRANICE d. o. o. za proizvodnju i preradu voća i povrća ˝u stečaju˝, OIB 04791662420, Dr. Franje Tuđmana 28,34330 Velika</item>
    </izvorni_sadrzaj>
    <derivirana_varijabla naziv="DomainObject.Predmet.SudioniciListAdressOIB_1">
      <item>RH MINISTARSTVO FINANCIJA</item>
      <item>Stečajna masa iza VRANICE d. o. o. za proizvodnju i preradu voća i povrća ˝u stečaju˝, OIB 04791662420, Dr. Franje Tuđmana 28,34330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04791662420</item>
    </izvorni_sadrzaj>
    <derivirana_varijabla naziv="DomainObject.Predmet.SudioniciListNazivOIB_1">
      <item>, OIB null</item>
      <item>, OIB 04791662420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947</properties:Words>
  <properties:Characters>5356</properties:Characters>
  <properties:Lines>113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2017-05-15T09:28:00Z</dcterms:created>
  <dc:creator>Trgovacki sud</dc:creator>
  <cp:lastModifiedBy>wsadmin</cp:lastModifiedBy>
  <cp:lastPrinted>2017-05-15T09:20:00Z</cp:lastPrinted>
  <dcterms:modified xmlns:xsi="http://www.w3.org/2001/XMLSchema-instance" xsi:type="dcterms:W3CDTF">2017-05-16T07:30:00Z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