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5616" w14:paraId="0dd5616"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AF3D37">
        <w:t>2</w:t>
      </w:r>
      <w:r w:rsidR="0083313D">
        <w:t>423</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83313D">
        <w:t>KONTER d.o.o. Oroslavlje, Andrije Gredičaka 13, OIB 78022982681</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83313D">
        <w:t>Đuro Mikolaš, OIB 68351183440</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4B7E58" w:rsidR="00810615">
      <w:r w:rsidRPr="00BE7492">
        <w:t xml:space="preserve">                                                                                                  </w:t>
      </w:r>
      <w:r w:rsidR="00CB6C29" w:rsidRPr="00BE7492">
        <w:t xml:space="preserve">            </w:t>
      </w:r>
      <w:r w:rsidR="00816367" w:rsidRPr="00BE7492">
        <w:t xml:space="preserve">  </w:t>
      </w:r>
      <w:r w:rsidRPr="00BE7492">
        <w:t>Goranka Boljkovac</w:t>
      </w:r>
    </w:p>
    <w:p w:rsidRDefault="004B7E58" w:rsidP="004B7E58" w:rsidR="004B7E58"/>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7E5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83313D">
      <w:t>2423</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5A78"/>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B7E58"/>
    <w:rsid w:val="004D27C4"/>
    <w:rsid w:val="004F2A33"/>
    <w:rsid w:val="00511692"/>
    <w:rsid w:val="0053264E"/>
    <w:rsid w:val="00582442"/>
    <w:rsid w:val="00586201"/>
    <w:rsid w:val="0061595C"/>
    <w:rsid w:val="00683588"/>
    <w:rsid w:val="006A1CA7"/>
    <w:rsid w:val="006D1587"/>
    <w:rsid w:val="00727D81"/>
    <w:rsid w:val="007429CF"/>
    <w:rsid w:val="00756733"/>
    <w:rsid w:val="00757A14"/>
    <w:rsid w:val="007668DE"/>
    <w:rsid w:val="00810615"/>
    <w:rsid w:val="00816367"/>
    <w:rsid w:val="0083313D"/>
    <w:rsid w:val="00874E6C"/>
    <w:rsid w:val="008F25D1"/>
    <w:rsid w:val="0094791B"/>
    <w:rsid w:val="009A0E71"/>
    <w:rsid w:val="009A2E19"/>
    <w:rsid w:val="009F2D5D"/>
    <w:rsid w:val="00AA4975"/>
    <w:rsid w:val="00AF3D37"/>
    <w:rsid w:val="00B1314F"/>
    <w:rsid w:val="00B4025F"/>
    <w:rsid w:val="00BA7028"/>
    <w:rsid w:val="00BE3247"/>
    <w:rsid w:val="00BE7492"/>
    <w:rsid w:val="00C347EB"/>
    <w:rsid w:val="00C73664"/>
    <w:rsid w:val="00C82C2F"/>
    <w:rsid w:val="00CB6C29"/>
    <w:rsid w:val="00D9514C"/>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B7E58"/>
    <w:rPr>
      <w:color w:val="808080"/>
      <w:bdr w:space="0" w:sz="0" w:color="auto" w:val="none"/>
      <w:shd w:fill="auto" w:color="auto" w:val="clear"/>
    </w:rPr>
  </w:style>
  <w:style w:customStyle="true" w:styleId="eSPISCCParagraphDefaultFont" w:type="character">
    <w:name w:val="eSPIS_CC_Paragraph Default Font"/>
    <w:basedOn w:val="Zadanifontodlomka"/>
    <w:rsid w:val="004B7E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7E58"/>
    <w:rPr>
      <w:bdr w:space="0" w:sz="0" w:color="auto" w:val="none"/>
      <w:shd w:fill="FFFFCC" w:color="auto" w:val="clear"/>
      <w:lang w:val="hr-HR"/>
    </w:rPr>
  </w:style>
  <w:style w:customStyle="true" w:styleId="PozadinaSvijetloCrvena" w:type="character">
    <w:name w:val="Pozadina_SvijetloCrvena"/>
    <w:basedOn w:val="eSPISCCParagraphDefaultFont"/>
    <w:rsid w:val="004B7E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7E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B7E58"/>
    <w:rPr>
      <w:color w:val="808080"/>
      <w:bdr w:color="auto" w:space="0" w:sz="0" w:val="none"/>
      <w:shd w:color="auto" w:fill="auto" w:val="clear"/>
    </w:rPr>
  </w:style>
  <w:style w:customStyle="1" w:styleId="eSPISCCParagraphDefaultFont" w:type="character">
    <w:name w:val="eSPIS_CC_Paragraph Default Font"/>
    <w:basedOn w:val="Zadanifontodlomka"/>
    <w:rsid w:val="004B7E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7E58"/>
    <w:rPr>
      <w:bdr w:color="auto" w:space="0" w:sz="0" w:val="none"/>
      <w:shd w:color="auto" w:fill="FFFFCC" w:val="clear"/>
      <w:lang w:val="hr-HR"/>
    </w:rPr>
  </w:style>
  <w:style w:customStyle="1" w:styleId="PozadinaSvijetloCrvena" w:type="character">
    <w:name w:val="Pozadina_SvijetloCrvena"/>
    <w:basedOn w:val="eSPISCCParagraphDefaultFont"/>
    <w:rsid w:val="004B7E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7E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2423</izvorni_sadrzaj>
    <derivirana_varijabla naziv="DomainObject.Predmet.Broj_1">2423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St-2423/2015</izvorni_sadrzaj>
    <derivirana_varijabla naziv="DomainObject.Predmet.OznakaBroj_1">St-2423/2015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KONTER d.o.o.</izvorni_sadrzaj>
    <derivirana_varijabla naziv="DomainObject.Predmet.ProtustrankaFormated_1">  KONTER d.o.o.</derivirana_varijabla>
  </DomainObject.Predmet.ProtustrankaFormated>
  <DomainObject.Predmet.ProtustrankaFormatedOIB>
    <izvorni_sadrzaj>  KONTER d.o.o., OIB 78022982681</izvorni_sadrzaj>
    <derivirana_varijabla naziv="DomainObject.Predmet.ProtustrankaFormatedOIB_1">  KONTER d.o.o., OIB 78022982681</derivirana_varijabla>
  </DomainObject.Predmet.ProtustrankaFormatedOIB>
  <DomainObject.Predmet.ProtustrankaFormatedWithAdress>
    <izvorni_sadrzaj> KONTER d.o.o., Andrije Gredičaka 13, 49243 Oroslavje</izvorni_sadrzaj>
    <derivirana_varijabla naziv="DomainObject.Predmet.ProtustrankaFormatedWithAdress_1"> KONTER d.o.o., Andrije Gredičaka 13, 49243 Oroslavje</derivirana_varijabla>
  </DomainObject.Predmet.ProtustrankaFormatedWithAdress>
  <DomainObject.Predmet.ProtustrankaFormatedWithAdressOIB>
    <izvorni_sadrzaj> KONTER d.o.o., OIB 78022982681, Andrije Gredičaka 13, 49243 Oroslavje</izvorni_sadrzaj>
    <derivirana_varijabla naziv="DomainObject.Predmet.ProtustrankaFormatedWithAdressOIB_1"> KONTER d.o.o., OIB 78022982681, Andrije Gredičaka 13, 49243 Oroslavje</derivirana_varijabla>
  </DomainObject.Predmet.ProtustrankaFormatedWithAdressOIB>
  <DomainObject.Predmet.ProtustrankaWithAdress>
    <izvorni_sadrzaj>KONTER d.o.o. Andrije Gredičaka 13, 49243 Oroslavje</izvorni_sadrzaj>
    <derivirana_varijabla naziv="DomainObject.Predmet.ProtustrankaWithAdress_1">KONTER d.o.o. Andrije Gredičaka 13, 49243 Oroslavje</derivirana_varijabla>
  </DomainObject.Predmet.ProtustrankaWithAdress>
  <DomainObject.Predmet.ProtustrankaWithAdressOIB>
    <izvorni_sadrzaj>KONTER d.o.o., OIB 78022982681, Andrije Gredičaka 13, 49243 Oroslavje</izvorni_sadrzaj>
    <derivirana_varijabla naziv="DomainObject.Predmet.ProtustrankaWithAdressOIB_1">KONTER d.o.o., OIB 78022982681, Andrije Gredičaka 13, 49243 Oroslavje</derivirana_varijabla>
  </DomainObject.Predmet.ProtustrankaWithAdressOIB>
  <DomainObject.Predmet.ProtustrankaNazivFormated>
    <izvorni_sadrzaj>KONTER d.o.o.</izvorni_sadrzaj>
    <derivirana_varijabla naziv="DomainObject.Predmet.ProtustrankaNazivFormated_1">KONTER d.o.o.</derivirana_varijabla>
  </DomainObject.Predmet.ProtustrankaNazivFormated>
  <DomainObject.Predmet.ProtustrankaNazivFormatedOIB>
    <izvorni_sadrzaj>KONTER d.o.o., OIB 78022982681</izvorni_sadrzaj>
    <derivirana_varijabla naziv="DomainObject.Predmet.ProtustrankaNazivFormatedOIB_1">KONTER d.o.o., OIB 78022982681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KONTER d.o.o.</item>
    </izvorni_sadrzaj>
    <derivirana_varijabla naziv="DomainObject.Predmet.ProtuStrankaListFormated_1">
      <item>KONTER d.o.o.</item>
    </derivirana_varijabla>
  </DomainObject.Predmet.ProtuStrankaListFormated>
  <DomainObject.Predmet.ProtuStrankaListFormatedOIB>
    <izvorni_sadrzaj>
      <item>KONTER d.o.o., OIB 78022982681</item>
    </izvorni_sadrzaj>
    <derivirana_varijabla naziv="DomainObject.Predmet.ProtuStrankaListFormatedOIB_1">
      <item>KONTER d.o.o., OIB 78022982681</item>
    </derivirana_varijabla>
  </DomainObject.Predmet.ProtuStrankaListFormatedOIB>
  <DomainObject.Predmet.ProtuStrankaListFormatedWithAdress>
    <izvorni_sadrzaj>
      <item>KONTER d.o.o., Andrije Gredičaka 13, 49243 Oroslavje</item>
    </izvorni_sadrzaj>
    <derivirana_varijabla naziv="DomainObject.Predmet.ProtuStrankaListFormatedWithAdress_1">
      <item>KONTER d.o.o., Andrije Gredičaka 13, 49243 Oroslavje</item>
    </derivirana_varijabla>
  </DomainObject.Predmet.ProtuStrankaListFormatedWithAdress>
  <DomainObject.Predmet.ProtuStrankaListFormatedWithAdressOIB>
    <izvorni_sadrzaj>
      <item>KONTER d.o.o., OIB 78022982681, Andrije Gredičaka 13, 49243 Oroslavje</item>
    </izvorni_sadrzaj>
    <derivirana_varijabla naziv="DomainObject.Predmet.ProtuStrankaListFormatedWithAdressOIB_1">
      <item>KONTER d.o.o., OIB 78022982681, Andrije Gredičaka 13, 49243 Oroslavje</item>
    </derivirana_varijabla>
  </DomainObject.Predmet.ProtuStrankaListFormatedWithAdressOIB>
  <DomainObject.Predmet.ProtuStrankaListNazivFormated>
    <izvorni_sadrzaj>
      <item>KONTER d.o.o.</item>
    </izvorni_sadrzaj>
    <derivirana_varijabla naziv="DomainObject.Predmet.ProtuStrankaListNazivFormated_1">
      <item>KONTER d.o.o.</item>
    </derivirana_varijabla>
  </DomainObject.Predmet.ProtuStrankaListNazivFormated>
  <DomainObject.Predmet.ProtuStrankaListNazivFormatedOIB>
    <izvorni_sadrzaj>
      <item>KONTER d.o.o., OIB 78022982681</item>
    </izvorni_sadrzaj>
    <derivirana_varijabla naziv="DomainObject.Predmet.ProtuStrankaListNazivFormatedOIB_1">
      <item>KONTER d.o.o., OIB 78022982681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KONTER d.o.o.</izvorni_sadrzaj>
    <derivirana_varijabla naziv="DomainObject.Predmet.ProtustrankaIDrugi_1">KONTER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KONTER d.o.o., OIB 78022982681, Andrije Gredičaka 13, 49243 Oroslavje</izvorni_sadrzaj>
    <derivirana_varijabla naziv="DomainObject.Predmet.ProtustrankaIDrugiAdressOIB_1">KONTER d.o.o., OIB 78022982681, Andrije Gredičaka 13,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KONTER d.o.o.</item>
      <item>FINA Regionalni centar Zagreb</item>
    </izvorni_sadrzaj>
    <derivirana_varijabla naziv="DomainObject.Predmet.SudioniciListNaziv_1">
      <item>KONTER d.o.o.</item>
      <item>FINA Regionalni centar Zagreb</item>
    </derivirana_varijabla>
  </DomainObject.Predmet.SudioniciListNaziv>
  <DomainObject.Predmet.SudioniciListAdressOIB>
    <izvorni_sadrzaj>
      <item>KONTER d.o.o., OIB 78022982681, Andrije Gredičaka 13,49243 Oroslavje</item>
      <item>FINA Regionalni centar Zagreb, OIB 85821130368, Trg svibanjskih žrtava 1995. 1,10000 Zagreb</item>
    </izvorni_sadrzaj>
    <derivirana_varijabla naziv="DomainObject.Predmet.SudioniciListAdressOIB_1">
      <item>KONTER d.o.o., OIB 78022982681, Andrije Gredičaka 13,49243 Oroslavje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78022982681</item>
      <item>, OIB 85821130368</item>
    </izvorni_sadrzaj>
    <derivirana_varijabla naziv="DomainObject.Predmet.SudioniciListNazivOIB_1">
      <item>, OIB 78022982681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050134-CAD2-4267-8721-2D6E2C31D6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2037</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2016-02-02T13:37:00Z</dcterms:created>
  <dc:creator>gboljkovac</dc:creator>
  <cp:lastModifiedBy>Goranka Boljkovac</cp:lastModifiedBy>
  <cp:lastPrinted>2016-02-02T13:44:00Z</cp:lastPrinted>
  <dcterms:modified xmlns:xsi="http://www.w3.org/2001/XMLSchema-instance" xsi:type="dcterms:W3CDTF">2016-02-02T13:45:00Z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