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755f" w14:paraId="5ca755f" w:rsidRDefault="00040E61" w:rsidP="00040E61" w:rsidR="00040E6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040E61" w:rsidP="00040E61" w:rsidR="00040E61">
      <w:pPr>
        <w:pStyle w:val="StandardWeb"/>
      </w:pPr>
      <w:r>
        <w:t>REPUBLIKA HRVATSKA</w:t>
      </w:r>
    </w:p>
    <w:p w:rsidRDefault="00040E61" w:rsidP="00040E61" w:rsidR="00040E61">
      <w:pPr>
        <w:pStyle w:val="StandardWeb"/>
      </w:pPr>
      <w:r>
        <w:t xml:space="preserve">TRGOVAČKI SUD U OSIJEKU </w:t>
      </w:r>
    </w:p>
    <w:p w:rsidRDefault="00040E61" w:rsidP="00040E61" w:rsidR="00040E61">
      <w:pPr>
        <w:pStyle w:val="StandardWeb"/>
      </w:pPr>
      <w:r>
        <w:t>STALNA SLUŽBA U  SLAVONSKOM BRODU          </w:t>
      </w:r>
      <w:r>
        <w:tab/>
        <w:t xml:space="preserve">             Broj: 3 St-1762/2016-</w:t>
      </w:r>
      <w:r w:rsidR="00C44A41">
        <w:t>83</w:t>
      </w:r>
    </w:p>
    <w:p w:rsidRDefault="00040E61" w:rsidP="00040E61" w:rsidR="00040E61">
      <w:pPr>
        <w:pStyle w:val="StandardWeb"/>
      </w:pPr>
      <w:r>
        <w:t>Trg pobjede 13, 35000 SLAVONSKI BROD</w:t>
      </w:r>
    </w:p>
    <w:p w:rsidRDefault="00040E61" w:rsidP="00040E61" w:rsidR="00040E61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673BCD" w:rsidP="00040E61" w:rsidR="00040E61">
      <w:pPr>
        <w:pStyle w:val="StandardWeb"/>
        <w:jc w:val="center"/>
      </w:pPr>
      <w:r>
        <w:rPr>
          <w:b/>
          <w:bCs/>
        </w:rPr>
        <w:t xml:space="preserve">   DOPUNSKO </w:t>
      </w:r>
      <w:r w:rsidR="00040E61">
        <w:rPr>
          <w:b/>
          <w:bCs/>
        </w:rPr>
        <w:t xml:space="preserve">R J E Š E N J E  </w:t>
      </w:r>
    </w:p>
    <w:p w:rsidRDefault="00040E61" w:rsidP="00040E61" w:rsidR="00040E61">
      <w:pPr>
        <w:jc w:val="both"/>
        <w:rPr>
          <w:rFonts w:eastAsia="Times New Roman"/>
        </w:rPr>
      </w:pPr>
      <w:r>
        <w:rPr>
          <w:rFonts w:eastAsia="Times New Roman"/>
        </w:rPr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r>
        <w:rPr>
          <w:b/>
        </w:rPr>
        <w:t xml:space="preserve">REHLICKI d.o.o. Slavonski Brod u stečaju, Osječka 123, OIB: 60059342857 </w:t>
      </w:r>
      <w:r>
        <w:t xml:space="preserve">koga zastupa stečajni upravitelj Žarko </w:t>
      </w:r>
      <w:proofErr w:type="spellStart"/>
      <w:r>
        <w:t>Timarac</w:t>
      </w:r>
      <w:proofErr w:type="spellEnd"/>
      <w:r>
        <w:t xml:space="preserve"> iz Požege, 1</w:t>
      </w:r>
      <w:r w:rsidR="00673BCD">
        <w:t>7</w:t>
      </w:r>
      <w:r>
        <w:t xml:space="preserve">. </w:t>
      </w:r>
      <w:r w:rsidR="00673BCD">
        <w:t>rujna</w:t>
      </w:r>
      <w:r>
        <w:t xml:space="preserve"> 2018.</w:t>
      </w:r>
    </w:p>
    <w:p w:rsidRDefault="00040E61" w:rsidP="00040E61" w:rsidR="00040E61">
      <w:pPr>
        <w:jc w:val="center"/>
        <w:rPr>
          <w:rFonts w:eastAsia="Times New Roman"/>
        </w:rPr>
      </w:pPr>
      <w:r>
        <w:rPr>
          <w:rFonts w:eastAsia="Times New Roman"/>
        </w:rPr>
        <w:t>r i j e š i o  j e</w:t>
      </w:r>
    </w:p>
    <w:p w:rsidRDefault="00040E61" w:rsidP="00040E61" w:rsidR="00040E61">
      <w:pPr>
        <w:jc w:val="both"/>
      </w:pPr>
      <w:r>
        <w:t xml:space="preserve">            I -  Stečajnom upravitelju Žarku </w:t>
      </w:r>
      <w:proofErr w:type="spellStart"/>
      <w:r>
        <w:t>Timarac</w:t>
      </w:r>
      <w:proofErr w:type="spellEnd"/>
      <w:r>
        <w:t xml:space="preserve"> iz Požege određuje se</w:t>
      </w:r>
      <w:r w:rsidR="00673BCD">
        <w:t xml:space="preserve"> dodatna </w:t>
      </w:r>
      <w:r>
        <w:t xml:space="preserve"> nagrada za poslove  stečajnog upravitelja u bruto iznosu od </w:t>
      </w:r>
      <w:r w:rsidR="00096E08">
        <w:rPr>
          <w:lang w:val="en-US"/>
        </w:rPr>
        <w:t xml:space="preserve">7.993,63 </w:t>
      </w:r>
      <w:proofErr w:type="spellStart"/>
      <w:r w:rsidR="00096E08">
        <w:rPr>
          <w:lang w:val="en-US"/>
        </w:rPr>
        <w:t>kn</w:t>
      </w:r>
      <w:proofErr w:type="spellEnd"/>
      <w:r w:rsidR="00096E08">
        <w:rPr>
          <w:lang w:val="en-US"/>
        </w:rPr>
        <w:t xml:space="preserve"> </w:t>
      </w:r>
      <w:r>
        <w:t xml:space="preserve">, a isti se ovlašćuje na isti iznos obračunati i isplatiti bruto 2, kao trošak </w:t>
      </w:r>
      <w:proofErr w:type="spellStart"/>
      <w:r>
        <w:t>steč.postupka</w:t>
      </w:r>
      <w:proofErr w:type="spellEnd"/>
      <w:r w:rsidR="00096E08">
        <w:t xml:space="preserve"> </w:t>
      </w:r>
      <w:r w:rsidR="00DE073E">
        <w:t>.</w:t>
      </w:r>
      <w:bookmarkStart w:name="_GoBack" w:id="0"/>
      <w:bookmarkEnd w:id="0"/>
    </w:p>
    <w:p w:rsidRDefault="00040E61" w:rsidP="00040E61" w:rsidR="00040E61">
      <w:pPr>
        <w:jc w:val="both"/>
      </w:pPr>
      <w:r>
        <w:t xml:space="preserve">           II –   Ovo rješenje objavit će se na mrežnoj stanici e-Oglasna ploča sudova. </w:t>
      </w:r>
    </w:p>
    <w:p w:rsidRDefault="00040E61" w:rsidP="00040E61" w:rsidR="00040E61">
      <w:pPr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40E61" w:rsidP="00CF095D" w:rsidR="00CF095D">
      <w:pPr>
        <w:jc w:val="both"/>
      </w:pPr>
      <w:r>
        <w:rPr>
          <w:color w:val="222222"/>
        </w:rPr>
        <w:t> </w:t>
      </w:r>
      <w:r w:rsidR="00CF095D">
        <w:rPr>
          <w:color w:val="222222"/>
        </w:rPr>
        <w:tab/>
      </w:r>
      <w:r>
        <w:rPr>
          <w:color w:val="222222"/>
        </w:rPr>
        <w:t xml:space="preserve">U ovoj pravnoj stvari </w:t>
      </w:r>
      <w:r w:rsidR="005C5B60">
        <w:rPr>
          <w:color w:val="222222"/>
        </w:rPr>
        <w:t xml:space="preserve"> rješenjem ovog suda od </w:t>
      </w:r>
      <w:r w:rsidR="00CF095D">
        <w:t>12. lipnja 2018.</w:t>
      </w:r>
      <w:r w:rsidR="00CF095D">
        <w:t xml:space="preserve"> određena je nagrada stečajnom upravitelju od </w:t>
      </w:r>
      <w:r w:rsidR="005C5B60">
        <w:rPr>
          <w:color w:val="222222"/>
        </w:rPr>
        <w:t xml:space="preserve">  </w:t>
      </w:r>
      <w:r w:rsidR="005C5B60">
        <w:t>433.816,00 kn</w:t>
      </w:r>
      <w:r w:rsidR="00CF095D">
        <w:t>.</w:t>
      </w:r>
    </w:p>
    <w:p w:rsidRDefault="00CF095D" w:rsidP="00096E08" w:rsidR="00CF095D">
      <w:pPr>
        <w:ind w:firstLine="708"/>
        <w:jc w:val="both"/>
      </w:pPr>
      <w:r>
        <w:t>Istim rješenjem nije određena nagrada za svu unovčenu imovinu u stečajnom postupku j</w:t>
      </w:r>
      <w:r w:rsidR="00267129">
        <w:t>e</w:t>
      </w:r>
      <w:r>
        <w:t xml:space="preserve">r je određena nagrada samo za </w:t>
      </w:r>
      <w:r w:rsidR="00267129">
        <w:t>unovčene nekretnine, a nije određena nagrada za</w:t>
      </w:r>
      <w:r w:rsidR="00EE1E57">
        <w:t>:</w:t>
      </w:r>
      <w:r w:rsidR="00267129">
        <w:t xml:space="preserve"> unovčene pokretnine od 46.300,00 kn, tražbinu u iznosu od 3.750,00 kn, najamninu u iznosu od 83.178,39 kn </w:t>
      </w:r>
    </w:p>
    <w:p w:rsidRDefault="005C5B60" w:rsidP="00CF095D" w:rsidR="00040E61">
      <w:pPr>
        <w:jc w:val="both"/>
        <w:rPr>
          <w:color w:val="222222"/>
        </w:rPr>
      </w:pPr>
      <w:r>
        <w:rPr>
          <w:color w:val="222222"/>
        </w:rPr>
        <w:t xml:space="preserve"> </w:t>
      </w:r>
      <w:r w:rsidR="00096E08">
        <w:rPr>
          <w:color w:val="222222"/>
        </w:rPr>
        <w:tab/>
      </w:r>
      <w:r w:rsidR="00040E61">
        <w:rPr>
          <w:color w:val="222222"/>
        </w:rPr>
        <w:t xml:space="preserve">Utvrđeno je da </w:t>
      </w:r>
      <w:r w:rsidR="001607B5">
        <w:rPr>
          <w:color w:val="222222"/>
        </w:rPr>
        <w:t xml:space="preserve"> treba obračunati nagradu </w:t>
      </w:r>
      <w:r w:rsidR="00040E61">
        <w:rPr>
          <w:color w:val="222222"/>
        </w:rPr>
        <w:t xml:space="preserve">sukladno Uredbi o kriterijima i načinu obračuna i plaćanja nagrada NN 105/15 koja se obračunava u bruto iznosu jer je </w:t>
      </w:r>
      <w:r w:rsidR="001607B5">
        <w:rPr>
          <w:color w:val="222222"/>
        </w:rPr>
        <w:t xml:space="preserve"> sva imovina </w:t>
      </w:r>
      <w:r w:rsidR="00040E61">
        <w:rPr>
          <w:color w:val="222222"/>
        </w:rPr>
        <w:t xml:space="preserve">prodana nakon što je stupio na snagu novi Stečajni zakon. </w:t>
      </w:r>
    </w:p>
    <w:p w:rsidRDefault="00440579" w:rsidP="00CF095D" w:rsidR="00440579">
      <w:pPr>
        <w:jc w:val="both"/>
        <w:rPr>
          <w:color w:val="222222"/>
        </w:rPr>
      </w:pPr>
      <w:r>
        <w:rPr>
          <w:color w:val="222222"/>
        </w:rPr>
        <w:t xml:space="preserve"> </w:t>
      </w:r>
      <w:r w:rsidR="00AC1350">
        <w:rPr>
          <w:color w:val="222222"/>
        </w:rPr>
        <w:tab/>
      </w:r>
      <w:r>
        <w:rPr>
          <w:color w:val="222222"/>
        </w:rPr>
        <w:t xml:space="preserve">Stoga se analognom primjenom odredbi o dopunskoj odluci, odlučuje u ovom rješenju o razlici </w:t>
      </w:r>
      <w:r w:rsidR="0064398B">
        <w:rPr>
          <w:color w:val="222222"/>
        </w:rPr>
        <w:t xml:space="preserve">nagrade do punog iznosa nagrade uzimajući u obzir i unovčene imovine koja nije uzeta u obzir kod donošenja prethodnog rješenja o nagradi. </w:t>
      </w:r>
    </w:p>
    <w:p w:rsidRDefault="0076721D" w:rsidP="0076721D" w:rsidR="0076721D">
      <w:pPr>
        <w:pStyle w:val="StandardWeb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 xml:space="preserve">Broj: </w:t>
      </w:r>
      <w:proofErr w:type="gramStart"/>
      <w:r>
        <w:t>3 St-1762/2016-83</w:t>
      </w:r>
      <w:proofErr w:type="gramEnd"/>
    </w:p>
    <w:p w:rsidRDefault="0076721D" w:rsidP="00040E61" w:rsidR="00040E61">
      <w:pPr>
        <w:ind w:firstLine="708"/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 w:rsidR="00040E61">
        <w:rPr>
          <w:lang w:val="en-US"/>
        </w:rPr>
        <w:t>Temeljem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odredbe</w:t>
      </w:r>
      <w:proofErr w:type="spellEnd"/>
      <w:r w:rsidR="00040E61">
        <w:rPr>
          <w:lang w:val="en-US"/>
        </w:rPr>
        <w:t xml:space="preserve"> čl.94 </w:t>
      </w:r>
      <w:proofErr w:type="spellStart"/>
      <w:r w:rsidR="00040E61">
        <w:rPr>
          <w:lang w:val="en-US"/>
        </w:rPr>
        <w:t>Stečajnog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zakona</w:t>
      </w:r>
      <w:proofErr w:type="spellEnd"/>
      <w:r w:rsidR="00040E61">
        <w:rPr>
          <w:lang w:val="en-US"/>
        </w:rPr>
        <w:t xml:space="preserve"> (NN br. 71/15) </w:t>
      </w:r>
      <w:proofErr w:type="spellStart"/>
      <w:r w:rsidR="00040E61">
        <w:rPr>
          <w:lang w:val="en-US"/>
        </w:rPr>
        <w:t>i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odredbe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čl</w:t>
      </w:r>
      <w:proofErr w:type="spellEnd"/>
      <w:r w:rsidR="00040E61">
        <w:rPr>
          <w:lang w:val="en-US"/>
        </w:rPr>
        <w:t>.</w:t>
      </w:r>
      <w:proofErr w:type="gramEnd"/>
      <w:r w:rsidR="00040E61">
        <w:rPr>
          <w:lang w:val="en-US"/>
        </w:rPr>
        <w:t xml:space="preserve"> 7, 15 </w:t>
      </w:r>
      <w:proofErr w:type="spellStart"/>
      <w:r w:rsidR="00040E61">
        <w:rPr>
          <w:lang w:val="en-US"/>
        </w:rPr>
        <w:t>i</w:t>
      </w:r>
      <w:proofErr w:type="spellEnd"/>
      <w:r w:rsidR="00040E61">
        <w:rPr>
          <w:lang w:val="en-US"/>
        </w:rPr>
        <w:t xml:space="preserve"> 16 </w:t>
      </w:r>
      <w:proofErr w:type="spellStart"/>
      <w:r w:rsidR="00040E61">
        <w:rPr>
          <w:lang w:val="en-US"/>
        </w:rPr>
        <w:t>Uredbe</w:t>
      </w:r>
      <w:proofErr w:type="spellEnd"/>
      <w:r w:rsidR="00040E61">
        <w:rPr>
          <w:lang w:val="en-US"/>
        </w:rPr>
        <w:t xml:space="preserve"> (NN  105/15) </w:t>
      </w:r>
      <w:proofErr w:type="spellStart"/>
      <w:r w:rsidR="00040E61">
        <w:rPr>
          <w:lang w:val="en-US"/>
        </w:rPr>
        <w:t>bruto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nagrada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za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poslove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stečajno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upraviteljske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službe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obavljene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nakon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stupanja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na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snagu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Uredbe</w:t>
      </w:r>
      <w:proofErr w:type="spellEnd"/>
      <w:r w:rsidR="00040E61">
        <w:rPr>
          <w:lang w:val="en-US"/>
        </w:rPr>
        <w:t xml:space="preserve"> (NN 105/15) </w:t>
      </w:r>
      <w:proofErr w:type="spellStart"/>
      <w:r w:rsidR="00040E61">
        <w:rPr>
          <w:lang w:val="en-US"/>
        </w:rPr>
        <w:t>prema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vrijednosti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unovčene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stečajne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mase</w:t>
      </w:r>
      <w:proofErr w:type="spellEnd"/>
      <w:r w:rsidR="00040E61">
        <w:rPr>
          <w:lang w:val="en-US"/>
        </w:rPr>
        <w:t> od 6.</w:t>
      </w:r>
      <w:r w:rsidR="00AA6EA4">
        <w:rPr>
          <w:lang w:val="en-US"/>
        </w:rPr>
        <w:t>196</w:t>
      </w:r>
      <w:r w:rsidR="00040E61">
        <w:rPr>
          <w:lang w:val="en-US"/>
        </w:rPr>
        <w:t>.</w:t>
      </w:r>
      <w:r w:rsidR="00AA6EA4">
        <w:rPr>
          <w:lang w:val="en-US"/>
        </w:rPr>
        <w:t>828</w:t>
      </w:r>
      <w:r w:rsidR="00040E61">
        <w:rPr>
          <w:lang w:val="en-US"/>
        </w:rPr>
        <w:t>,</w:t>
      </w:r>
      <w:r w:rsidR="00AA6EA4">
        <w:rPr>
          <w:lang w:val="en-US"/>
        </w:rPr>
        <w:t>3</w:t>
      </w:r>
      <w:r w:rsidR="00040E61">
        <w:rPr>
          <w:lang w:val="en-US"/>
        </w:rPr>
        <w:t xml:space="preserve">0 </w:t>
      </w:r>
      <w:proofErr w:type="spellStart"/>
      <w:r w:rsidR="00040E61">
        <w:rPr>
          <w:lang w:val="en-US"/>
        </w:rPr>
        <w:t>kn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iznos</w:t>
      </w:r>
      <w:r w:rsidR="00AC1350">
        <w:rPr>
          <w:lang w:val="en-US"/>
        </w:rPr>
        <w:t>i</w:t>
      </w:r>
      <w:proofErr w:type="spellEnd"/>
      <w:r w:rsidR="00AC1350">
        <w:rPr>
          <w:lang w:val="en-US"/>
        </w:rPr>
        <w:t xml:space="preserve"> </w:t>
      </w:r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kako</w:t>
      </w:r>
      <w:proofErr w:type="spellEnd"/>
      <w:r w:rsidR="00040E61">
        <w:rPr>
          <w:lang w:val="en-US"/>
        </w:rPr>
        <w:t xml:space="preserve"> </w:t>
      </w:r>
      <w:proofErr w:type="spellStart"/>
      <w:r w:rsidR="00040E61">
        <w:rPr>
          <w:lang w:val="en-US"/>
        </w:rPr>
        <w:t>slijedi</w:t>
      </w:r>
      <w:proofErr w:type="spellEnd"/>
      <w:r w:rsidR="00040E61">
        <w:rPr>
          <w:lang w:val="en-US"/>
        </w:rPr>
        <w:t xml:space="preserve">: </w:t>
      </w:r>
    </w:p>
    <w:p w:rsidRDefault="00040E61" w:rsidP="00040E61" w:rsidR="00040E61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040E61" w:rsidP="00040E61" w:rsidR="00040E61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    16%                             16.000,00 </w:t>
      </w:r>
      <w:proofErr w:type="spellStart"/>
      <w:r>
        <w:rPr>
          <w:lang w:val="en-US"/>
        </w:rPr>
        <w:t>kn</w:t>
      </w:r>
      <w:proofErr w:type="spellEnd"/>
    </w:p>
    <w:p w:rsidRDefault="00040E61" w:rsidP="00040E61" w:rsidR="00040E6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100.001,00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  do 300.000,00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12%                             24.000,00 </w:t>
      </w:r>
      <w:proofErr w:type="spellStart"/>
      <w:r>
        <w:rPr>
          <w:lang w:val="en-US"/>
        </w:rPr>
        <w:t>kn</w:t>
      </w:r>
      <w:proofErr w:type="spellEnd"/>
    </w:p>
    <w:p w:rsidRDefault="00040E61" w:rsidP="00040E61" w:rsidR="00040E6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300.001,00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500.000,00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  10%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20.000,00 </w:t>
      </w:r>
      <w:proofErr w:type="spellStart"/>
      <w:r>
        <w:rPr>
          <w:lang w:val="en-US"/>
        </w:rPr>
        <w:t>kn</w:t>
      </w:r>
      <w:proofErr w:type="spellEnd"/>
    </w:p>
    <w:p w:rsidRDefault="00040E61" w:rsidP="00040E61" w:rsidR="00040E61">
      <w:pPr>
        <w:jc w:val="both"/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500.001,00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1</w:t>
      </w:r>
      <w:r>
        <w:t>.000.000,00 kn  8%</w:t>
      </w:r>
      <w:r>
        <w:tab/>
      </w:r>
      <w:r>
        <w:tab/>
      </w:r>
      <w:r>
        <w:tab/>
        <w:t>30.000,00 kn</w:t>
      </w:r>
    </w:p>
    <w:p w:rsidRDefault="00040E61" w:rsidP="00040E61" w:rsidR="00040E61">
      <w:pPr>
        <w:jc w:val="both"/>
      </w:pPr>
      <w:r>
        <w:t>na razliku od 1.000.001,00 kn do 5.000.000,00 kn 7%</w:t>
      </w:r>
      <w:r>
        <w:tab/>
      </w:r>
      <w:r>
        <w:tab/>
      </w:r>
      <w:r>
        <w:tab/>
        <w:t>280.000,00 kn</w:t>
      </w:r>
    </w:p>
    <w:p w:rsidRDefault="00040E61" w:rsidP="00040E61" w:rsidR="00040E61">
      <w:pPr>
        <w:jc w:val="both"/>
        <w:rPr>
          <w:lang w:val="en-US"/>
        </w:rPr>
      </w:pPr>
      <w:r>
        <w:t xml:space="preserve">na razliku od 5.000.001,00 kn do </w:t>
      </w:r>
      <w:r w:rsidR="00FA2AB3">
        <w:rPr>
          <w:lang w:val="en-US"/>
        </w:rPr>
        <w:t xml:space="preserve">6.196.828,30 </w:t>
      </w:r>
      <w:r>
        <w:t>kn 6 %</w:t>
      </w:r>
      <w:r>
        <w:tab/>
      </w:r>
      <w:r>
        <w:tab/>
      </w:r>
      <w:r>
        <w:tab/>
      </w:r>
      <w:r w:rsidR="00FA2AB3">
        <w:t>71</w:t>
      </w:r>
      <w:r>
        <w:t>.8</w:t>
      </w:r>
      <w:r w:rsidR="00FA2AB3">
        <w:t>09</w:t>
      </w:r>
      <w:r>
        <w:t>,</w:t>
      </w:r>
      <w:r w:rsidR="00FA2AB3">
        <w:t>63</w:t>
      </w:r>
      <w:r>
        <w:t xml:space="preserve"> kn </w:t>
      </w:r>
    </w:p>
    <w:p w:rsidRDefault="00040E61" w:rsidP="00096E08" w:rsidR="00F42482">
      <w:pPr>
        <w:ind w:firstLine="708" w:left="1416"/>
        <w:rPr>
          <w:lang w:val="en-US"/>
        </w:rPr>
      </w:pPr>
      <w:proofErr w:type="spellStart"/>
      <w:r>
        <w:rPr>
          <w:lang w:val="en-US"/>
        </w:rPr>
        <w:t>Ukupno</w:t>
      </w:r>
      <w:proofErr w:type="spellEnd"/>
      <w:r>
        <w:rPr>
          <w:lang w:val="en-US"/>
        </w:rPr>
        <w:t>    </w:t>
      </w:r>
      <w:r w:rsidR="00F42482">
        <w:rPr>
          <w:lang w:val="en-US"/>
        </w:rPr>
        <w:t>441.809</w:t>
      </w:r>
      <w:proofErr w:type="gramStart"/>
      <w:r w:rsidR="00F42482">
        <w:rPr>
          <w:lang w:val="en-US"/>
        </w:rPr>
        <w:t>,63kn</w:t>
      </w:r>
      <w:proofErr w:type="gramEnd"/>
      <w:r>
        <w:rPr>
          <w:lang w:val="en-US"/>
        </w:rPr>
        <w:t>                                               </w:t>
      </w:r>
      <w:r w:rsidR="00096E08">
        <w:rPr>
          <w:lang w:val="en-US"/>
        </w:rPr>
        <w:t>      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r w:rsidR="00096E08">
        <w:rPr>
          <w:lang w:val="en-US"/>
        </w:rPr>
        <w:t>1</w:t>
      </w:r>
      <w:r w:rsidR="00F42482">
        <w:rPr>
          <w:lang w:val="en-US"/>
        </w:rPr>
        <w:t xml:space="preserve">ukupne </w:t>
      </w:r>
      <w:proofErr w:type="spellStart"/>
      <w:r w:rsidR="00F42482"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uvećava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7,5% </w:t>
      </w:r>
      <w:proofErr w:type="spellStart"/>
      <w:r>
        <w:rPr>
          <w:lang w:val="en-US"/>
        </w:rPr>
        <w:t>doprinosa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zdravstvo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je u </w:t>
      </w:r>
      <w:proofErr w:type="spellStart"/>
      <w:r>
        <w:rPr>
          <w:lang w:val="en-US"/>
        </w:rPr>
        <w:t>obvezi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 w:rsidR="00F42482">
        <w:rPr>
          <w:lang w:val="en-US"/>
        </w:rPr>
        <w:t xml:space="preserve">, a </w:t>
      </w:r>
      <w:proofErr w:type="spellStart"/>
      <w:r w:rsidR="00F42482">
        <w:rPr>
          <w:lang w:val="en-US"/>
        </w:rPr>
        <w:t>koji</w:t>
      </w:r>
      <w:proofErr w:type="spellEnd"/>
      <w:r w:rsidR="00F42482">
        <w:rPr>
          <w:lang w:val="en-US"/>
        </w:rPr>
        <w:t xml:space="preserve"> </w:t>
      </w:r>
      <w:proofErr w:type="spellStart"/>
      <w:r w:rsidR="00F42482">
        <w:rPr>
          <w:lang w:val="en-US"/>
        </w:rPr>
        <w:t>iznos</w:t>
      </w:r>
      <w:proofErr w:type="spellEnd"/>
      <w:r w:rsidR="00F42482">
        <w:rPr>
          <w:lang w:val="en-US"/>
        </w:rPr>
        <w:t xml:space="preserve"> se </w:t>
      </w:r>
      <w:proofErr w:type="spellStart"/>
      <w:r w:rsidR="00F42482">
        <w:rPr>
          <w:lang w:val="en-US"/>
        </w:rPr>
        <w:t>plaća</w:t>
      </w:r>
      <w:proofErr w:type="spellEnd"/>
      <w:r w:rsidR="00F42482">
        <w:rPr>
          <w:lang w:val="en-US"/>
        </w:rPr>
        <w:t xml:space="preserve"> </w:t>
      </w:r>
      <w:proofErr w:type="spellStart"/>
      <w:r w:rsidR="00F42482">
        <w:rPr>
          <w:lang w:val="en-US"/>
        </w:rPr>
        <w:t>iz</w:t>
      </w:r>
      <w:proofErr w:type="spellEnd"/>
      <w:r w:rsidR="00F42482">
        <w:rPr>
          <w:lang w:val="en-US"/>
        </w:rPr>
        <w:t xml:space="preserve"> </w:t>
      </w:r>
      <w:proofErr w:type="spellStart"/>
      <w:r w:rsidR="00F42482">
        <w:rPr>
          <w:lang w:val="en-US"/>
        </w:rPr>
        <w:t>troškova</w:t>
      </w:r>
      <w:proofErr w:type="spellEnd"/>
      <w:r w:rsidR="00F42482">
        <w:rPr>
          <w:lang w:val="en-US"/>
        </w:rPr>
        <w:t xml:space="preserve"> </w:t>
      </w:r>
      <w:proofErr w:type="spellStart"/>
      <w:r w:rsidR="00F42482">
        <w:rPr>
          <w:lang w:val="en-US"/>
        </w:rPr>
        <w:t>stečajnog</w:t>
      </w:r>
      <w:proofErr w:type="spellEnd"/>
      <w:r w:rsidR="00F42482">
        <w:rPr>
          <w:lang w:val="en-US"/>
        </w:rPr>
        <w:t xml:space="preserve"> </w:t>
      </w:r>
      <w:proofErr w:type="spellStart"/>
      <w:r w:rsidR="00F42482">
        <w:rPr>
          <w:lang w:val="en-US"/>
        </w:rPr>
        <w:t>postupka</w:t>
      </w:r>
      <w:proofErr w:type="spellEnd"/>
      <w:r w:rsidR="00F42482">
        <w:rPr>
          <w:lang w:val="en-US"/>
        </w:rPr>
        <w:t>.</w:t>
      </w:r>
    </w:p>
    <w:p w:rsidRDefault="00F42482" w:rsidP="00F42482" w:rsidR="00040E61">
      <w:pPr>
        <w:ind w:firstLine="708" w:left="1416"/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prethodnim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nagradi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visini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1 od </w:t>
      </w:r>
      <w:r>
        <w:t>433.816,00 kn</w:t>
      </w:r>
      <w:r>
        <w:t xml:space="preserve">, ovim rješenjem se određuje o nagradi u </w:t>
      </w:r>
      <w:proofErr w:type="spellStart"/>
      <w:r>
        <w:t>visni</w:t>
      </w:r>
      <w:proofErr w:type="spellEnd"/>
      <w:r>
        <w:t xml:space="preserve"> razlike između  visine ukupne nagrade prema gore navedenom obračunu od </w:t>
      </w:r>
      <w:r>
        <w:rPr>
          <w:lang w:val="en-US"/>
        </w:rPr>
        <w:t>441.809,63kn 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 w:rsidR="00096E08">
        <w:rPr>
          <w:lang w:val="en-US"/>
        </w:rPr>
        <w:t xml:space="preserve"> </w:t>
      </w:r>
      <w:r>
        <w:rPr>
          <w:lang w:val="en-US"/>
        </w:rPr>
        <w:t>od</w:t>
      </w:r>
      <w:r>
        <w:rPr>
          <w:lang w:val="en-US"/>
        </w:rPr>
        <w:t> </w:t>
      </w:r>
      <w:r>
        <w:t>433.816,00 kn</w:t>
      </w:r>
      <w:r>
        <w:t xml:space="preserve">, što je iznos od  </w:t>
      </w:r>
      <w:r>
        <w:rPr>
          <w:lang w:val="en-US"/>
        </w:rPr>
        <w:t> </w:t>
      </w:r>
      <w:r w:rsidR="00096E08">
        <w:rPr>
          <w:lang w:val="en-US"/>
        </w:rPr>
        <w:t xml:space="preserve">7.993,63 </w:t>
      </w:r>
      <w:proofErr w:type="spellStart"/>
      <w:r w:rsidR="00096E08">
        <w:rPr>
          <w:lang w:val="en-US"/>
        </w:rPr>
        <w:t>kn</w:t>
      </w:r>
      <w:proofErr w:type="spellEnd"/>
      <w:r w:rsidR="00096E08">
        <w:rPr>
          <w:lang w:val="en-US"/>
        </w:rPr>
        <w:t xml:space="preserve"> </w:t>
      </w:r>
      <w:proofErr w:type="spellStart"/>
      <w:r w:rsidR="00096E08">
        <w:rPr>
          <w:lang w:val="en-US"/>
        </w:rPr>
        <w:t>bruto</w:t>
      </w:r>
      <w:proofErr w:type="spellEnd"/>
      <w:r w:rsidR="00096E08">
        <w:rPr>
          <w:lang w:val="en-US"/>
        </w:rPr>
        <w:t xml:space="preserve"> 1</w:t>
      </w:r>
      <w:r>
        <w:rPr>
          <w:lang w:val="en-US"/>
        </w:rPr>
        <w:t> </w:t>
      </w:r>
      <w:r w:rsidR="00096E08">
        <w:rPr>
          <w:lang w:val="en-US"/>
        </w:rPr>
        <w:t>.</w:t>
      </w:r>
      <w:r>
        <w:rPr>
          <w:lang w:val="en-US"/>
        </w:rPr>
        <w:t xml:space="preserve">                                                     </w:t>
      </w:r>
      <w:r>
        <w:t xml:space="preserve"> </w:t>
      </w:r>
    </w:p>
    <w:p w:rsidRDefault="00040E61" w:rsidP="00E702ED" w:rsidR="00040E6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O nagradi je odlučeno po </w:t>
      </w:r>
      <w:r>
        <w:t xml:space="preserve"> odredbi čl.94 Stečajnog zakona (NN br. 71/15) i odredbe čl. 7, 15 i 16 Uredbe o kriterijima i načinu obračuna nagrade stečajnim upraviteljima  (NN  105/15).</w:t>
      </w:r>
      <w:r>
        <w:tab/>
        <w:t xml:space="preserve">Bruto 2 nije dio nagrade nego trošak </w:t>
      </w:r>
      <w:proofErr w:type="spellStart"/>
      <w:r>
        <w:t>steč</w:t>
      </w:r>
      <w:proofErr w:type="spellEnd"/>
      <w:r>
        <w:t>. postupka.</w:t>
      </w:r>
    </w:p>
    <w:p w:rsidRDefault="00040E61" w:rsidP="00040E61" w:rsidR="00040E61">
      <w:pPr>
        <w:jc w:val="both"/>
      </w:pPr>
      <w:r>
        <w:rPr>
          <w:color w:val="222222"/>
        </w:rPr>
        <w:t>     </w:t>
      </w:r>
      <w:r>
        <w:rPr>
          <w:color w:val="222222"/>
        </w:rPr>
        <w:tab/>
      </w:r>
      <w:r>
        <w:t>U Slavonskom Brodu 1</w:t>
      </w:r>
      <w:r w:rsidR="0076721D">
        <w:t>7</w:t>
      </w:r>
      <w:r>
        <w:t xml:space="preserve">. </w:t>
      </w:r>
      <w:r w:rsidR="0076721D">
        <w:t>rujna</w:t>
      </w:r>
      <w:r>
        <w:t xml:space="preserve"> 2018.</w:t>
      </w:r>
    </w:p>
    <w:p w:rsidRDefault="00040E61" w:rsidP="00040E61" w:rsidR="00040E61">
      <w:r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  <w:t>         STEČAJNI SUDAC:</w:t>
      </w:r>
    </w:p>
    <w:p w:rsidRDefault="00040E61" w:rsidP="00040E61" w:rsidR="00040E61">
      <w:r>
        <w:t>                                                                                             </w:t>
      </w:r>
      <w:r>
        <w:tab/>
      </w:r>
      <w:r>
        <w:tab/>
        <w:t xml:space="preserve">     Daniela Martini Maoduš </w:t>
      </w:r>
    </w:p>
    <w:p w:rsidRDefault="001507E4" w:rsidP="00040E61" w:rsidR="00040E61">
      <w:pPr>
        <w:jc w:val="both"/>
        <w:rPr>
          <w:sz w:val="16"/>
          <w:szCs w:val="16"/>
        </w:rPr>
      </w:pPr>
      <w:r>
        <w:rPr>
          <w:sz w:val="16"/>
          <w:szCs w:val="16"/>
        </w:rPr>
        <w:t>N</w:t>
      </w:r>
      <w:r w:rsidR="00040E61">
        <w:rPr>
          <w:sz w:val="16"/>
          <w:szCs w:val="16"/>
        </w:rPr>
        <w:t>APUTAK O PRAVNOM LIJEKU:</w:t>
      </w:r>
    </w:p>
    <w:p w:rsidRDefault="00040E61" w:rsidP="00040E61" w:rsidR="00040E6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 xml:space="preserve">. </w:t>
      </w:r>
    </w:p>
    <w:p w:rsidRDefault="00040E61" w:rsidP="00040E61" w:rsidR="00040E61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ulaže u roku od 8 dana od dana primitka ovog rješenja.  Smatra se da je rješenje primljeno 8. dana</w:t>
      </w:r>
    </w:p>
    <w:p w:rsidRDefault="00040E61" w:rsidP="00040E61" w:rsidR="00040E6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od objave ovog rješenja na e oglasnoj ploči O žalbi odlučuje Visoki trgovački sud.</w:t>
      </w:r>
    </w:p>
    <w:p w:rsidRDefault="00040E61" w:rsidP="00040E61" w:rsidR="00040E61">
      <w:pPr>
        <w:jc w:val="both"/>
        <w:rPr>
          <w:sz w:val="16"/>
          <w:szCs w:val="16"/>
        </w:rPr>
      </w:pPr>
    </w:p>
    <w:p w:rsidRDefault="00040E61" w:rsidP="00040E61" w:rsidR="00040E6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 w:rsidR="00E702ED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</w:t>
      </w:r>
    </w:p>
    <w:p w:rsidRDefault="00040E61" w:rsidP="00040E61" w:rsidR="00040E61"/>
    <w:p w:rsidRDefault="00040E61" w:rsidP="00040E61" w:rsidR="00040E61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367" w:rsidP="00537B78" w:rsidR="00910367">
      <w:r>
        <w:separator/>
      </w:r>
    </w:p>
  </w:endnote>
  <w:endnote w:id="0" w:type="continuationSeparator">
    <w:p w:rsidRDefault="00910367" w:rsidP="00537B78" w:rsidR="00910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367" w:rsidP="00537B78" w:rsidR="00910367">
      <w:r>
        <w:separator/>
      </w:r>
    </w:p>
  </w:footnote>
  <w:footnote w:id="0" w:type="continuationSeparator">
    <w:p w:rsidRDefault="00910367" w:rsidP="00537B78" w:rsidR="00910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E61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E08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7E4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7B5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129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579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B60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98B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BCD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E60"/>
    <w:rsid w:val="00755552"/>
    <w:rsid w:val="00756389"/>
    <w:rsid w:val="00756438"/>
    <w:rsid w:val="007619A8"/>
    <w:rsid w:val="0076374A"/>
    <w:rsid w:val="007648FB"/>
    <w:rsid w:val="0076721D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367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205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EA4"/>
    <w:rsid w:val="00AB4535"/>
    <w:rsid w:val="00AB4602"/>
    <w:rsid w:val="00AB4F33"/>
    <w:rsid w:val="00AB53A7"/>
    <w:rsid w:val="00AB57B7"/>
    <w:rsid w:val="00AB5FD6"/>
    <w:rsid w:val="00AB6A51"/>
    <w:rsid w:val="00AC1350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A41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95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73E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2ED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E57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482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AB3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St-1762/2016-83</izvorni_sadrzaj>
    <derivirana_varijabla naziv="DomainObject.Oznaka_1">St-1762/2016-83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St-1762/2016-83</izvorni_sadrzaj>
    <derivirana_varijabla naziv="DomainObject.PoslovniBrojDokumenta_1">St-1762/2016-83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C1071-BB15-449F-8326-C62157512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589</properties:Words>
  <properties:Characters>2943</properties:Characters>
  <properties:Lines>65</properties:Lines>
  <properties:Paragraphs>35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2018-09-17T13:02:00Z</dcterms:modified>
  <cp:revision>79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St-1762/2016-83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