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36cf" w14:paraId="d4536cf"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w:t>
      </w:r>
      <w:r w:rsidR="005355CA">
        <w:t>4</w:t>
      </w:r>
      <w:r w:rsidR="009A629C">
        <w:t>4</w:t>
      </w:r>
      <w:r w:rsidR="005D4513">
        <w:t>8</w:t>
      </w:r>
      <w:r w:rsidR="009A629C">
        <w:t>1</w:t>
      </w:r>
      <w:r w:rsidR="00147FC2" w:rsidRPr="00784514">
        <w:t>/</w:t>
      </w:r>
      <w:r w:rsidR="00147FC2">
        <w:t>20</w:t>
      </w:r>
      <w:r w:rsidR="00147FC2" w:rsidRPr="00784514">
        <w:t>16</w:t>
      </w:r>
      <w:r w:rsidR="00147FC2">
        <w:t>-</w:t>
      </w:r>
      <w:r w:rsidR="009A629C">
        <w:t>2</w:t>
      </w:r>
      <w:r w:rsidR="005D4513">
        <w:t>9</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5D4513" w:rsidRPr="005D625F">
        <w:t>ČIČKO INTERIJERI j.d.o.o., Gornji Laduč, Ivana Jurišića 24, OIB 42038970604</w:t>
      </w:r>
      <w:r>
        <w:t xml:space="preserve">, dana </w:t>
      </w:r>
      <w:r w:rsidR="005355CA">
        <w:t>17.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5D4513" w:rsidRPr="005D625F">
        <w:t>ČIČKO INTERIJERI j.d.o.o., Gornji Laduč, Ivana Jurišića 24, OIB 42038970604</w:t>
      </w:r>
      <w:r>
        <w:t xml:space="preserve">. Stečajni postupak je otvoren dana </w:t>
      </w:r>
      <w:r w:rsidR="005355CA">
        <w:t>17. svibnja</w:t>
      </w:r>
      <w:r w:rsidR="00147FC2">
        <w:t xml:space="preserve"> 2019.</w:t>
      </w:r>
      <w:r>
        <w:t xml:space="preserve"> u </w:t>
      </w:r>
      <w:r w:rsidR="0066731D">
        <w:t>1</w:t>
      </w:r>
      <w:r w:rsidR="005355CA">
        <w:t>1</w:t>
      </w:r>
      <w:r w:rsidR="0066731D">
        <w:t>,</w:t>
      </w:r>
      <w:r w:rsidR="005355CA">
        <w:t>0</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5340CD" w:rsidRPr="008C0F6F">
        <w:t>Marij</w:t>
      </w:r>
      <w:r w:rsidR="005340CD">
        <w:t>a</w:t>
      </w:r>
      <w:r w:rsidR="00C335E2">
        <w:t xml:space="preserve"> Tomeš,</w:t>
      </w:r>
      <w:r w:rsidR="005340CD" w:rsidRPr="008C0F6F">
        <w:t xml:space="preserve"> Ivanić-Grad, Ul. Slobode 20, OIB 55542209293</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5D4513" w:rsidRPr="005D625F">
        <w:t>ČIČKO INTERIJERI j.d.o.o., Gornji Laduč, Ivana Jurišića 24, OIB 42038970604</w:t>
      </w:r>
      <w:r>
        <w:t xml:space="preserve">, s danom </w:t>
      </w:r>
      <w:r w:rsidR="005355CA">
        <w:t>17.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5D4513" w:rsidRPr="005D625F">
        <w:t>ČIČKO INTERIJERI j.d.o.o., Gornji Laduč, Ivana Jurišića 24, OIB 42038970604</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4A48F0" w:rsidP="004A48F0" w:rsidR="004A48F0" w:rsidRPr="005F7ED3">
      <w:pPr>
        <w:ind w:firstLine="708"/>
        <w:jc w:val="both"/>
      </w:pPr>
      <w:r w:rsidRPr="005F7ED3">
        <w:t>FINA-a Regionalni centar Zagre</w:t>
      </w:r>
      <w:r>
        <w:t>b, podnijela je ovom sudu dana 23. svibnja 2016</w:t>
      </w:r>
      <w:r w:rsidRPr="005F7ED3">
        <w:t xml:space="preserve">. prijedlog za otvaranje stečajnog postupka nad dužnikom </w:t>
      </w:r>
      <w:r w:rsidRPr="006F7050">
        <w:t>ČIČKO INTERIJERI j.d.o.o., Gornji Laduč, Ivana Jurišića 24, OIB 42038970604</w:t>
      </w:r>
      <w:r w:rsidRPr="005F7ED3">
        <w:t>.</w:t>
      </w:r>
    </w:p>
    <w:p w:rsidRDefault="004A48F0" w:rsidP="004A48F0" w:rsidR="004A48F0" w:rsidRPr="005F7ED3">
      <w:pPr>
        <w:jc w:val="both"/>
      </w:pPr>
    </w:p>
    <w:p w:rsidRDefault="004A48F0" w:rsidP="004A48F0" w:rsidR="004A48F0">
      <w:pPr>
        <w:ind w:firstLine="708"/>
        <w:jc w:val="both"/>
      </w:pPr>
      <w:r w:rsidRPr="00C254D4">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161 dana evidentirane neizvršene osnove za plaćanje u ukupnom iznosu od </w:t>
      </w:r>
      <w:r w:rsidRPr="006F7050">
        <w:t>979.504,63</w:t>
      </w:r>
      <w:r>
        <w:t xml:space="preserve"> kn, te da dužnik ima šest zaposlenih. </w:t>
      </w:r>
    </w:p>
    <w:p w:rsidRDefault="004A48F0" w:rsidP="004A48F0" w:rsidR="004A48F0">
      <w:pPr>
        <w:ind w:firstLine="708"/>
        <w:jc w:val="both"/>
      </w:pPr>
    </w:p>
    <w:p w:rsidRDefault="004A48F0" w:rsidP="004A48F0" w:rsidR="004A48F0" w:rsidRPr="005F7ED3">
      <w:pPr>
        <w:ind w:firstLine="708"/>
        <w:jc w:val="both"/>
      </w:pPr>
      <w:r>
        <w:lastRenderedPageBreak/>
        <w:t xml:space="preserve">Rješenjem ovog suda posl.br. 4 St-4481/16 od 27. studenog 2018. pokrenut je prethodni postupak radi utvrđivanja pretpostavki za otvaranje stečajnog postupka nad dužnikom, te je ujedno određeno ročište radi očitovanja o prijedlogu za otvaranje stečajnoga postupka za dan 9. siječnja 2019. </w:t>
      </w:r>
    </w:p>
    <w:p w:rsidRDefault="004A48F0" w:rsidP="004A48F0" w:rsidR="004A48F0" w:rsidRPr="005F7ED3">
      <w:pPr>
        <w:jc w:val="both"/>
      </w:pPr>
    </w:p>
    <w:p w:rsidRDefault="004A48F0" w:rsidP="004A48F0" w:rsidR="004A48F0">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27. studenog 2018. te nije dostavio u spis popis imovine i obveza dužnika sukladno čl. 17. st. 1. SZ-a, te je sud zaključkom od 9. siječnja 2019. zatražio od javnih tijela koja vode evidenciju o određenoj vrsti imovine dostavu podataka iz njihovih službenih evidencija o tome da li je dužnik evidentiran kao vlasnik imovine. Sud rješenjem od 9. siječnja 2019. imenovao privremenu stečajnu upraviteljicu Mariju Tomeš,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4A48F0" w:rsidP="004A48F0" w:rsidR="004A48F0">
      <w:pPr>
        <w:ind w:firstLine="708"/>
        <w:jc w:val="both"/>
      </w:pPr>
    </w:p>
    <w:p w:rsidRDefault="004A48F0" w:rsidP="004A48F0" w:rsidR="004A48F0">
      <w:pPr>
        <w:ind w:firstLine="708"/>
        <w:jc w:val="both"/>
      </w:pPr>
      <w:r>
        <w:t xml:space="preserve">Na ročištu radi rasprave o pretpostavkama za otvaranje stečajnog postupka od 7. ožujka 2019., na koje ročište nije pristupio uredno pozvani dužnik, privremena stečajna upraviteljica iznijela je kao u pisanom izvješću javno objavljenom na mrežnoj stranici e-Oglasna ploča suda dana 1. ožujka 2019. Dakle, privremena stečajna upraviteljica navodi </w:t>
      </w:r>
      <w:r w:rsidRPr="005D625F">
        <w:t>da</w:t>
      </w:r>
      <w:r>
        <w:t xml:space="preserve"> unatoč brojnim telefonskim i pisanim pokušajima da stupi u kontakt sa zakonskim zastupnikom dužnika Tomislavom Čičko nije uspjela ostvariti kontakt, pa tako nije uspjela doći u posjed poslovnih knjiga i poslovne dokumentacije dužnika. Ističe da je stoga svoje izvješće bazirala na dokumentaciji o imovini dužnika pribavljenoj od državnih tijela koja vode evidencije o pojedinim oblicima imovine. Ističe da je na navedeni način utvrdila da dužnik nema zaposlenih djelatnika te da je posljednji radnik odjavljen u veljači 2017. godine. Privremena stečajna upraviteljica navodi da dužnik u zemljišnim knjigama nije evidentiran kao vlasnik nekretnina, niti je u katastarskom operatu upisan kao posjednik bilo kakve nepokretne imovine. Ističe da iz obavijesti SKDD d.d. proizlazi da dužnik nije upisan kao vlasnik/nositelj računa, pa tako niti imatelj vrijednosnih papira. Navodi da dužnik nije evidentiran niti kao vlasnik plovila, niti kao vlasnik zrakoplova. Privremena stečajna upraviteljica ističe da iz potvrde Stanice za tehnički pregled vozila "Automehanika servisi" Zagreb, od 28. siječnja 2019. proizlazi da je dužnik evidentiran u službenim evidencijama kao vlasnik vozila marke Volkswagen 1.9 D T-4, godina proizvodnje 1994., broj šasije WV2ZZZ70ZRH100349, reg. oznaka ZG2374FD, odjavljen 16. svibnja 2016. Dakle, navodi da je vozilo staro 25 godina, a odjavljeno je prije tri godine, te da vozilo nije zatekla na adresi sjedišta dužnika. Ističe da obzirom na navedeno vozilo, ako uopće još postoji, a vjerojatno je dano kao staro željezo, ima neznatnu tržišnu vrijednost, zapravo uopće niti nema vrijednost, a u svakom slučaju to vozilo nikako ne predstavlja stečajnu masu koja bi bila dostatna za namirenje troškova prethodnoga i otvorenoga stečajnog postupka. Naime,</w:t>
      </w:r>
      <w:r w:rsidRPr="00502683">
        <w:t xml:space="preserve"> </w:t>
      </w:r>
      <w:r>
        <w:t>p</w:t>
      </w:r>
      <w:r w:rsidRPr="005D625F">
        <w:t>rivremen</w:t>
      </w:r>
      <w:r>
        <w:t>a</w:t>
      </w:r>
      <w:r w:rsidRPr="005D625F">
        <w:t xml:space="preserve"> stečajn</w:t>
      </w:r>
      <w:r>
        <w:t>a</w:t>
      </w:r>
      <w:r w:rsidRPr="005D625F">
        <w:t xml:space="preserve"> upravitelj</w:t>
      </w:r>
      <w:r>
        <w:t xml:space="preserve">ica ističe da troškovi prethodnog i stečajnog postupka iznose 30.950,00 kn, a odnose se na trošak nagrade privremenog stečajnog upravitelja od 8.000,00 kn bruto, zatim trošak knjigovodstvenog servisa za razdoblje od šest mjeseci 6.000,00 kn, trošak arhiviranja dužnikove dokumentacije u iznosu od 1.000,00 kn, razni materijalni troškovi u iznosu od 3.500,00 kn (trošak sudskih i upravnih pristojbi, trošak Državnog zavoda za statistiku, poštanski troškovi, trošak telefona, kopiranja, trošak procjene vrijednosti vozila po sudskom vještaku i smještaja vozila do eventualne prodaje), zatim putni troškovi stečajnog upravitelja na ime uporabe vlastitog automobila i troškove javnog prijevoza od 1.500,00 kn, trošak izrade </w:t>
      </w:r>
      <w:r>
        <w:lastRenderedPageBreak/>
        <w:t xml:space="preserve">štambilja 150,00 kn, trošak otvaranja, vođenja i zatvaranja transakcijskog računa u iznosu od 1.000,00 kn, te trošak nagrade stečajnog upravitelja od 9.800,00 kn bruto.  </w:t>
      </w:r>
      <w:r w:rsidRPr="005D625F">
        <w:t xml:space="preserve"> </w:t>
      </w:r>
    </w:p>
    <w:p w:rsidRDefault="004A48F0" w:rsidP="004A48F0" w:rsidR="004A48F0" w:rsidRPr="005D625F">
      <w:pPr>
        <w:jc w:val="both"/>
      </w:pPr>
      <w:r>
        <w:t xml:space="preserve"> </w:t>
      </w:r>
    </w:p>
    <w:p w:rsidRDefault="004A48F0" w:rsidP="004A48F0" w:rsidR="004A48F0" w:rsidRPr="005D625F">
      <w:pPr>
        <w:ind w:firstLine="708"/>
        <w:jc w:val="both"/>
      </w:pPr>
      <w:r>
        <w:t>Slijedom gore iznesenog, p</w:t>
      </w:r>
      <w:r w:rsidRPr="005D625F">
        <w:t>rivremen</w:t>
      </w:r>
      <w:r>
        <w:t>a</w:t>
      </w:r>
      <w:r w:rsidRPr="005D625F">
        <w:t xml:space="preserve"> stečajn</w:t>
      </w:r>
      <w:r>
        <w:t>a</w:t>
      </w:r>
      <w:r w:rsidRPr="005D625F">
        <w:t xml:space="preserve"> upravitelj</w:t>
      </w:r>
      <w:r>
        <w:t>ica</w:t>
      </w:r>
      <w:r w:rsidRPr="005D625F">
        <w:t xml:space="preserve"> </w:t>
      </w:r>
      <w:r>
        <w:t xml:space="preserve">navela je da je nesporno da kod dužnika postoji stečajni razlog nesposobnosti za plaćanje uslijed višegodišnje blokade žiro računa dužnika, te da stečajna masa nije dostatna za pokriće troškova prethodnog i otvorenoga stečajnog postupka, pa je predložila </w:t>
      </w:r>
      <w:r w:rsidRPr="005D625F">
        <w:t>da sud pozove vjerovnike da predujme predvidive troškove postupka, te ukoliko se traženi iznos ne predujmi, da sud donese rješenje o otvaranju i istovremenom zaključenju stečajnog postupka sukladno odredbi čl. 132. SZ-a.</w:t>
      </w:r>
    </w:p>
    <w:p w:rsidRDefault="001942A3" w:rsidP="002B1578" w:rsidR="001942A3">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4A48F0" w:rsidP="004A48F0" w:rsidR="004A48F0">
      <w:pPr>
        <w:ind w:firstLine="708"/>
        <w:jc w:val="both"/>
      </w:pPr>
      <w:r>
        <w:t>Dakle, i</w:t>
      </w:r>
      <w:r w:rsidRPr="005F7ED3">
        <w:t xml:space="preserve">z </w:t>
      </w:r>
      <w:r>
        <w:t>podataka u spisu i izvješća privremene stečajne upraviteljice nedvojbeno proizlazi da je kod dužnika ostvaren stečajni razlog nesposobnosti za plaćanje sukladno odredbi čl. 6. st. 1., 2. i 4. SZ-a.</w:t>
      </w:r>
    </w:p>
    <w:p w:rsidRDefault="002B1578" w:rsidP="002B1578" w:rsidR="002B1578">
      <w:pPr>
        <w:ind w:firstLine="708"/>
        <w:jc w:val="both"/>
      </w:pPr>
    </w:p>
    <w:p w:rsidRDefault="002B1578" w:rsidP="002B1578" w:rsidR="002B1578">
      <w:pPr>
        <w:ind w:firstLine="708"/>
        <w:jc w:val="both"/>
      </w:pPr>
      <w:r>
        <w:t>Rješenjem ovog suda poslovni broj 4 St-</w:t>
      </w:r>
      <w:r w:rsidR="006B4B80">
        <w:t>4</w:t>
      </w:r>
      <w:r w:rsidR="001942A3">
        <w:t>4</w:t>
      </w:r>
      <w:r w:rsidR="004A48F0">
        <w:t>81</w:t>
      </w:r>
      <w:r>
        <w:t>/</w:t>
      </w:r>
      <w:r w:rsidR="00147FC2">
        <w:t>20</w:t>
      </w:r>
      <w:r>
        <w:t>16</w:t>
      </w:r>
      <w:r w:rsidR="00147FC2">
        <w:t>-</w:t>
      </w:r>
      <w:r w:rsidR="001942A3">
        <w:t>2</w:t>
      </w:r>
      <w:r w:rsidR="004A48F0">
        <w:t>6</w:t>
      </w:r>
      <w:r>
        <w:t xml:space="preserve"> od </w:t>
      </w:r>
      <w:r w:rsidR="001942A3">
        <w:t>7</w:t>
      </w:r>
      <w:r w:rsidR="00147FC2">
        <w:t>.</w:t>
      </w:r>
      <w:r w:rsidR="006B4B80">
        <w:t xml:space="preserve"> ožujka</w:t>
      </w:r>
      <w:r w:rsidR="00147FC2">
        <w:t xml:space="preserve"> 2019</w:t>
      </w:r>
      <w:r>
        <w:t xml:space="preserve">. pozvane su osobe koje imaju pravni interes za provedbom stečajnog postupka nad dužnikom, unatoč utvrđenoj nedostatnosti stečajne mase, da u roku od 15 dana od objave tog rješenja na mrežnoj stranici e-Oglasna ploča suda solidarno predujme iznos od </w:t>
      </w:r>
      <w:r w:rsidR="004A48F0">
        <w:t>30.950,00</w:t>
      </w:r>
      <w:r w:rsidR="004A48F0" w:rsidRPr="005D625F">
        <w:t xml:space="preserve"> </w:t>
      </w:r>
      <w:r>
        <w:t>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4A48F0" w:rsidP="002B1578" w:rsidR="00E42D91">
      <w:pPr>
        <w:ind w:firstLine="708"/>
        <w:jc w:val="both"/>
      </w:pPr>
      <w:r>
        <w:t xml:space="preserve">Putem izvješća privremene stečajne upraviteljice sud je utvrdio da dužnik nema u vlasništvu nikakvu imovinu koja bi činila stečajnu masu, osim što je isti evidentiran kao vlasnik jednog vozila marke Volkswagen 1.9 D T-4, godina proizvodnje 1994., međutim, privremena stečajna upraviteljica nije zatekla to vozilo na adresi sjedišta dužnika, a osim toga isto je odjavljeno 2016. godine, dakle, obzirom na navedeno i činjenicu da je vozilo staro 25 godina, privremena stečajna upraviteljica je utvrdila da vozilo, ako još uopće postoji, ima samo neznatnu tržišnu vrijednost te da nije riječ o imovini koja bi bila dostatna za </w:t>
      </w:r>
      <w:r w:rsidRPr="00435B5D">
        <w:t xml:space="preserve">namirenje troškova prethodnog i stečajnog postupka, a predvidivi troškovi stečajnog postupka za razdoblje </w:t>
      </w:r>
      <w:r>
        <w:t>šest</w:t>
      </w:r>
      <w:r w:rsidRPr="00435B5D">
        <w:t xml:space="preserve"> mjesec</w:t>
      </w:r>
      <w:r>
        <w:t>i</w:t>
      </w:r>
      <w:r w:rsidRPr="00435B5D">
        <w:t xml:space="preserve"> iznose ukupno </w:t>
      </w:r>
      <w:r>
        <w:t>30.950,00</w:t>
      </w:r>
      <w:r w:rsidRPr="00435B5D">
        <w:t xml:space="preserve"> kn, a </w:t>
      </w:r>
      <w:r>
        <w:t>odnose se na troškove koje je privremena stečajna upraviteljica točno pobrojala u svom izvješću te sud naveo ranije u obrazloženju ovog rješenja.</w:t>
      </w:r>
    </w:p>
    <w:p w:rsidRDefault="004A48F0" w:rsidP="002B1578" w:rsidR="004A48F0">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w:t>
      </w:r>
      <w:r>
        <w:lastRenderedPageBreak/>
        <w:t xml:space="preserve">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6B4B80">
        <w:t>17</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1942A3">
        <w:t>7</w:t>
      </w:r>
      <w:r w:rsidR="00147FC2">
        <w:t>.</w:t>
      </w:r>
      <w:r w:rsidR="006B4B80">
        <w:t xml:space="preserve"> ožujka</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5340CD" w:rsidR="005340CD">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1942A3">
        <w:t>7</w:t>
      </w:r>
      <w:r w:rsidR="00147FC2">
        <w:t>.</w:t>
      </w:r>
      <w:r w:rsidR="006B4B80">
        <w:t xml:space="preserve"> ožujka</w:t>
      </w:r>
      <w:r w:rsidR="00147FC2">
        <w:t xml:space="preserve"> 2019</w:t>
      </w:r>
      <w:r>
        <w:t xml:space="preserve">., to je valjalo primjenom odredbe čl. 132. st. 1. i 2. SZ-a nad dužnikom otvoriti i istodobno zaključiti stečajni postupak, te imenovati stečajnog upravitelja s ovlastima i obvezama propisanim odredbom čl. 133. SZ-a. </w:t>
      </w:r>
      <w:r w:rsidR="005340CD">
        <w:t>Za stečajnu upraviteljicu imenovana je Marija Tomeš sukladno odredbi čl. 85. st. 2. SZ-a, dakle, budući je tijekom prethodnog postupka rješenjem suda broj 4 St-4481/2016-11 od 9. siječnja 2019. godine ista bila imenovana za privremenu stečajnu upraviteljicu, sud je Mariju Tomeš imenovao stečajnom upraviteljicom.</w:t>
      </w:r>
    </w:p>
    <w:p w:rsidRDefault="002B1578" w:rsidP="002B1578" w:rsidR="002B1578">
      <w:pPr>
        <w:ind w:firstLine="708"/>
        <w:jc w:val="both"/>
      </w:pPr>
    </w:p>
    <w:p w:rsidRDefault="002B1578" w:rsidP="002B1578" w:rsidR="002B1578">
      <w:pPr>
        <w:jc w:val="center"/>
      </w:pPr>
      <w:r>
        <w:t xml:space="preserve">U Karlovcu, </w:t>
      </w:r>
      <w:r w:rsidR="006B4B80">
        <w:t>17. svibnja</w:t>
      </w:r>
      <w:r w:rsidR="00147FC2">
        <w:t xml:space="preserve">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C335E2" w:rsidP="002B1578" w:rsidR="00C335E2">
      <w:pPr>
        <w:jc w:val="right"/>
      </w:pPr>
    </w:p>
    <w:p w:rsidRDefault="00C335E2" w:rsidP="002B1578" w:rsidR="00C335E2">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74508A">
        <w:t>objave</w:t>
      </w:r>
      <w:r>
        <w:t xml:space="preserve"> rješenja na </w:t>
      </w:r>
      <w:r w:rsidR="0074508A">
        <w:t>mrežnoj stranici</w:t>
      </w:r>
      <w:r>
        <w:t xml:space="preserve"> e-Oglasna ploča suda. </w:t>
      </w:r>
    </w:p>
    <w:p w:rsidRDefault="00A81E93" w:rsidP="00A81E93" w:rsidR="00147FC2">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147FC2" w:rsidP="00147FC2" w:rsidR="00147FC2" w:rsidRPr="00AB70AD">
      <w:r w:rsidRPr="00AB70AD">
        <w:t>Dna:</w:t>
      </w:r>
    </w:p>
    <w:p w:rsidRDefault="00147FC2" w:rsidP="00147FC2" w:rsidR="00147FC2">
      <w:r w:rsidRPr="00AB70AD">
        <w:t xml:space="preserve">1. </w:t>
      </w:r>
      <w:r w:rsidR="001942A3">
        <w:t>Predlagatelju  FINA, Zagreb, Ulica grada Vukovara 70</w:t>
      </w:r>
    </w:p>
    <w:p w:rsidRDefault="00147FC2" w:rsidP="00147FC2" w:rsidR="00147FC2">
      <w:r w:rsidRPr="00AB70AD">
        <w:t xml:space="preserve">2. </w:t>
      </w:r>
      <w:r w:rsidR="00C335E2">
        <w:t xml:space="preserve">dužnikom </w:t>
      </w:r>
      <w:r w:rsidR="00C335E2" w:rsidRPr="005D625F">
        <w:t>ČIČKO INTERIJERI j.d.o.o., Gornji Laduč, Ivana Jurišića 24</w:t>
      </w:r>
    </w:p>
    <w:p w:rsidRDefault="00147FC2" w:rsidP="00147FC2" w:rsidR="00147FC2">
      <w:r>
        <w:t>3. Raniji zakonski zastupnik dužnika</w:t>
      </w:r>
      <w:r w:rsidRPr="00AB70AD">
        <w:t xml:space="preserve"> </w:t>
      </w:r>
      <w:r w:rsidR="00C335E2">
        <w:t xml:space="preserve">Tomislav Čičko, </w:t>
      </w:r>
      <w:r w:rsidR="00C335E2" w:rsidRPr="005D625F">
        <w:t>Gornji Laduč, Ivana Jurišića 24</w:t>
      </w:r>
    </w:p>
    <w:p w:rsidRDefault="00147FC2" w:rsidP="00147FC2" w:rsidR="00147FC2" w:rsidRPr="00AB70AD">
      <w:r>
        <w:t>4</w:t>
      </w:r>
      <w:r w:rsidRPr="00AB70AD">
        <w:t>. Stečajn</w:t>
      </w:r>
      <w:r w:rsidR="00C335E2">
        <w:t>a</w:t>
      </w:r>
      <w:r w:rsidRPr="00AB70AD">
        <w:t xml:space="preserve"> upravitelj</w:t>
      </w:r>
      <w:r w:rsidR="00C335E2">
        <w:t>ica M</w:t>
      </w:r>
      <w:r w:rsidR="00C335E2" w:rsidRPr="008C0F6F">
        <w:t>arij</w:t>
      </w:r>
      <w:r w:rsidR="00C335E2">
        <w:t>a Tomeš, Ivanić-Grad</w:t>
      </w:r>
      <w:r w:rsidR="00C335E2" w:rsidRPr="008C0F6F">
        <w:t>, Ul. Slobode 20</w:t>
      </w:r>
      <w:r w:rsidRPr="00AB70AD">
        <w:t xml:space="preserve"> </w:t>
      </w:r>
    </w:p>
    <w:p w:rsidRDefault="00147FC2" w:rsidP="00147FC2" w:rsidR="00147FC2">
      <w:r>
        <w:t>5</w:t>
      </w:r>
      <w:r w:rsidRPr="00AB70AD">
        <w:t xml:space="preserve">. </w:t>
      </w:r>
      <w:r>
        <w:t>Ministarstvo pravosuđa RH</w:t>
      </w:r>
      <w:r w:rsidR="001942A3">
        <w:t>, Zagreb, Ulica grada Vukovara 49</w:t>
      </w:r>
      <w:r>
        <w:t xml:space="preserve"> </w:t>
      </w:r>
    </w:p>
    <w:p w:rsidRDefault="00147FC2" w:rsidP="00147FC2" w:rsidR="00147FC2">
      <w:r>
        <w:t xml:space="preserve">6. ŽDO u </w:t>
      </w:r>
      <w:r w:rsidR="001942A3">
        <w:t>Velikoj Gorici, Velika Gorica, Zagrebačka 44</w:t>
      </w:r>
    </w:p>
    <w:p w:rsidRDefault="00147FC2" w:rsidP="00147FC2" w:rsidR="00147FC2">
      <w:r>
        <w:t>7</w:t>
      </w:r>
      <w:r w:rsidRPr="00AB70AD">
        <w:t>. Porezna uprava</w:t>
      </w:r>
      <w:r>
        <w:t xml:space="preserve">, </w:t>
      </w:r>
      <w:r w:rsidR="00C335E2">
        <w:t>Područni ured Zagreb, Zagreb, Avenija Dubrovnik 32</w:t>
      </w:r>
    </w:p>
    <w:p w:rsidRDefault="00147FC2" w:rsidP="00147FC2" w:rsidR="00147FC2" w:rsidRPr="00AB70AD">
      <w:r>
        <w:t>8</w:t>
      </w:r>
      <w:r w:rsidRPr="00AB70AD">
        <w:t>.</w:t>
      </w:r>
      <w:r w:rsidR="001942A3">
        <w:t xml:space="preserve"> Mrežna stranica</w:t>
      </w:r>
      <w:r w:rsidRPr="00AB70AD">
        <w:t xml:space="preserve"> </w:t>
      </w:r>
      <w:r>
        <w:t>e-</w:t>
      </w:r>
      <w:r w:rsidRPr="00AB70AD">
        <w:t xml:space="preserve">Oglasna ploča suda </w:t>
      </w:r>
    </w:p>
    <w:p w:rsidRDefault="00147FC2" w:rsidP="00147FC2" w:rsidR="00147FC2" w:rsidRPr="00692A21">
      <w:r>
        <w:t>9</w:t>
      </w:r>
      <w:r w:rsidRPr="00AB70AD">
        <w:t xml:space="preserve">. </w:t>
      </w:r>
      <w:r>
        <w:t>Sudskom</w:t>
      </w:r>
      <w:r w:rsidRPr="00AB70AD">
        <w:t xml:space="preserve"> registru </w:t>
      </w:r>
      <w:r>
        <w:t xml:space="preserve">elektronski </w:t>
      </w:r>
      <w:r w:rsidRPr="00AB70AD">
        <w:t xml:space="preserve"> </w:t>
      </w:r>
      <w:r w:rsidRPr="00692A21">
        <w:t xml:space="preserve"> </w:t>
      </w:r>
    </w:p>
    <w:p w:rsidRDefault="00147FC2" w:rsidP="00A81E93" w:rsidR="00147FC2" w:rsidRPr="002B1578">
      <w:pPr>
        <w:tabs>
          <w:tab w:pos="9000" w:val="left"/>
        </w:tabs>
        <w:jc w:val="both"/>
      </w:pPr>
    </w:p>
    <w:sectPr w:rsidSect="00A81E93" w:rsidR="00147FC2"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508A">
      <w:rPr>
        <w:rStyle w:val="Brojstranice"/>
        <w:noProof/>
      </w:rPr>
      <w:t>4</w:t>
    </w:r>
    <w:r>
      <w:rPr>
        <w:rStyle w:val="Brojstranice"/>
      </w:rPr>
      <w:fldChar w:fldCharType="end"/>
    </w:r>
  </w:p>
  <w:p w:rsidRDefault="00667114" w:rsidR="00667114">
    <w:pPr>
      <w:pStyle w:val="Zaglavlje"/>
    </w:pPr>
    <w:r>
      <w:t xml:space="preserve">                                                                                                                         </w:t>
    </w:r>
    <w:r w:rsidR="009A629C" w:rsidRPr="00784514">
      <w:t>4 St</w:t>
    </w:r>
    <w:r w:rsidR="009A629C">
      <w:t>-44</w:t>
    </w:r>
    <w:r w:rsidR="005D4513">
      <w:t>8</w:t>
    </w:r>
    <w:r w:rsidR="009A629C">
      <w:t>1</w:t>
    </w:r>
    <w:r w:rsidR="009A629C" w:rsidRPr="00784514">
      <w:t>/</w:t>
    </w:r>
    <w:r w:rsidR="009A629C">
      <w:t>20</w:t>
    </w:r>
    <w:r w:rsidR="009A629C" w:rsidRPr="00784514">
      <w:t>16</w:t>
    </w:r>
    <w:r w:rsidR="009A629C">
      <w:t>-2</w:t>
    </w:r>
    <w:r w:rsidR="005D4513">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31287"/>
    <w:rsid w:val="00131F04"/>
    <w:rsid w:val="00147FC2"/>
    <w:rsid w:val="00174993"/>
    <w:rsid w:val="001942A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A48F0"/>
    <w:rsid w:val="004E0F67"/>
    <w:rsid w:val="004E1E86"/>
    <w:rsid w:val="004E3B1A"/>
    <w:rsid w:val="004F47B9"/>
    <w:rsid w:val="00502549"/>
    <w:rsid w:val="00505D61"/>
    <w:rsid w:val="00514EDC"/>
    <w:rsid w:val="00523E58"/>
    <w:rsid w:val="005300F7"/>
    <w:rsid w:val="005340CD"/>
    <w:rsid w:val="005355CA"/>
    <w:rsid w:val="00541781"/>
    <w:rsid w:val="00546A7D"/>
    <w:rsid w:val="00551293"/>
    <w:rsid w:val="00554276"/>
    <w:rsid w:val="00554546"/>
    <w:rsid w:val="005555FF"/>
    <w:rsid w:val="005A4CE6"/>
    <w:rsid w:val="005A56DF"/>
    <w:rsid w:val="005B0B8B"/>
    <w:rsid w:val="005C0B29"/>
    <w:rsid w:val="005C0BF6"/>
    <w:rsid w:val="005D0EB4"/>
    <w:rsid w:val="005D1623"/>
    <w:rsid w:val="005D451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4508A"/>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A629C"/>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335E2"/>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42D91"/>
    <w:rsid w:val="00E57778"/>
    <w:rsid w:val="00E6366C"/>
    <w:rsid w:val="00E71F9A"/>
    <w:rsid w:val="00E87389"/>
    <w:rsid w:val="00EA75D2"/>
    <w:rsid w:val="00EB2B00"/>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4508A"/>
    <w:rPr>
      <w:color w:val="808080"/>
      <w:bdr w:space="0" w:sz="0" w:color="auto" w:val="none"/>
      <w:shd w:fill="auto" w:color="auto" w:val="clear"/>
    </w:rPr>
  </w:style>
  <w:style w:customStyle="true" w:styleId="eSPISCCParagraphDefaultFont" w:type="character">
    <w:name w:val="eSPIS_CC_Paragraph Default Font"/>
    <w:basedOn w:val="Zadanifontodlomka"/>
    <w:rsid w:val="007450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508A"/>
    <w:rPr>
      <w:bdr w:space="0" w:sz="0" w:color="auto" w:val="none"/>
      <w:shd w:fill="FFFFCC" w:color="auto" w:val="clear"/>
      <w:lang w:val="hr-HR"/>
    </w:rPr>
  </w:style>
  <w:style w:customStyle="true" w:styleId="PozadinaSvijetloCrvena" w:type="character">
    <w:name w:val="Pozadina_SvijetloCrvena"/>
    <w:basedOn w:val="eSPISCCParagraphDefaultFont"/>
    <w:rsid w:val="007450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50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4508A"/>
    <w:rPr>
      <w:color w:val="808080"/>
      <w:bdr w:color="auto" w:space="0" w:sz="0" w:val="none"/>
      <w:shd w:color="auto" w:fill="auto" w:val="clear"/>
    </w:rPr>
  </w:style>
  <w:style w:customStyle="1" w:styleId="eSPISCCParagraphDefaultFont" w:type="character">
    <w:name w:val="eSPIS_CC_Paragraph Default Font"/>
    <w:basedOn w:val="Zadanifontodlomka"/>
    <w:rsid w:val="007450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508A"/>
    <w:rPr>
      <w:bdr w:color="auto" w:space="0" w:sz="0" w:val="none"/>
      <w:shd w:color="auto" w:fill="FFFFCC" w:val="clear"/>
      <w:lang w:val="hr-HR"/>
    </w:rPr>
  </w:style>
  <w:style w:customStyle="1" w:styleId="PozadinaSvijetloCrvena" w:type="character">
    <w:name w:val="Pozadina_SvijetloCrvena"/>
    <w:basedOn w:val="eSPISCCParagraphDefaultFont"/>
    <w:rsid w:val="007450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50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4481</izvorni_sadrzaj>
    <derivirana_varijabla naziv="DomainObject.Predmet.Broj_1">4481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St-4481/2016</izvorni_sadrzaj>
    <derivirana_varijabla naziv="DomainObject.Predmet.OznakaBroj_1">St-4481/2016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ČIČKO INTERIJERI j.d.o.o. za usluge zastupanog po punomoćniku Tomislav Čičko</izvorni_sadrzaj>
    <derivirana_varijabla naziv="DomainObject.Predmet.ProtustrankaFormated_1">  ČIČKO INTERIJERI j.d.o.o. za usluge zastupanog po punomoćniku Tomislav Čičko</derivirana_varijabla>
  </DomainObject.Predmet.ProtustrankaFormated>
  <DomainObject.Predmet.ProtustrankaFormatedOIB>
    <izvorni_sadrzaj>  ČIČKO INTERIJERI j.d.o.o. za usluge, OIB 42038970604 zastupanog po punomoćniku Tomislav Čičko</izvorni_sadrzaj>
    <derivirana_varijabla naziv="DomainObject.Predmet.ProtustrankaFormatedOIB_1">  ČIČKO INTERIJERI j.d.o.o. za usluge, OIB 42038970604 zastupanog po punomoćniku Tomislav Čičko</derivirana_varijabla>
  </DomainObject.Predmet.ProtustrankaFormatedOIB>
  <DomainObject.Predmet.ProtustrankaFormatedWithAdress>
    <izvorni_sadrzaj> ČIČKO INTERIJERI j.d.o.o. za usluge, Ivana Jurišića 24, 10292 Gornji Laduč zastupanog po punomoćniku Tomislav Čičko</izvorni_sadrzaj>
    <derivirana_varijabla naziv="DomainObject.Predmet.ProtustrankaFormatedWithAdress_1"> ČIČKO INTERIJERI j.d.o.o. za usluge, Ivana Jurišića 24, 10292 Gornji Laduč zastupanog po punomoćniku Tomislav Čičko</derivirana_varijabla>
  </DomainObject.Predmet.ProtustrankaFormatedWithAdress>
  <DomainObject.Predmet.ProtustrankaFormatedWithAdressOIB>
    <izvorni_sadrzaj> ČIČKO INTERIJERI j.d.o.o. za usluge, OIB 42038970604, Ivana Jurišića 24, 10292 Gornji Laduč zastupanog po punomoćniku Tomislav Čičko</izvorni_sadrzaj>
    <derivirana_varijabla naziv="DomainObject.Predmet.ProtustrankaFormatedWithAdressOIB_1"> ČIČKO INTERIJERI j.d.o.o. za usluge, OIB 42038970604, Ivana Jurišića 24, 10292 Gornji Laduč zastupanog po punomoćniku Tomislav Čičko</derivirana_varijabla>
  </DomainObject.Predmet.ProtustrankaFormatedWithAdressOIB>
  <DomainObject.Predmet.ProtustrankaWithAdress>
    <izvorni_sadrzaj>ČIČKO INTERIJERI j.d.o.o. za usluge Ivana Jurišića 24, 10292 Gornji Laduč</izvorni_sadrzaj>
    <derivirana_varijabla naziv="DomainObject.Predmet.ProtustrankaWithAdress_1">ČIČKO INTERIJERI j.d.o.o. za usluge Ivana Jurišića 24, 10292 Gornji Laduč</derivirana_varijabla>
  </DomainObject.Predmet.ProtustrankaWithAdress>
  <DomainObject.Predmet.ProtustrankaWithAdressOIB>
    <izvorni_sadrzaj>ČIČKO INTERIJERI j.d.o.o. za usluge, OIB 42038970604, Ivana Jurišića 24, 10292 Gornji Laduč</izvorni_sadrzaj>
    <derivirana_varijabla naziv="DomainObject.Predmet.ProtustrankaWithAdressOIB_1">ČIČKO INTERIJERI j.d.o.o. za usluge, OIB 42038970604, Ivana Jurišića 24, 10292 Gornji Laduč</derivirana_varijabla>
  </DomainObject.Predmet.ProtustrankaWithAdressOIB>
  <DomainObject.Predmet.ProtustrankaNazivFormated>
    <izvorni_sadrzaj>ČIČKO INTERIJERI j.d.o.o. za usluge</izvorni_sadrzaj>
    <derivirana_varijabla naziv="DomainObject.Predmet.ProtustrankaNazivFormated_1">ČIČKO INTERIJERI j.d.o.o. za usluge</derivirana_varijabla>
  </DomainObject.Predmet.ProtustrankaNazivFormated>
  <DomainObject.Predmet.ProtustrankaNazivFormatedOIB>
    <izvorni_sadrzaj>ČIČKO INTERIJERI j.d.o.o. za usluge, OIB 42038970604</izvorni_sadrzaj>
    <derivirana_varijabla naziv="DomainObject.Predmet.ProtustrankaNazivFormatedOIB_1">ČIČKO INTERIJERI j.d.o.o. za usluge, OIB 42038970604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ČIČKO INTERIJERI j.d.o.o. za usluge zastupanog po punomoćniku Tomislav Čičko</item>
    </izvorni_sadrzaj>
    <derivirana_varijabla naziv="DomainObject.Predmet.ProtuStrankaListFormated_1">
      <item>ČIČKO INTERIJERI j.d.o.o. za usluge zastupanog po punomoćniku Tomislav Čičko</item>
    </derivirana_varijabla>
  </DomainObject.Predmet.ProtuStrankaListFormated>
  <DomainObject.Predmet.ProtuStrankaListFormatedOIB>
    <izvorni_sadrzaj>
      <item>ČIČKO INTERIJERI j.d.o.o. za usluge, OIB 42038970604 zastupanog po punomoćniku Tomislav Čičko</item>
    </izvorni_sadrzaj>
    <derivirana_varijabla naziv="DomainObject.Predmet.ProtuStrankaListFormatedOIB_1">
      <item>ČIČKO INTERIJERI j.d.o.o. za usluge, OIB 42038970604 zastupanog po punomoćniku Tomislav Čičko</item>
    </derivirana_varijabla>
  </DomainObject.Predmet.ProtuStrankaListFormatedOIB>
  <DomainObject.Predmet.ProtuStrankaListFormatedWithAdress>
    <izvorni_sadrzaj>
      <item>ČIČKO INTERIJERI j.d.o.o. za usluge, Ivana Jurišića 24, 10292 Gornji Laduč zastupanog po punomoćniku Tomislav Čičko</item>
    </izvorni_sadrzaj>
    <derivirana_varijabla naziv="DomainObject.Predmet.ProtuStrankaListFormatedWithAdress_1">
      <item>ČIČKO INTERIJERI j.d.o.o. za usluge, Ivana Jurišića 24, 10292 Gornji Laduč zastupanog po punomoćniku Tomislav Čičko</item>
    </derivirana_varijabla>
  </DomainObject.Predmet.ProtuStrankaListFormatedWithAdress>
  <DomainObject.Predmet.ProtuStrankaListFormatedWithAdressOIB>
    <izvorni_sadrzaj>
      <item>ČIČKO INTERIJERI j.d.o.o. za usluge, OIB 42038970604, Ivana Jurišića 24, 10292 Gornji Laduč zastupanog po punomoćniku Tomislav Čičko</item>
    </izvorni_sadrzaj>
    <derivirana_varijabla naziv="DomainObject.Predmet.ProtuStrankaListFormatedWithAdressOIB_1">
      <item>ČIČKO INTERIJERI j.d.o.o. za usluge, OIB 42038970604, Ivana Jurišića 24, 10292 Gornji Laduč zastupanog po punomoćniku Tomislav Čičko</item>
    </derivirana_varijabla>
  </DomainObject.Predmet.ProtuStrankaListFormatedWithAdressOIB>
  <DomainObject.Predmet.ProtuStrankaListNazivFormated>
    <izvorni_sadrzaj>
      <item>ČIČKO INTERIJERI j.d.o.o. za usluge</item>
    </izvorni_sadrzaj>
    <derivirana_varijabla naziv="DomainObject.Predmet.ProtuStrankaListNazivFormated_1">
      <item>ČIČKO INTERIJERI j.d.o.o. za usluge</item>
    </derivirana_varijabla>
  </DomainObject.Predmet.ProtuStrankaListNazivFormated>
  <DomainObject.Predmet.ProtuStrankaListNazivFormatedOIB>
    <izvorni_sadrzaj>
      <item>ČIČKO INTERIJERI j.d.o.o. za usluge, OIB 42038970604</item>
    </izvorni_sadrzaj>
    <derivirana_varijabla naziv="DomainObject.Predmet.ProtuStrankaListNazivFormatedOIB_1">
      <item>ČIČKO INTERIJERI j.d.o.o. za usluge, OIB 42038970604</item>
    </derivirana_varijabla>
  </DomainObject.Predmet.ProtuStrankaListNazivFormatedOIB>
  <DomainObject.Predmet.OstaliListFormated>
    <izvorni_sadrzaj>
      <item>Tomislav Čičko punomoćnik sudionika u postupku ČIČKO INTERIJERI j.d.o.o. za usluge</item>
    </izvorni_sadrzaj>
    <derivirana_varijabla naziv="DomainObject.Predmet.OstaliListFormated_1">
      <item>Tomislav Čičko punomoćnik sudionika u postupku ČIČKO INTERIJERI j.d.o.o. za usluge</item>
    </derivirana_varijabla>
  </DomainObject.Predmet.OstaliListFormated>
  <DomainObject.Predmet.OstaliListFormatedOIB>
    <izvorni_sadrzaj>
      <item>Tomislav Čičko, OIB 29163811802 punomoćnik sudionika u postupku ČIČKO INTERIJERI j.d.o.o. za usluge</item>
    </izvorni_sadrzaj>
    <derivirana_varijabla naziv="DomainObject.Predmet.OstaliListFormatedOIB_1">
      <item>Tomislav Čičko, OIB 29163811802 punomoćnik sudionika u postupku ČIČKO INTERIJERI j.d.o.o. za usluge</item>
    </derivirana_varijabla>
  </DomainObject.Predmet.OstaliListFormatedOIB>
  <DomainObject.Predmet.OstaliListFormatedWithAdress>
    <izvorni_sadrzaj>
      <item>Tomislav Čičko, Ulica Ivana Jurišića 26, 10292 Gornji Laduč punomoćnik sudionika u postupku ČIČKO INTERIJERI j.d.o.o. za usluge</item>
    </izvorni_sadrzaj>
    <derivirana_varijabla naziv="DomainObject.Predmet.OstaliListFormatedWithAdress_1">
      <item>Tomislav Čičko, Ulica Ivana Jurišića 26, 10292 Gornji Laduč punomoćnik sudionika u postupku ČIČKO INTERIJERI j.d.o.o. za usluge</item>
    </derivirana_varijabla>
  </DomainObject.Predmet.OstaliListFormatedWithAdress>
  <DomainObject.Predmet.OstaliListFormatedWithAdressOIB>
    <izvorni_sadrzaj>
      <item>Tomislav Čičko, OIB 29163811802, Ulica Ivana Jurišića 26, 10292 Gornji Laduč punomoćnik sudionika u postupku ČIČKO INTERIJERI j.d.o.o. za usluge</item>
    </izvorni_sadrzaj>
    <derivirana_varijabla naziv="DomainObject.Predmet.OstaliListFormatedWithAdressOIB_1">
      <item>Tomislav Čičko, OIB 29163811802, Ulica Ivana Jurišića 26, 10292 Gornji Laduč punomoćnik sudionika u postupku ČIČKO INTERIJERI j.d.o.o. za usluge</item>
    </derivirana_varijabla>
  </DomainObject.Predmet.OstaliListFormatedWithAdressOIB>
  <DomainObject.Predmet.OstaliListNazivFormated>
    <izvorni_sadrzaj>
      <item>Tomislav Čičko</item>
    </izvorni_sadrzaj>
    <derivirana_varijabla naziv="DomainObject.Predmet.OstaliListNazivFormated_1">
      <item>Tomislav Čičko</item>
    </derivirana_varijabla>
  </DomainObject.Predmet.OstaliListNazivFormated>
  <DomainObject.Predmet.OstaliListNazivFormatedOIB>
    <izvorni_sadrzaj>
      <item>Tomislav Čičko, OIB 29163811802</item>
    </izvorni_sadrzaj>
    <derivirana_varijabla naziv="DomainObject.Predmet.OstaliListNazivFormatedOIB_1">
      <item>Tomislav Čičko, OIB 29163811802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ČIČKO INTERIJERI j.d.o.o. za usluge</izvorni_sadrzaj>
    <derivirana_varijabla naziv="DomainObject.Predmet.ProtustrankaIDrugi_1">ČIČKO INTERIJERI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ČIČKO INTERIJERI j.d.o.o. za usluge, OIB 42038970604, Ivana Jurišića 24, 10292 Gornji Laduč</izvorni_sadrzaj>
    <derivirana_varijabla naziv="DomainObject.Predmet.ProtustrankaIDrugiAdressOIB_1">ČIČKO INTERIJERI j.d.o.o. za usluge, OIB 42038970604, Ivana Jurišića 24,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ČIČKO INTERIJERI j.d.o.o. za usluge</item>
      <item>Tomislav Čičko</item>
    </izvorni_sadrzaj>
    <derivirana_varijabla naziv="DomainObject.Predmet.SudioniciListNaziv_1">
      <item>FINA Regionalni centar Zagreb</item>
      <item>ČIČKO INTERIJERI j.d.o.o. za usluge</item>
      <item>Tomislav Čičko</item>
    </derivirana_varijabla>
  </DomainObject.Predmet.SudioniciListNaziv>
  <DomainObject.Predmet.SudioniciListAdressOIB>
    <izvorni_sadrzaj>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izvorni_sadrzaj>
    <derivirana_varijabla naziv="DomainObject.Predmet.SudioniciListAdressOIB_1">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42038970604</item>
      <item>, OIB 29163811802</item>
    </izvorni_sadrzaj>
    <derivirana_varijabla naziv="DomainObject.Predmet.SudioniciListNazivOIB_1">
      <item>, OIB 85821130368</item>
      <item>, OIB 42038970604</item>
      <item>, OIB 29163811802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St-4481/2016-12</izvorni_sadrzaj>
    <derivirana_varijabla naziv="DomainObject.PredzadnjaOdlukaIzPredmeta.Oznaka_1">St-4481/2016-12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1856</properties:Words>
  <properties:Characters>10623</properties:Characters>
  <properties:Lines>200</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2019-05-17T08:21:00Z</dcterms:created>
  <dc:creator>Korisnik</dc:creator>
  <cp:lastModifiedBy>Renata Klokočki</cp:lastModifiedBy>
  <cp:lastPrinted>2019-05-17T08:18:00Z</cp:lastPrinted>
  <dcterms:modified xmlns:xsi="http://www.w3.org/2001/XMLSchema-instance" xsi:type="dcterms:W3CDTF">2019-05-17T08:31:00Z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--ČIČKO INTERIJERI.docx)</vt:lpwstr>
  </prop:property>
  <prop:property name="CC_coloring" pid="4" fmtid="{D5CDD505-2E9C-101B-9397-08002B2CF9AE}">
    <vt:bool>false</vt:bool>
  </prop:property>
  <prop:property name="BrojStranica" pid="5" fmtid="{D5CDD505-2E9C-101B-9397-08002B2CF9AE}">
    <vt:i4>5</vt:i4>
  </prop:property>
</prop:Properties>
</file>