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f206c9c" w14:paraId="f206c9c" w:rsidRDefault="003F4DA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F4DA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F4DA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5448A1" w:rsidRPr="003F4DA8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DA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5448A1" w:rsidRPr="003F4DA8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3F4DA8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5448A1" w:rsidRPr="003F4DA8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5448A1" w:rsidRPr="003F4DA8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3F4DA8">
            <w:rPr>
              <w:rStyle w:val="eSPISCCParagraphDefaultFont"/>
            </w:rPr>
            <w:t xml:space="preserve">  </w:t>
          </w:r>
        </w:sdtContent>
      </w:sdt>
    </w:p>
    <w:p w:rsidRDefault="00C6079E" w:rsidP="00E67D40" w:rsidR="00C6079E">
      <w:pPr>
        <w:pStyle w:val="SudSjedite"/>
        <w:rPr>
          <w:rStyle w:val="PozadinaSvijetloZuta"/>
        </w:rPr>
      </w:pPr>
    </w:p>
    <w:p w:rsidRDefault="00E71F07" w:rsidP="00E71F07" w:rsidR="00E71F07" w:rsidRPr="00E71F07">
      <w:pPr>
        <w:keepNext/>
        <w:spacing w:after="480" w:before="48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C6079E" w:rsidP="005448A1" w:rsidR="005448A1">
      <w:pPr>
        <w:keepNext/>
        <w:spacing w:after="480" w:before="48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448A1" w:rsidP="005448A1" w:rsidR="00C6079E" w:rsidRPr="005448A1">
      <w:pPr>
        <w:pStyle w:val="Bezproreda"/>
        <w:rPr>
          <w:caps/>
          <w:spacing w:val="100"/>
          <w:lang w:eastAsia="en-US"/>
        </w:rPr>
      </w:pPr>
      <w:r>
        <w:rPr>
          <w:noProof/>
        </w:rPr>
        <w:t xml:space="preserve">TRGOVAČKI SUD U BJELOVARU,  po </w:t>
      </w:r>
      <w:r w:rsidR="00C6079E" w:rsidRPr="00C6079E">
        <w:rPr>
          <w:noProof/>
        </w:rPr>
        <w:t xml:space="preserve"> </w:t>
      </w:r>
      <w:r w:rsidR="003F4DA8">
        <w:t xml:space="preserve">sucu Branki Pleskalt </w:t>
      </w:r>
      <w:r w:rsidR="00C6079E" w:rsidRPr="00C6079E">
        <w:rPr>
          <w:noProof/>
        </w:rPr>
        <w:t>u stečajnom postupku p</w:t>
      </w:r>
      <w:r>
        <w:rPr>
          <w:noProof/>
        </w:rPr>
        <w:t xml:space="preserve">ovodom </w:t>
      </w:r>
      <w:r w:rsidR="003F4DA8">
        <w:rPr>
          <w:noProof/>
        </w:rPr>
        <w:t>prijedloga predlagatelja FINE RC</w:t>
      </w:r>
      <w:r>
        <w:rPr>
          <w:noProof/>
        </w:rPr>
        <w:t xml:space="preserve"> Zagreb, Podružnica Bjelovar,</w:t>
      </w:r>
      <w:r w:rsidR="00C6079E" w:rsidRPr="00C6079E">
        <w:rPr>
          <w:noProof/>
        </w:rPr>
        <w:t xml:space="preserve"> za o</w:t>
      </w:r>
      <w:r>
        <w:rPr>
          <w:noProof/>
        </w:rPr>
        <w:t>tvaranje stečajnog postupka nad dužnikom STEČAJNA MASA iza stečajnog dužnika SIMPLICIJA d.o.o. za trgovinu VIROVITICA,</w:t>
      </w:r>
      <w:r w:rsidR="003F4DA8">
        <w:rPr>
          <w:noProof/>
        </w:rPr>
        <w:t xml:space="preserve"> Hrvatskih žrtava 13, OIB: </w:t>
      </w:r>
      <w:r>
        <w:rPr>
          <w:noProof/>
        </w:rPr>
        <w:t>8</w:t>
      </w:r>
      <w:r w:rsidR="003F4DA8">
        <w:rPr>
          <w:noProof/>
        </w:rPr>
        <w:t>7278538086</w:t>
      </w:r>
      <w:r>
        <w:rPr>
          <w:noProof/>
        </w:rPr>
        <w:t>, dana 15. ožujka 2017. godine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Otvara se stečajni postup</w:t>
      </w:r>
      <w:r w:rsidR="005448A1">
        <w:rPr>
          <w:rFonts w:cs="Times New Roman" w:eastAsia="Times New Roman"/>
          <w:lang w:eastAsia="hr-HR"/>
        </w:rPr>
        <w:t>ak nad STEČAJNA MASA iza stečajnog dužnika SIMPLICIJA d.o.o. za trgovinu, u stečaju, VIROVITICA, Hrvat</w:t>
      </w:r>
      <w:r w:rsidR="003F4DA8">
        <w:rPr>
          <w:rFonts w:cs="Times New Roman" w:eastAsia="Times New Roman"/>
          <w:lang w:eastAsia="hr-HR"/>
        </w:rPr>
        <w:t>skih žrtava 13, OIB: 87278538086</w:t>
      </w:r>
      <w:r w:rsidR="005448A1">
        <w:rPr>
          <w:rFonts w:cs="Times New Roman" w:eastAsia="Times New Roman"/>
          <w:lang w:eastAsia="hr-HR"/>
        </w:rPr>
        <w:t>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Za s</w:t>
      </w:r>
      <w:r w:rsidR="005448A1">
        <w:rPr>
          <w:rFonts w:cs="Times New Roman" w:eastAsia="Times New Roman"/>
          <w:lang w:eastAsia="hr-HR"/>
        </w:rPr>
        <w:t>tečajnog upravitelja imenuje se Tanasije Marković iz Daruvara, Vrbovac, Vrbovačka cesta 44, OIB: 15362271646.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5448A1">
        <w:rPr>
          <w:rFonts w:cs="Times New Roman" w:eastAsia="Times New Roman"/>
          <w:lang w:eastAsia="hr-HR"/>
        </w:rPr>
        <w:t>Stečajni postupak otvoren je  dana 15. ožujka 2017. godine 12,40</w:t>
      </w:r>
      <w:r w:rsidRPr="00C6079E">
        <w:rPr>
          <w:rFonts w:cs="Times New Roman" w:eastAsia="Times New Roman"/>
          <w:lang w:eastAsia="hr-HR"/>
        </w:rPr>
        <w:t xml:space="preserve"> sati.</w:t>
      </w:r>
    </w:p>
    <w:p w:rsidRDefault="00C6079E" w:rsidP="005448A1" w:rsidR="005448A1">
      <w:pPr>
        <w:tabs>
          <w:tab w:pos="851" w:val="num"/>
        </w:tabs>
        <w:jc w:val="both"/>
        <w:rPr>
          <w:rFonts w:cs="Times New Roman" w:eastAsia="Times New Roman"/>
          <w:noProof/>
          <w:shd w:fill="CCFFCC" w:color="auto" w:val="clear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stečajni vjerovnici viših</w:t>
      </w:r>
      <w:r w:rsidR="005448A1">
        <w:rPr>
          <w:rFonts w:cs="Times New Roman" w:eastAsia="Times New Roman"/>
          <w:lang w:eastAsia="hr-HR"/>
        </w:rPr>
        <w:t xml:space="preserve"> isplatnih redova da u roku od 6</w:t>
      </w:r>
      <w:r w:rsidRPr="00C6079E">
        <w:rPr>
          <w:rFonts w:cs="Times New Roman" w:eastAsia="Times New Roman"/>
          <w:lang w:eastAsia="hr-HR"/>
        </w:rPr>
        <w:t>0 dana računajući</w:t>
      </w:r>
      <w:r w:rsidRPr="00C6079E">
        <w:rPr>
          <w:rFonts w:cs="Times New Roman" w:eastAsia="Times New Roman"/>
          <w:color w:val="FF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od proteka osmoga dana od dana objave oglasa o otvaranju stečajnog postupka </w:t>
      </w:r>
      <w:r w:rsidR="005448A1">
        <w:rPr>
          <w:rFonts w:cs="Times New Roman" w:eastAsia="Times New Roman"/>
          <w:lang w:eastAsia="hr-HR"/>
        </w:rPr>
        <w:t>na e.oglasnoj ploči suda,</w:t>
      </w:r>
      <w:r w:rsidRPr="00C6079E">
        <w:rPr>
          <w:rFonts w:cs="Times New Roman" w:eastAsia="Times New Roman"/>
          <w:lang w:eastAsia="hr-HR"/>
        </w:rPr>
        <w:t xml:space="preserve"> prijave svoje tražbine stečajnom upravitelju u skladu s pravilima Stečajnog zakona o prijavi tražbina, u dva primjerka, s priloženim ispravama iz kojih tražbina proizlazi i dokazom o uplati sudske pristojbe u iznosu od 2% od iznosa prijavljene tražbine (ali ne više od 500,00 kn). Pristojba se uplaćuje na račun Državnog proračuna RH IBAN: HR1210010051863000160, model </w:t>
      </w:r>
      <w:r w:rsidR="005448A1">
        <w:rPr>
          <w:rFonts w:cs="Times New Roman" w:eastAsia="Times New Roman"/>
          <w:lang w:eastAsia="hr-HR"/>
        </w:rPr>
        <w:t xml:space="preserve">HR64, poziv na broj: 5045-3515-61-15 </w:t>
      </w:r>
      <w:r w:rsidRPr="00C6079E">
        <w:rPr>
          <w:rFonts w:cs="Times New Roman" w:eastAsia="Times New Roman"/>
          <w:lang w:eastAsia="hr-HR"/>
        </w:rPr>
        <w:t>svrha upl</w:t>
      </w:r>
      <w:r w:rsidR="003F4DA8">
        <w:rPr>
          <w:rFonts w:cs="Times New Roman" w:eastAsia="Times New Roman"/>
          <w:lang w:eastAsia="hr-HR"/>
        </w:rPr>
        <w:t>ate: sudska pristojba u predmetu St-61/2015.</w:t>
      </w:r>
    </w:p>
    <w:p w:rsidRDefault="00C6079E" w:rsidP="005448A1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U prijavi je potrebno navesti pravnu osnovu i iznos tražbine u kunama, te broj računa vjerovnika. </w:t>
      </w:r>
    </w:p>
    <w:p w:rsidRDefault="00C6079E" w:rsidP="00C6079E" w:rsid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Ako se prijavljuju tražbine o kojima se vodi parnica, u prijavi treba navesti sud pred kojim se vodi parnica s naznakom broja spisa.</w:t>
      </w:r>
    </w:p>
    <w:p w:rsidRDefault="005448A1" w:rsidP="00C6079E" w:rsidR="005448A1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5448A1" w:rsidP="00C6079E" w:rsidR="005448A1" w:rsidRPr="00C6079E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Prijave se dostavljaju na adresu stečajnog upravitelja Tanasije Marković iz Daruvara, Vrbovac, Vrbovačka cesta 44.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 xml:space="preserve">Pozivaju se </w:t>
      </w:r>
      <w:r w:rsidRPr="00C6079E">
        <w:rPr>
          <w:rFonts w:cs="Times New Roman" w:eastAsia="Times New Roman"/>
          <w:noProof/>
          <w:lang w:eastAsia="hr-HR"/>
        </w:rPr>
        <w:t>razlučni</w:t>
      </w:r>
      <w:r w:rsidRPr="00C6079E">
        <w:rPr>
          <w:rFonts w:cs="Times New Roman" w:eastAsia="Times New Roman"/>
          <w:lang w:eastAsia="hr-HR"/>
        </w:rPr>
        <w:t xml:space="preserve"> i izlučni vjerovn</w:t>
      </w:r>
      <w:r w:rsidR="005448A1">
        <w:rPr>
          <w:rFonts w:cs="Times New Roman" w:eastAsia="Times New Roman"/>
          <w:lang w:eastAsia="hr-HR"/>
        </w:rPr>
        <w:t>ici da u roku 6</w:t>
      </w:r>
      <w:r w:rsidRPr="00C6079E">
        <w:rPr>
          <w:rFonts w:cs="Times New Roman" w:eastAsia="Times New Roman"/>
          <w:lang w:eastAsia="hr-HR"/>
        </w:rPr>
        <w:t xml:space="preserve">0 dana računajući od proteka osmoga dana od dana objave oglasa o otvaranju stečajnog postupka </w:t>
      </w:r>
      <w:r w:rsidR="005448A1">
        <w:rPr>
          <w:rFonts w:cs="Times New Roman" w:eastAsia="Times New Roman"/>
          <w:lang w:eastAsia="hr-HR"/>
        </w:rPr>
        <w:t xml:space="preserve">na e-oglasnoj ploči ovog suda, </w:t>
      </w:r>
      <w:r w:rsidRPr="00C6079E">
        <w:rPr>
          <w:rFonts w:cs="Times New Roman" w:eastAsia="Times New Roman"/>
          <w:lang w:eastAsia="hr-HR"/>
        </w:rPr>
        <w:t xml:space="preserve"> obavijeste stečajnog upravitelja o svojim pravima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173. st. 4., 5. i 6. Stečajnog zakona.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dužnikovi dužnici da svoje obveze bez odgode ispunjavaju stečajnom upravitelju za stečajnoga dužnika.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Određuje se upis rješenja o otvaranju stečajnog postupka u sudski registar, u zemljišne knjige, upisnik brodova, upisnik brodova u izgradnji, upisnik zrakoplova te upisnik prava intelektualnog vlasništva.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Ročište vjerovnika na kojem će se ispit</w:t>
      </w:r>
      <w:r w:rsidR="005448A1">
        <w:rPr>
          <w:rFonts w:cs="Times New Roman" w:eastAsia="Times New Roman"/>
          <w:lang w:eastAsia="hr-HR"/>
        </w:rPr>
        <w:t>ati prijavljene tražbine (opće I</w:t>
      </w:r>
      <w:r w:rsidRPr="00C6079E">
        <w:rPr>
          <w:rFonts w:cs="Times New Roman" w:eastAsia="Times New Roman"/>
          <w:lang w:eastAsia="hr-HR"/>
        </w:rPr>
        <w:t>spitno ročište)</w:t>
      </w:r>
      <w:r w:rsidRPr="00C6079E">
        <w:rPr>
          <w:rFonts w:cs="Times New Roman" w:eastAsia="Times New Roman"/>
          <w:b/>
          <w:lang w:eastAsia="hr-HR"/>
        </w:rPr>
        <w:t xml:space="preserve"> </w:t>
      </w:r>
      <w:r w:rsidR="005448A1">
        <w:rPr>
          <w:rFonts w:cs="Times New Roman" w:eastAsia="Times New Roman"/>
          <w:lang w:eastAsia="hr-HR"/>
        </w:rPr>
        <w:t>određuje se za dan 6. lipnja 2017. godine u 9,00 sati, soba  br. 4. Trgovačkog suda u Bjelovaru.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Ročište vjerovnika na kojem će se na temelju izvješća stečajnog upravitelja odlučivati o daljn</w:t>
      </w:r>
      <w:r w:rsidR="00410E9A">
        <w:rPr>
          <w:rFonts w:cs="Times New Roman" w:eastAsia="Times New Roman"/>
          <w:lang w:eastAsia="hr-HR"/>
        </w:rPr>
        <w:t>jem tijeku stečajnog postupka (I</w:t>
      </w:r>
      <w:r w:rsidRPr="00C6079E">
        <w:rPr>
          <w:rFonts w:cs="Times New Roman" w:eastAsia="Times New Roman"/>
          <w:lang w:eastAsia="hr-HR"/>
        </w:rPr>
        <w:t>zvj</w:t>
      </w:r>
      <w:r w:rsidR="00410E9A">
        <w:rPr>
          <w:rFonts w:cs="Times New Roman" w:eastAsia="Times New Roman"/>
          <w:lang w:eastAsia="hr-HR"/>
        </w:rPr>
        <w:t xml:space="preserve">eštajno ročište) određuje se za 6. lipnja 2017. godine </w:t>
      </w:r>
      <w:r w:rsidRPr="00C6079E">
        <w:rPr>
          <w:rFonts w:cs="Times New Roman" w:eastAsia="Times New Roman"/>
          <w:lang w:eastAsia="hr-HR"/>
        </w:rPr>
        <w:t xml:space="preserve"> u</w:t>
      </w:r>
      <w:r w:rsidR="00410E9A">
        <w:rPr>
          <w:rFonts w:cs="Times New Roman" w:eastAsia="Times New Roman"/>
          <w:lang w:eastAsia="hr-HR"/>
        </w:rPr>
        <w:t xml:space="preserve"> 9,30</w:t>
      </w:r>
      <w:r w:rsidRPr="00C6079E">
        <w:rPr>
          <w:rFonts w:cs="Times New Roman" w:eastAsia="Times New Roman"/>
          <w:lang w:eastAsia="hr-HR"/>
        </w:rPr>
        <w:t xml:space="preserve"> sati na istom mjestu.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10E9A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 je FINA RC Zagreb, Podružnica Bjelovar podnijela</w:t>
      </w:r>
      <w:r w:rsidR="00C6079E" w:rsidRPr="00C6079E">
        <w:rPr>
          <w:rFonts w:cs="Times New Roman" w:eastAsia="Times New Roman"/>
          <w:lang w:eastAsia="hr-HR"/>
        </w:rPr>
        <w:t xml:space="preserve"> prijedlog za o</w:t>
      </w:r>
      <w:r>
        <w:rPr>
          <w:rFonts w:cs="Times New Roman" w:eastAsia="Times New Roman"/>
          <w:lang w:eastAsia="hr-HR"/>
        </w:rPr>
        <w:t>tvaranje stečajnog postupka nad dužnikom Simplicija d.o.o. za trgovinu Virovitica.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1. Stečajnog zakona („Narodne novine“ broj 44/96, 161/08, 29/99, 129/00, 123/03, 197/03, 187/04, 82/06, 116/10, 25/12, 133/12, dalje:</w:t>
      </w:r>
      <w:r w:rsidRPr="00C6079E">
        <w:rPr>
          <w:rFonts w:cs="Times New Roman" w:eastAsia="Times New Roman"/>
          <w:color w:themeColor="text1" w:val="00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SZ) stečaj se može otvoriti samo ako se utvrdi postojanje kojeg od zakonom predviđenih stečajnih razloga, dok su 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2. Stečajnog zakona stečajni razlozi nelikvidnost, nesposobnost za plaćanje i prezaduženost.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Ocjenom isprava u spisu i na temelju rezultata provedenog postupka utvrđeno je da postoji stečajni razlog nesposobnost za plaćanje. Prema potvrdi Financijs</w:t>
      </w:r>
      <w:r w:rsidR="00410E9A">
        <w:rPr>
          <w:rFonts w:cs="Times New Roman" w:eastAsia="Times New Roman"/>
          <w:lang w:eastAsia="hr-HR"/>
        </w:rPr>
        <w:t>ke agencije od 18. rujna 2015. godine</w:t>
      </w:r>
      <w:r w:rsidRPr="00C6079E">
        <w:rPr>
          <w:rFonts w:cs="Times New Roman" w:eastAsia="Times New Roman"/>
          <w:lang w:eastAsia="hr-HR"/>
        </w:rPr>
        <w:t xml:space="preserve"> dužnik ima evidentirane neizvršene osnove za plaćanje u razdoblju duljem od 60 dana, a koje je trebalo, na temelju valjanih osnova za plaćanje, bez daljnjeg pristanka </w:t>
      </w:r>
      <w:r w:rsidRPr="00C6079E">
        <w:rPr>
          <w:rFonts w:cs="Times New Roman" w:eastAsia="Times New Roman"/>
          <w:lang w:eastAsia="hr-HR"/>
        </w:rPr>
        <w:lastRenderedPageBreak/>
        <w:t xml:space="preserve">dužnika naplatiti s bilo kojega od dužnikovih računa pa se na temelju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7. SZ-a smatra da je dužnik nesposoban za plaćanje.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S obzirom na to da je utvrđeno da postoji stečajni razlog nesposobnost za plaćanje odlučeno je kao u izreci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53., 54. i 55. SZ-a.</w:t>
      </w:r>
    </w:p>
    <w:p w:rsidRDefault="00410E9A" w:rsidP="00410E9A" w:rsidR="00C6079E">
      <w:pPr>
        <w:spacing w:after="400" w:before="24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Bjelovaru, 15. ožujka 2017.</w:t>
      </w:r>
    </w:p>
    <w:p w:rsidRDefault="00410E9A" w:rsidP="00410E9A" w:rsidR="00410E9A">
      <w:pPr>
        <w:spacing w:after="400" w:before="24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 U D A C</w:t>
      </w:r>
    </w:p>
    <w:p w:rsidRDefault="00410E9A" w:rsidP="00410E9A" w:rsidR="00410E9A">
      <w:pPr>
        <w:spacing w:after="400" w:before="24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BRANKA PLESKALT</w:t>
      </w:r>
    </w:p>
    <w:p w:rsidRDefault="00410E9A" w:rsidP="00410E9A" w:rsidR="00410E9A">
      <w:pPr>
        <w:spacing w:after="400" w:before="24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6079E" w:rsidP="00410E9A" w:rsidR="00C6079E" w:rsidRPr="00C6079E">
      <w:pPr>
        <w:spacing w:after="400" w:before="240"/>
        <w:rPr>
          <w:rFonts w:cs="Times New Roman" w:eastAsia="Times New Roman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C6079E" w:rsidP="00C6079E" w:rsidR="00C6079E" w:rsidRPr="00C6079E">
      <w:pPr>
        <w:spacing w:after="120"/>
        <w:ind w:firstLine="708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osoba koja je bila zastupnik po zakonu dužnika do dana nastupanja pravnih posljedica otvaranja stečajnog postupka </w:t>
      </w:r>
      <w:r w:rsidRPr="00C6079E">
        <w:rPr>
          <w:rFonts w:cs="Times New Roman" w:eastAsia="Times New Roman"/>
          <w:noProof/>
        </w:rPr>
        <w:t>(čl.</w:t>
      </w:r>
      <w:r w:rsidRPr="00C6079E">
        <w:rPr>
          <w:rFonts w:cs="Times New Roman" w:eastAsia="Times New Roman"/>
        </w:rPr>
        <w:t xml:space="preserve"> 53. stavak 8. u vezi s </w:t>
      </w:r>
      <w:r w:rsidRPr="00C6079E">
        <w:rPr>
          <w:rFonts w:cs="Times New Roman" w:eastAsia="Times New Roman"/>
          <w:noProof/>
        </w:rPr>
        <w:t>čl.</w:t>
      </w:r>
      <w:r w:rsidRPr="00C6079E">
        <w:rPr>
          <w:rFonts w:cs="Times New Roman" w:eastAsia="Times New Roman"/>
        </w:rPr>
        <w:t xml:space="preserve"> 11. Stečajnog zakona) u roku od osam dana računajući od proteka osmoga dana od dana objave rješenja u Narodnim novinama. Žalba se podnosi ovom sudu u tri primjerka, a o žalbi odlučuje Visoki trgovački sud Republike Hrvatske.</w:t>
      </w:r>
    </w:p>
    <w:p w:rsidRDefault="00410E9A" w:rsidP="00C6079E" w:rsidR="00410E9A">
      <w:pPr>
        <w:keepNext/>
        <w:spacing w:after="0" w:before="36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Rj.</w:t>
      </w:r>
    </w:p>
    <w:p w:rsidRDefault="00C6079E" w:rsidP="00410E9A" w:rsidR="00C6079E" w:rsidRPr="00C6079E">
      <w:pPr>
        <w:pStyle w:val="Bezproreda"/>
      </w:pPr>
      <w:r w:rsidRPr="00C6079E">
        <w:t>DNA: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predlagatelj</w:t>
      </w:r>
      <w:r w:rsidR="00410E9A">
        <w:rPr>
          <w:noProof/>
        </w:rPr>
        <w:t>u-putem e-oglasne ploče suda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dužnik</w:t>
      </w:r>
      <w:r w:rsidR="00410E9A">
        <w:rPr>
          <w:noProof/>
        </w:rPr>
        <w:t>u-putem e-oglasne ploče suda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stečajni upravitelj</w:t>
      </w:r>
      <w:r w:rsidR="00410E9A">
        <w:rPr>
          <w:noProof/>
        </w:rPr>
        <w:t>-putem e-oglasne ploče suda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Financijska agencija</w:t>
      </w:r>
      <w:r w:rsidR="00410E9A">
        <w:rPr>
          <w:noProof/>
        </w:rPr>
        <w:t>-putem e-oglasne ploče suda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Sudski registar</w:t>
      </w:r>
      <w:r w:rsidR="00410E9A">
        <w:rPr>
          <w:noProof/>
        </w:rPr>
        <w:t>-putem sudskog dostavljača</w:t>
      </w:r>
    </w:p>
    <w:p w:rsidRDefault="00C6079E" w:rsidP="00410E9A" w:rsidR="00C6079E" w:rsidRPr="00C6079E">
      <w:pPr>
        <w:pStyle w:val="Bezproreda"/>
        <w:rPr>
          <w:noProof/>
        </w:rPr>
      </w:pPr>
      <w:r w:rsidRPr="00C6079E">
        <w:rPr>
          <w:noProof/>
        </w:rPr>
        <w:t>Porezna uprava</w:t>
      </w:r>
      <w:r w:rsidR="00410E9A">
        <w:rPr>
          <w:noProof/>
        </w:rPr>
        <w:t xml:space="preserve"> – putem e-oglasne ploče suda</w:t>
      </w:r>
    </w:p>
    <w:p w:rsidRDefault="00C6079E" w:rsidP="00410E9A" w:rsidR="00C6079E">
      <w:pPr>
        <w:pStyle w:val="Bezproreda"/>
        <w:rPr>
          <w:noProof/>
        </w:rPr>
      </w:pPr>
      <w:r w:rsidRPr="00C6079E">
        <w:rPr>
          <w:noProof/>
        </w:rPr>
        <w:t>ŽDO</w:t>
      </w:r>
      <w:r w:rsidR="00410E9A">
        <w:rPr>
          <w:noProof/>
        </w:rPr>
        <w:t xml:space="preserve"> Bjelovar-putem e-oglasne ploče suda</w:t>
      </w:r>
    </w:p>
    <w:p w:rsidRDefault="00410E9A" w:rsidP="00410E9A" w:rsidR="00410E9A">
      <w:pPr>
        <w:pStyle w:val="Bezproreda"/>
        <w:rPr>
          <w:noProof/>
        </w:rPr>
      </w:pPr>
      <w:r>
        <w:rPr>
          <w:noProof/>
        </w:rPr>
        <w:t xml:space="preserve">kal. ročište </w:t>
      </w:r>
    </w:p>
    <w:p w:rsidRDefault="00410E9A" w:rsidP="00410E9A" w:rsidR="00410E9A" w:rsidRPr="006C43C5">
      <w:pPr>
        <w:pStyle w:val="Bezproreda"/>
        <w:rPr>
          <w:noProof/>
        </w:rPr>
      </w:pPr>
      <w:r>
        <w:rPr>
          <w:noProof/>
        </w:rPr>
        <w:t>Bjelovar, 15. 03. 2017.</w:t>
      </w:r>
    </w:p>
    <w:sectPr w:rsidSect="00140E75" w:rsidR="00410E9A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05" w:rsidP="00537B78" w:rsidR="003B4605">
      <w:r>
        <w:separator/>
      </w:r>
    </w:p>
  </w:endnote>
  <w:endnote w:id="0" w:type="continuationSeparator">
    <w:p w:rsidRDefault="003B4605" w:rsidP="00537B78" w:rsidR="003B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DA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05" w:rsidP="00537B78" w:rsidR="003B4605">
      <w:r>
        <w:separator/>
      </w:r>
    </w:p>
  </w:footnote>
  <w:footnote w:id="0" w:type="continuationSeparator">
    <w:p w:rsidRDefault="003B4605" w:rsidP="00537B78" w:rsidR="003B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448A1" w:rsidRPr="003F4DA8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5448A1" w:rsidRPr="003F4DA8">
          <w:rPr>
            <w:rStyle w:val="eSPISCCParagraphDefaultFont"/>
          </w:rPr>
          <w:t>St-61/2015-15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DA8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0E9A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8A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3B0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1C02DC"/>
    <w:rsid w:val="001C77CA"/>
    <w:rsid w:val="0028252E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St-61/2015-15</izvorni_sadrzaj>
    <derivirana_varijabla naziv="DomainObject.Oznaka_1">St-61/2015-15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  <derivirana_varijabla naziv="Padez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  <derivirana_varijabla naziv="Dativ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  <derivirana_varijabla naziv="Padez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  <derivirana_varijabla naziv="Padez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</derivirana_varijabla>
    <derivirana_varijabla naziv="DrugaOsoba">
      <item>Željko Tumpić</item>
      <item>ŽDO U BJELOVARU</item>
      <item>FINA BJELOVAR</item>
      <item>POREZNA UPRAVA U VIROVITICI</item>
      <item>E-OGLASNA PLOČA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St-61/2015-15</izvorni_sadrzaj>
    <derivirana_varijabla naziv="DomainObject.PoslovniBrojDokumenta_1">St-61/2015-15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</derivirana_varijabla>
    <derivirana_varijabla naziv="OstaliSudionici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07225873348</item>
      <item>, OIB 37718779632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07225873348</item>
      <item>, OIB 37718779632</item>
      <item>, OIB null</item>
      <item>, OIB null</item>
      <item>, OIB null</item>
      <item>, OIB null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C15FB-292A-499E-84C2-8093E9951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786</properties:Words>
  <properties:Characters>4484</properties:Characters>
  <properties:Lines>91</properties:Lines>
  <properties:Paragraphs>42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2014-07-08T06:34:00Z</dcterms:created>
  <dc:creator>wsadmin</dc:creator>
  <dc:description>Ovaj predložak služi kao osnova za kreiranje novih eSPIS predložaka te za upravljanje eSPIS funkcijama tijekom obrade sudskih dokumenata.</dc:description>
  <cp:lastModifiedBy>Vesna Dragišić</cp:lastModifiedBy>
  <dcterms:modified xmlns:xsi="http://www.w3.org/2001/XMLSchema-instance" xsi:type="dcterms:W3CDTF">2017-03-16T06:52:00Z</dcterms:modified>
  <cp:revision>10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St-61/2015-15 / Odluka - Rješenje - otvaranje stečajnog postupka</vt:lpwstr>
  </prop:property>
  <prop:property name="Predlozak_id" pid="6" fmtid="{D5CDD505-2E9C-101B-9397-08002B2CF9AE}">
    <vt:lpwstr>1000000014</vt:lpwstr>
  </prop:property>
  <prop:property name="Predlozak_oznaka" pid="7" fmtid="{D5CDD505-2E9C-101B-9397-08002B2CF9AE}">
    <vt:lpwstr>TS_St001</vt:lpwstr>
  </prop:property>
  <prop:property name="Predlozak_naziv" pid="8" fmtid="{D5CDD505-2E9C-101B-9397-08002B2CF9AE}">
    <vt:lpwstr>Stečaj - rješenje o otvaranju stečajnog postupka_05.00</vt:lpwstr>
  </prop:property>
  <prop:property name="eSPIS_CC_ID" pid="9" fmtid="{D5CDD505-2E9C-101B-9397-08002B2CF9AE}">
    <vt:lpwstr>2475404263</vt:lpwstr>
  </prop:property>
</prop:Properties>
</file>