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0ea6" w14:paraId="0060ea6" w:rsidRDefault="00AE649C" w:rsidP="00672027" w:rsidR="00AE649C" w:rsidRPr="00672027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672027" w:rsidP="00672027" w:rsidR="00672027" w:rsidRPr="00672027">
      <w:pPr>
        <w:pStyle w:val="SudNaziv"/>
        <w:ind w:firstLine="708" w:left="4956"/>
        <w:rPr>
          <w:b w:val="false"/>
        </w:rPr>
      </w:pPr>
      <w:r w:rsidRPr="00672027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672027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72027">
        <w:rPr>
          <w:b w:val="false"/>
        </w:rPr>
        <w:t>Poslovni broj: 4 St-25/12-471</w:t>
      </w:r>
    </w:p>
    <w:p w:rsidRDefault="00672027" w:rsidP="00672027" w:rsidR="00672027" w:rsidRPr="00672027">
      <w:pPr>
        <w:spacing w:after="0"/>
        <w:rPr>
          <w:bCs/>
        </w:rPr>
      </w:pPr>
      <w:r w:rsidRPr="00672027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72027" w:rsidP="00672027" w:rsidR="00672027" w:rsidRPr="00672027">
      <w:pPr>
        <w:spacing w:after="0"/>
      </w:pPr>
    </w:p>
    <w:p w:rsidRDefault="00672027" w:rsidP="00672027" w:rsidR="00672027" w:rsidRPr="00672027">
      <w:pPr>
        <w:spacing w:after="0"/>
        <w:ind w:firstLine="720"/>
      </w:pPr>
    </w:p>
    <w:p w:rsidRDefault="00672027" w:rsidP="00672027" w:rsidR="00672027" w:rsidRPr="00672027">
      <w:pPr>
        <w:spacing w:after="0"/>
        <w:ind w:firstLine="720"/>
      </w:pPr>
    </w:p>
    <w:p w:rsidRDefault="00672027" w:rsidP="00672027" w:rsidR="00672027" w:rsidRPr="00672027">
      <w:pPr>
        <w:spacing w:after="0"/>
      </w:pPr>
      <w:r w:rsidRPr="00672027">
        <w:t xml:space="preserve">       REPUBLIKA HRVATSKA</w:t>
      </w:r>
    </w:p>
    <w:p w:rsidRDefault="00672027" w:rsidP="00672027" w:rsidR="00672027" w:rsidRPr="00672027">
      <w:pPr>
        <w:spacing w:after="0"/>
      </w:pPr>
      <w:r w:rsidRPr="00672027">
        <w:t>TRGOVAČKI SUD U VARAŽDINU</w:t>
      </w:r>
    </w:p>
    <w:p w:rsidRDefault="00672027" w:rsidP="00672027" w:rsidR="00672027" w:rsidRPr="00672027">
      <w:pPr>
        <w:spacing w:after="0"/>
      </w:pPr>
      <w:r w:rsidRPr="00672027">
        <w:t xml:space="preserve">                 Braće Radića 2</w:t>
      </w:r>
    </w:p>
    <w:p w:rsidRDefault="00672027" w:rsidP="00672027" w:rsidR="00672027" w:rsidRPr="00672027">
      <w:pPr>
        <w:spacing w:after="0"/>
      </w:pPr>
    </w:p>
    <w:p w:rsidRDefault="00672027" w:rsidP="00672027" w:rsidR="00672027" w:rsidRPr="00672027">
      <w:pPr>
        <w:spacing w:after="0"/>
      </w:pPr>
    </w:p>
    <w:p w:rsidRDefault="00672027" w:rsidP="00672027" w:rsidR="00672027" w:rsidRPr="00672027">
      <w:pPr>
        <w:spacing w:after="0"/>
        <w:jc w:val="center"/>
      </w:pPr>
      <w:r w:rsidRPr="00672027">
        <w:t>ZAKLJUČAK O PRODAJI</w:t>
      </w:r>
    </w:p>
    <w:p w:rsidRDefault="00672027" w:rsidP="00672027" w:rsidR="00672027" w:rsidRPr="00672027">
      <w:pPr>
        <w:spacing w:after="0"/>
      </w:pPr>
    </w:p>
    <w:p w:rsidRDefault="00672027" w:rsidP="00672027" w:rsidR="00672027" w:rsidRPr="00672027">
      <w:pPr>
        <w:spacing w:after="0"/>
        <w:ind w:firstLine="709"/>
        <w:jc w:val="both"/>
      </w:pPr>
      <w:r w:rsidRPr="00672027">
        <w:t xml:space="preserve">Trgovački sud u Varaždinu, po sucu toga suda Iris Hatvalić Nemec kao stečajnom sucu, u stečajnom postupku nad </w:t>
      </w:r>
      <w:proofErr w:type="spellStart"/>
      <w:r w:rsidRPr="00672027">
        <w:t>Validus</w:t>
      </w:r>
      <w:proofErr w:type="spellEnd"/>
      <w:r w:rsidRPr="00672027">
        <w:t xml:space="preserve"> d.d. u stečaju, Varaždin, Anina 2, OIB: 07838648475, zastupanom po stečajnom upravitelju Nenadu </w:t>
      </w:r>
      <w:proofErr w:type="spellStart"/>
      <w:r w:rsidRPr="00672027">
        <w:t>Homaru</w:t>
      </w:r>
      <w:proofErr w:type="spellEnd"/>
      <w:r w:rsidRPr="00672027">
        <w:t xml:space="preserve">, na temelju rješenja o prodaji broj 4 ST-25/12-248 od 3. ožujka 2015., a temeljem odredbe čl. </w:t>
      </w:r>
      <w:smartTag w:element="metricconverter" w:uri="urn:schemas-microsoft-com:office:smarttags">
        <w:smartTagPr>
          <w:attr w:val="164. st" w:name="ProductID"/>
        </w:smartTagPr>
        <w:r w:rsidRPr="00672027">
          <w:t>164. st</w:t>
        </w:r>
      </w:smartTag>
      <w:r w:rsidRPr="00672027">
        <w:t>. 4. Stečajnog zakona  (NN 44/96, 29/99, 129/00, 123/03, 197/03, 187/04, 82/06, 116/10, 25/12, 133/12 i 45/13 dalje skraćeno: SZ-a) dana 2. kolovoza 2016. donosi slijedeći</w:t>
      </w:r>
    </w:p>
    <w:p w:rsidRDefault="00672027" w:rsidP="00672027" w:rsidR="00672027" w:rsidRPr="00672027">
      <w:pPr>
        <w:spacing w:after="0"/>
      </w:pPr>
    </w:p>
    <w:p w:rsidRDefault="00672027" w:rsidP="00672027" w:rsidR="00672027" w:rsidRPr="00672027">
      <w:pPr>
        <w:spacing w:after="0"/>
        <w:jc w:val="center"/>
      </w:pPr>
      <w:r w:rsidRPr="00672027">
        <w:t xml:space="preserve">Z A K L J U Č A K </w:t>
      </w:r>
    </w:p>
    <w:p w:rsidRDefault="00672027" w:rsidP="00672027" w:rsidR="00672027" w:rsidRPr="00672027">
      <w:pPr>
        <w:spacing w:after="0"/>
        <w:jc w:val="center"/>
      </w:pPr>
    </w:p>
    <w:p w:rsidRDefault="00672027" w:rsidP="00672027" w:rsidR="00672027" w:rsidRPr="00672027">
      <w:pPr>
        <w:spacing w:after="0"/>
        <w:jc w:val="center"/>
      </w:pPr>
      <w:r w:rsidRPr="00672027">
        <w:t>određuje se</w:t>
      </w:r>
    </w:p>
    <w:p w:rsidRDefault="00672027" w:rsidP="00672027" w:rsidR="00672027" w:rsidRPr="00672027">
      <w:pPr>
        <w:spacing w:after="0"/>
        <w:jc w:val="center"/>
      </w:pPr>
      <w:r w:rsidRPr="00672027">
        <w:t>SEDMA  JAVNA  DRAŽBA</w:t>
      </w:r>
    </w:p>
    <w:p w:rsidRDefault="00672027" w:rsidP="00672027" w:rsidR="00672027" w:rsidRPr="00672027">
      <w:pPr>
        <w:spacing w:after="0"/>
        <w:jc w:val="center"/>
      </w:pPr>
      <w:r w:rsidRPr="00672027">
        <w:t>za prodaju nekretnina u vlasništvu stečajnog dužnika</w:t>
      </w:r>
    </w:p>
    <w:p w:rsidRDefault="00672027" w:rsidP="00672027" w:rsidR="00672027" w:rsidRPr="00672027">
      <w:pPr>
        <w:spacing w:after="0"/>
      </w:pPr>
    </w:p>
    <w:p w:rsidRDefault="00672027" w:rsidP="00672027" w:rsidR="00672027" w:rsidRPr="00672027">
      <w:pPr>
        <w:spacing w:after="0"/>
        <w:jc w:val="both"/>
      </w:pPr>
      <w:r w:rsidRPr="00672027">
        <w:rPr>
          <w:bCs/>
        </w:rPr>
        <w:t xml:space="preserve">1.) </w:t>
      </w:r>
      <w:r w:rsidRPr="00672027">
        <w:rPr>
          <w:bCs/>
        </w:rPr>
        <w:tab/>
        <w:t xml:space="preserve">Određuje se prodaja u stečajnom postupku nekretnina u vlasništvu </w:t>
      </w:r>
      <w:r w:rsidRPr="00672027">
        <w:t>stečajnog dužnika</w:t>
      </w:r>
      <w:r w:rsidRPr="00672027">
        <w:rPr>
          <w:bCs/>
        </w:rPr>
        <w:t xml:space="preserve"> </w:t>
      </w:r>
      <w:r w:rsidRPr="00672027">
        <w:t xml:space="preserve">u stečaju, uz odgovarajuću primjenu pravila o ovrsi na nekretninama, i to: </w:t>
      </w:r>
    </w:p>
    <w:p w:rsidRDefault="00672027" w:rsidP="00672027" w:rsidR="00672027" w:rsidRPr="00672027">
      <w:pPr>
        <w:spacing w:after="0"/>
        <w:jc w:val="both"/>
      </w:pPr>
      <w:r w:rsidRPr="00672027">
        <w:t xml:space="preserve">nekretnine dužnika, upisane u z.k.ul. broj 12749, etažno vlasništvo, k.o. Varaždin (u osnivanju), čestica broj 2017/1, zgrada u Aninoj ulici </w:t>
      </w:r>
      <w:smartTag w:element="metricconverter" w:uri="urn:schemas-microsoft-com:office:smarttags">
        <w:smartTagPr>
          <w:attr w:val="1188 m2" w:name="ProductID"/>
        </w:smartTagPr>
        <w:r w:rsidRPr="00672027">
          <w:t>1188 m2</w:t>
        </w:r>
      </w:smartTag>
      <w:r w:rsidRPr="00672027">
        <w:t xml:space="preserve">, dvorište u Aninoj ulici od </w:t>
      </w:r>
      <w:smartTag w:element="metricconverter" w:uri="urn:schemas-microsoft-com:office:smarttags">
        <w:smartTagPr>
          <w:attr w:val="421 m2" w:name="ProductID"/>
        </w:smartTagPr>
        <w:r w:rsidRPr="00672027">
          <w:t>421 m2</w:t>
        </w:r>
      </w:smartTag>
      <w:r w:rsidRPr="00672027">
        <w:t xml:space="preserve">, odnosno ukupno od </w:t>
      </w:r>
      <w:smartTag w:element="metricconverter" w:uri="urn:schemas-microsoft-com:office:smarttags">
        <w:smartTagPr>
          <w:attr w:val="1609 m2" w:name="ProductID"/>
        </w:smartTagPr>
        <w:r w:rsidRPr="00672027">
          <w:t>1609 m2</w:t>
        </w:r>
      </w:smartTag>
      <w:r w:rsidRPr="00672027">
        <w:t xml:space="preserve">, </w:t>
      </w:r>
    </w:p>
    <w:p w:rsidRDefault="00672027" w:rsidP="00672027" w:rsidR="00672027" w:rsidRPr="00672027">
      <w:pPr>
        <w:numPr>
          <w:ilvl w:val="0"/>
          <w:numId w:val="47"/>
        </w:numPr>
        <w:spacing w:after="0"/>
        <w:jc w:val="both"/>
      </w:pPr>
      <w:r w:rsidRPr="00672027">
        <w:t xml:space="preserve">1. etaža,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 w:rsidRPr="00672027">
          <w:t>16,88 m2</w:t>
        </w:r>
      </w:smartTag>
      <w:r w:rsidRPr="00672027"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 w:rsidRPr="00672027">
          <w:t>40,20 m2</w:t>
        </w:r>
      </w:smartTag>
      <w:r w:rsidRPr="00672027"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 w:rsidRPr="00672027">
          <w:t>26,68 m2</w:t>
        </w:r>
      </w:smartTag>
      <w:r w:rsidRPr="00672027"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 w:rsidRPr="00672027">
          <w:t>66,38 m2</w:t>
        </w:r>
      </w:smartTag>
      <w:r w:rsidRPr="00672027"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 w:rsidRPr="00672027">
          <w:t>5,36 m2</w:t>
        </w:r>
      </w:smartTag>
      <w:r w:rsidRPr="00672027"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 w:rsidRPr="00672027">
          <w:t>5,22 m2</w:t>
        </w:r>
      </w:smartTag>
      <w:r w:rsidRPr="00672027"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 w:rsidRPr="00672027">
          <w:t>26,52 m2</w:t>
        </w:r>
      </w:smartTag>
      <w:r w:rsidRPr="00672027"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 w:rsidRPr="00672027">
          <w:t>13,19 m2</w:t>
        </w:r>
      </w:smartTag>
      <w:r w:rsidRPr="00672027"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 w:rsidRPr="00672027">
          <w:t>8,78 m2</w:t>
        </w:r>
      </w:smartTag>
      <w:r w:rsidRPr="00672027"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 w:rsidRPr="00672027">
          <w:t>21,74 m2</w:t>
        </w:r>
      </w:smartTag>
      <w:r w:rsidRPr="00672027"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 w:rsidRPr="00672027">
          <w:t>9,57 m2</w:t>
        </w:r>
      </w:smartTag>
      <w:r w:rsidRPr="00672027"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 w:rsidRPr="00672027">
          <w:t>18,47 m2</w:t>
        </w:r>
      </w:smartTag>
      <w:r w:rsidRPr="00672027"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 w:rsidRPr="00672027">
          <w:t>18,14 m2</w:t>
        </w:r>
      </w:smartTag>
      <w:r w:rsidRPr="00672027"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 w:rsidRPr="00672027">
          <w:t>14,07 m2</w:t>
        </w:r>
      </w:smartTag>
      <w:r w:rsidRPr="00672027"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 w:rsidRPr="00672027">
          <w:t>14,36 m2</w:t>
        </w:r>
      </w:smartTag>
      <w:r w:rsidRPr="00672027"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 w:rsidRPr="00672027">
          <w:t>305,56 m2</w:t>
        </w:r>
      </w:smartTag>
      <w:r w:rsidRPr="00672027">
        <w:t xml:space="preserve">, </w:t>
      </w:r>
    </w:p>
    <w:p w:rsidRDefault="00672027" w:rsidP="00672027" w:rsidR="00672027" w:rsidRPr="00672027">
      <w:pPr>
        <w:numPr>
          <w:ilvl w:val="0"/>
          <w:numId w:val="47"/>
        </w:numPr>
        <w:spacing w:after="0"/>
        <w:jc w:val="both"/>
      </w:pPr>
      <w:r w:rsidRPr="00672027">
        <w:t xml:space="preserve">9. etaža, etaža IX koja se nalazi na prvom katu i sastoji se od kongresne dvorane s </w:t>
      </w:r>
      <w:smartTag w:element="metricconverter" w:uri="urn:schemas-microsoft-com:office:smarttags">
        <w:smartTagPr>
          <w:attr w:val="154,16 m2" w:name="ProductID"/>
        </w:smartTagPr>
        <w:r w:rsidRPr="00672027">
          <w:t>154,16 m2</w:t>
        </w:r>
      </w:smartTag>
      <w:r w:rsidRPr="00672027">
        <w:t xml:space="preserve">, </w:t>
      </w:r>
    </w:p>
    <w:p w:rsidRDefault="00672027" w:rsidP="00672027" w:rsidR="00672027" w:rsidRPr="00672027">
      <w:pPr>
        <w:numPr>
          <w:ilvl w:val="0"/>
          <w:numId w:val="47"/>
        </w:numPr>
        <w:spacing w:after="0"/>
        <w:jc w:val="both"/>
      </w:pPr>
      <w:r w:rsidRPr="00672027">
        <w:t xml:space="preserve">10. etaža,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 w:rsidRPr="00672027">
          <w:t>12,84 m2</w:t>
        </w:r>
      </w:smartTag>
      <w:r w:rsidRPr="00672027">
        <w:t xml:space="preserve">, </w:t>
      </w:r>
    </w:p>
    <w:p w:rsidRDefault="00672027" w:rsidP="00672027" w:rsidR="00672027" w:rsidRPr="00672027">
      <w:pPr>
        <w:numPr>
          <w:ilvl w:val="0"/>
          <w:numId w:val="47"/>
        </w:numPr>
        <w:spacing w:after="0"/>
        <w:jc w:val="both"/>
      </w:pPr>
      <w:r w:rsidRPr="00672027">
        <w:t xml:space="preserve">11. etaža,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 w:rsidRPr="00672027">
          <w:t>27,97 m2</w:t>
        </w:r>
      </w:smartTag>
      <w:r w:rsidRPr="00672027">
        <w:t xml:space="preserve">, </w:t>
      </w:r>
    </w:p>
    <w:p w:rsidRDefault="00672027" w:rsidP="00672027" w:rsidR="00672027" w:rsidRPr="00672027">
      <w:pPr>
        <w:numPr>
          <w:ilvl w:val="0"/>
          <w:numId w:val="47"/>
        </w:numPr>
        <w:spacing w:after="0"/>
        <w:jc w:val="both"/>
      </w:pPr>
      <w:r w:rsidRPr="00672027">
        <w:t xml:space="preserve">13. etaža,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 w:rsidRPr="00672027">
          <w:t>2,73 m2</w:t>
        </w:r>
      </w:smartTag>
      <w:r w:rsidRPr="00672027"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 w:rsidRPr="00672027">
          <w:t>16,84 m2</w:t>
        </w:r>
      </w:smartTag>
      <w:r w:rsidRPr="00672027"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 w:rsidRPr="00672027">
          <w:t>14,5 m2</w:t>
        </w:r>
      </w:smartTag>
      <w:r w:rsidRPr="00672027"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 w:rsidRPr="00672027">
          <w:t>21,13 m2</w:t>
        </w:r>
      </w:smartTag>
      <w:r w:rsidRPr="00672027"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 w:rsidRPr="00672027">
          <w:t>55,2 m2</w:t>
        </w:r>
      </w:smartTag>
      <w:r w:rsidRPr="00672027">
        <w:t xml:space="preserve">, </w:t>
      </w:r>
    </w:p>
    <w:p w:rsidRDefault="00672027" w:rsidP="00672027" w:rsidR="00672027" w:rsidRPr="00672027">
      <w:pPr>
        <w:spacing w:after="0"/>
        <w:ind w:left="1440"/>
        <w:jc w:val="both"/>
      </w:pPr>
    </w:p>
    <w:p w:rsidRDefault="00672027" w:rsidP="00672027" w:rsidR="00672027" w:rsidRPr="00672027">
      <w:pPr>
        <w:spacing w:after="0"/>
        <w:ind w:firstLine="708"/>
        <w:jc w:val="both"/>
      </w:pPr>
      <w:r w:rsidRPr="00672027">
        <w:t xml:space="preserve">Na navedenim nekretninama upisano je založno  pravo u korist </w:t>
      </w:r>
      <w:proofErr w:type="spellStart"/>
      <w:r w:rsidRPr="00672027">
        <w:t>razlučnih</w:t>
      </w:r>
      <w:proofErr w:type="spellEnd"/>
      <w:r w:rsidRPr="00672027">
        <w:t xml:space="preserve"> vjerovnika Hrvatska banka za obnovu i razvitak d.d. Zagreb i Republike Hrvatske.</w:t>
      </w:r>
    </w:p>
    <w:p w:rsidRDefault="00672027" w:rsidP="00672027" w:rsidR="00672027" w:rsidRPr="00672027">
      <w:pPr>
        <w:spacing w:after="0"/>
      </w:pPr>
    </w:p>
    <w:p w:rsidRDefault="00672027" w:rsidP="00672027" w:rsidR="00672027" w:rsidRPr="00672027">
      <w:pPr>
        <w:spacing w:after="0"/>
        <w:jc w:val="both"/>
      </w:pPr>
      <w:r w:rsidRPr="00672027">
        <w:t>2.)</w:t>
      </w:r>
      <w:r w:rsidRPr="00672027">
        <w:tab/>
        <w:t>Nekretnina će se djelomično prodati po cjelinama, a djelomično će se etaže prodavati pojedinačno i to:</w:t>
      </w: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numPr>
          <w:ilvl w:val="0"/>
          <w:numId w:val="48"/>
        </w:numPr>
        <w:spacing w:after="0"/>
        <w:jc w:val="both"/>
      </w:pPr>
      <w:r w:rsidRPr="00672027">
        <w:t>PRODAJA PO CJELINAMA</w:t>
      </w: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numPr>
          <w:ilvl w:val="0"/>
          <w:numId w:val="49"/>
        </w:numPr>
        <w:spacing w:after="0"/>
        <w:jc w:val="both"/>
      </w:pPr>
      <w:r w:rsidRPr="00672027">
        <w:t>Prva cjelina</w:t>
      </w:r>
    </w:p>
    <w:p w:rsidRDefault="00672027" w:rsidP="00672027" w:rsidR="00672027" w:rsidRPr="00672027">
      <w:pPr>
        <w:spacing w:after="0"/>
        <w:ind w:left="1065"/>
        <w:jc w:val="both"/>
      </w:pPr>
      <w:r w:rsidRPr="00672027">
        <w:t xml:space="preserve">1. etaža, prva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 w:rsidRPr="00672027">
          <w:t>16,88 m2</w:t>
        </w:r>
      </w:smartTag>
      <w:r w:rsidRPr="00672027"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 w:rsidRPr="00672027">
          <w:t>40,20 m2</w:t>
        </w:r>
      </w:smartTag>
      <w:r w:rsidRPr="00672027"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 w:rsidRPr="00672027">
          <w:t>26,68 m2</w:t>
        </w:r>
      </w:smartTag>
      <w:r w:rsidRPr="00672027"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 w:rsidRPr="00672027">
          <w:t>66,38 m2</w:t>
        </w:r>
      </w:smartTag>
      <w:r w:rsidRPr="00672027"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 w:rsidRPr="00672027">
          <w:t>5,36 m2</w:t>
        </w:r>
      </w:smartTag>
      <w:r w:rsidRPr="00672027"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 w:rsidRPr="00672027">
          <w:t>5,22 m2</w:t>
        </w:r>
      </w:smartTag>
      <w:r w:rsidRPr="00672027"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 w:rsidRPr="00672027">
          <w:t>26,52 m2</w:t>
        </w:r>
      </w:smartTag>
      <w:r w:rsidRPr="00672027"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 w:rsidRPr="00672027">
          <w:t>13,19 m2</w:t>
        </w:r>
      </w:smartTag>
      <w:r w:rsidRPr="00672027"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 w:rsidRPr="00672027">
          <w:t>8,78 m2</w:t>
        </w:r>
      </w:smartTag>
      <w:r w:rsidRPr="00672027"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 w:rsidRPr="00672027">
          <w:t>21,74 m2</w:t>
        </w:r>
      </w:smartTag>
      <w:r w:rsidRPr="00672027"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 w:rsidRPr="00672027">
          <w:t>9,57 m2</w:t>
        </w:r>
      </w:smartTag>
      <w:r w:rsidRPr="00672027"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 w:rsidRPr="00672027">
          <w:t>18,47 m2</w:t>
        </w:r>
      </w:smartTag>
      <w:r w:rsidRPr="00672027"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 w:rsidRPr="00672027">
          <w:t>18,14 m2</w:t>
        </w:r>
      </w:smartTag>
      <w:r w:rsidRPr="00672027"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 w:rsidRPr="00672027">
          <w:t>14,07 m2</w:t>
        </w:r>
      </w:smartTag>
      <w:r w:rsidRPr="00672027"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 w:rsidRPr="00672027">
          <w:t>14,36 m2</w:t>
        </w:r>
      </w:smartTag>
      <w:r w:rsidRPr="00672027"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 w:rsidRPr="00672027">
          <w:t>305,56 m2</w:t>
        </w:r>
      </w:smartTag>
      <w:r w:rsidRPr="00672027">
        <w:t xml:space="preserve">, </w:t>
      </w:r>
    </w:p>
    <w:p w:rsidRDefault="00672027" w:rsidP="00672027" w:rsidR="00672027" w:rsidRPr="00672027">
      <w:pPr>
        <w:spacing w:after="0"/>
        <w:ind w:left="1065"/>
        <w:jc w:val="both"/>
      </w:pPr>
      <w:r w:rsidRPr="00672027">
        <w:t xml:space="preserve">9. etaža, etaža IX koja se nalazi na prvom katu i sastoji se od kongresne           dvorane s </w:t>
      </w:r>
      <w:smartTag w:element="metricconverter" w:uri="urn:schemas-microsoft-com:office:smarttags">
        <w:smartTagPr>
          <w:attr w:val="154,16 m2" w:name="ProductID"/>
        </w:smartTagPr>
        <w:r w:rsidRPr="00672027">
          <w:t>154,16 m2</w:t>
        </w:r>
      </w:smartTag>
      <w:r w:rsidRPr="00672027">
        <w:t xml:space="preserve">, </w:t>
      </w:r>
    </w:p>
    <w:p w:rsidRDefault="00672027" w:rsidP="00672027" w:rsidR="00672027" w:rsidRPr="00672027">
      <w:pPr>
        <w:spacing w:after="0"/>
        <w:ind w:left="1065"/>
        <w:jc w:val="both"/>
      </w:pPr>
      <w:r w:rsidRPr="00672027">
        <w:t xml:space="preserve">10. etaža,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 w:rsidRPr="00672027">
          <w:t>12,84 m2</w:t>
        </w:r>
      </w:smartTag>
      <w:r w:rsidRPr="00672027">
        <w:t xml:space="preserve">, </w:t>
      </w:r>
    </w:p>
    <w:p w:rsidRDefault="00672027" w:rsidP="00672027" w:rsidR="00672027" w:rsidRPr="00672027">
      <w:pPr>
        <w:spacing w:after="0"/>
        <w:jc w:val="both"/>
      </w:pPr>
      <w:r w:rsidRPr="00672027">
        <w:t xml:space="preserve"> </w:t>
      </w:r>
      <w:r w:rsidRPr="00672027">
        <w:tab/>
        <w:t xml:space="preserve">     Utvrđuje se vrijednost prve cjeline u iznosu od 2.110.625,62 kn.</w:t>
      </w:r>
    </w:p>
    <w:p w:rsidRDefault="00672027" w:rsidP="00672027" w:rsidR="00672027" w:rsidRPr="00672027">
      <w:pPr>
        <w:spacing w:after="0"/>
        <w:ind w:left="1080"/>
        <w:jc w:val="both"/>
      </w:pPr>
    </w:p>
    <w:p w:rsidRDefault="00672027" w:rsidP="00672027" w:rsidR="00672027" w:rsidRPr="00672027">
      <w:pPr>
        <w:numPr>
          <w:ilvl w:val="0"/>
          <w:numId w:val="48"/>
        </w:numPr>
        <w:spacing w:after="0"/>
        <w:jc w:val="both"/>
      </w:pPr>
      <w:r w:rsidRPr="00672027">
        <w:t>PRODAJA PO ETAŽAMA</w:t>
      </w:r>
    </w:p>
    <w:p w:rsidRDefault="00672027" w:rsidP="00672027" w:rsidR="00672027" w:rsidRPr="00672027">
      <w:pPr>
        <w:spacing w:after="0"/>
        <w:ind w:left="1425"/>
        <w:jc w:val="both"/>
      </w:pPr>
    </w:p>
    <w:p w:rsidRDefault="00672027" w:rsidP="00672027" w:rsidR="00672027" w:rsidRPr="00672027">
      <w:pPr>
        <w:numPr>
          <w:ilvl w:val="0"/>
          <w:numId w:val="49"/>
        </w:numPr>
        <w:spacing w:after="0"/>
        <w:jc w:val="both"/>
      </w:pPr>
      <w:r w:rsidRPr="00672027">
        <w:t xml:space="preserve">11. etaža,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 w:rsidRPr="00672027">
          <w:t>27,97 m2</w:t>
        </w:r>
      </w:smartTag>
      <w:r w:rsidRPr="00672027">
        <w:t>,</w:t>
      </w:r>
    </w:p>
    <w:p w:rsidRDefault="00672027" w:rsidP="00672027" w:rsidR="00672027" w:rsidRPr="00672027">
      <w:pPr>
        <w:spacing w:after="0"/>
        <w:ind w:left="1065"/>
        <w:jc w:val="both"/>
      </w:pPr>
      <w:r w:rsidRPr="00672027">
        <w:t>Utvrđuje se vrijednost 11. etaže u iznosu od 252.243,26 kn.</w:t>
      </w:r>
    </w:p>
    <w:p w:rsidRDefault="00672027" w:rsidP="00672027" w:rsidR="00672027" w:rsidRPr="00672027">
      <w:pPr>
        <w:spacing w:after="0"/>
        <w:ind w:left="1065"/>
        <w:jc w:val="both"/>
      </w:pPr>
    </w:p>
    <w:p w:rsidRDefault="00672027" w:rsidP="00672027" w:rsidR="00672027" w:rsidRPr="00672027">
      <w:pPr>
        <w:numPr>
          <w:ilvl w:val="0"/>
          <w:numId w:val="49"/>
        </w:numPr>
        <w:spacing w:after="0"/>
        <w:jc w:val="both"/>
      </w:pPr>
      <w:r w:rsidRPr="00672027">
        <w:t xml:space="preserve">13. etaža,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 w:rsidRPr="00672027">
          <w:t>2,73 m2</w:t>
        </w:r>
      </w:smartTag>
      <w:r w:rsidRPr="00672027"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 w:rsidRPr="00672027">
          <w:t>16,84 m2</w:t>
        </w:r>
      </w:smartTag>
      <w:r w:rsidRPr="00672027"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 w:rsidRPr="00672027">
          <w:t>14,5 m2</w:t>
        </w:r>
      </w:smartTag>
      <w:r w:rsidRPr="00672027"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 w:rsidRPr="00672027">
          <w:t>21,13 m2</w:t>
        </w:r>
      </w:smartTag>
      <w:r w:rsidRPr="00672027"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 w:rsidRPr="00672027">
          <w:t>55,2 m2</w:t>
        </w:r>
      </w:smartTag>
      <w:r w:rsidRPr="00672027">
        <w:t xml:space="preserve">, </w:t>
      </w:r>
    </w:p>
    <w:p w:rsidRDefault="00672027" w:rsidP="00672027" w:rsidR="00672027" w:rsidRPr="00672027">
      <w:pPr>
        <w:spacing w:after="0"/>
        <w:ind w:left="1065"/>
        <w:jc w:val="both"/>
      </w:pPr>
      <w:r w:rsidRPr="00672027">
        <w:t>Utvrđuje se vrijednost 13. etaže u iznosu od 497.812,92 kn.</w:t>
      </w:r>
    </w:p>
    <w:p w:rsidRDefault="00672027" w:rsidP="00672027" w:rsidR="00672027" w:rsidRPr="00672027">
      <w:pPr>
        <w:spacing w:after="0"/>
        <w:ind w:left="1065"/>
        <w:jc w:val="both"/>
      </w:pPr>
    </w:p>
    <w:p w:rsidRDefault="00672027" w:rsidP="00672027" w:rsidR="00672027" w:rsidRPr="00672027">
      <w:pPr>
        <w:spacing w:after="0"/>
        <w:jc w:val="both"/>
      </w:pPr>
      <w:r w:rsidRPr="00672027">
        <w:t>3.) Početna cijena na sedmom ročištu za dražbu iznosi:</w:t>
      </w: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numPr>
          <w:ilvl w:val="0"/>
          <w:numId w:val="50"/>
        </w:numPr>
        <w:spacing w:after="0"/>
        <w:jc w:val="both"/>
      </w:pPr>
      <w:r w:rsidRPr="00672027">
        <w:t>Prva cjelina</w:t>
      </w:r>
    </w:p>
    <w:p w:rsidRDefault="00672027" w:rsidP="00672027" w:rsidR="00672027" w:rsidRPr="00672027">
      <w:pPr>
        <w:spacing w:after="0"/>
        <w:ind w:left="1065"/>
        <w:jc w:val="both"/>
      </w:pPr>
      <w:r w:rsidRPr="00672027">
        <w:t xml:space="preserve">1. etaža, prva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 w:rsidRPr="00672027">
          <w:t>16,88 m2</w:t>
        </w:r>
      </w:smartTag>
      <w:r w:rsidRPr="00672027"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 w:rsidRPr="00672027">
          <w:t>40,20 m2</w:t>
        </w:r>
      </w:smartTag>
      <w:r w:rsidRPr="00672027"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 w:rsidRPr="00672027">
          <w:t>26,68 m2</w:t>
        </w:r>
      </w:smartTag>
      <w:r w:rsidRPr="00672027"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 w:rsidRPr="00672027">
          <w:t>66,38 m2</w:t>
        </w:r>
      </w:smartTag>
      <w:r w:rsidRPr="00672027"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 w:rsidRPr="00672027">
          <w:t>5,36 m2</w:t>
        </w:r>
      </w:smartTag>
      <w:r w:rsidRPr="00672027"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 w:rsidRPr="00672027">
          <w:t>5,22 m2</w:t>
        </w:r>
      </w:smartTag>
      <w:r w:rsidRPr="00672027"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 w:rsidRPr="00672027">
          <w:t>26,52 m2</w:t>
        </w:r>
      </w:smartTag>
      <w:r w:rsidRPr="00672027"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 w:rsidRPr="00672027">
          <w:t>13,19 m2</w:t>
        </w:r>
      </w:smartTag>
      <w:r w:rsidRPr="00672027"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 w:rsidRPr="00672027">
          <w:t>8,78 m2</w:t>
        </w:r>
      </w:smartTag>
      <w:r w:rsidRPr="00672027"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 w:rsidRPr="00672027">
          <w:t>21,74 m2</w:t>
        </w:r>
      </w:smartTag>
      <w:r w:rsidRPr="00672027"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 w:rsidRPr="00672027">
          <w:t>9,57 m2</w:t>
        </w:r>
      </w:smartTag>
      <w:r w:rsidRPr="00672027"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 w:rsidRPr="00672027">
          <w:t>18,47 m2</w:t>
        </w:r>
      </w:smartTag>
      <w:r w:rsidRPr="00672027"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 w:rsidRPr="00672027">
          <w:t>18,14 m2</w:t>
        </w:r>
      </w:smartTag>
      <w:r w:rsidRPr="00672027"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 w:rsidRPr="00672027">
          <w:t>14,07 m2</w:t>
        </w:r>
      </w:smartTag>
      <w:r w:rsidRPr="00672027"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 w:rsidRPr="00672027">
          <w:t>14,36 m2</w:t>
        </w:r>
      </w:smartTag>
      <w:r w:rsidRPr="00672027"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 w:rsidRPr="00672027">
          <w:t>305,56 m2</w:t>
        </w:r>
      </w:smartTag>
      <w:r w:rsidRPr="00672027">
        <w:t xml:space="preserve">, </w:t>
      </w:r>
    </w:p>
    <w:p w:rsidRDefault="00672027" w:rsidP="00672027" w:rsidR="00672027" w:rsidRPr="00672027">
      <w:pPr>
        <w:spacing w:after="0"/>
        <w:ind w:left="1065"/>
        <w:jc w:val="both"/>
      </w:pPr>
      <w:r w:rsidRPr="00672027">
        <w:t xml:space="preserve">9. etaža, etaža IX koja se nalazi na prvom katu i sastoji se od kongresne           dvorane s </w:t>
      </w:r>
      <w:smartTag w:element="metricconverter" w:uri="urn:schemas-microsoft-com:office:smarttags">
        <w:smartTagPr>
          <w:attr w:val="154,16 m2" w:name="ProductID"/>
        </w:smartTagPr>
        <w:r w:rsidRPr="00672027">
          <w:t>154,16 m2</w:t>
        </w:r>
      </w:smartTag>
      <w:r w:rsidRPr="00672027">
        <w:t xml:space="preserve">, </w:t>
      </w:r>
    </w:p>
    <w:p w:rsidRDefault="00672027" w:rsidP="00672027" w:rsidR="00672027" w:rsidRPr="00672027">
      <w:pPr>
        <w:spacing w:after="0"/>
        <w:ind w:left="1065"/>
        <w:jc w:val="both"/>
      </w:pPr>
      <w:r w:rsidRPr="00672027">
        <w:t xml:space="preserve">10. etaža,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 w:rsidRPr="00672027">
          <w:t>12,84 m2</w:t>
        </w:r>
      </w:smartTag>
      <w:r w:rsidRPr="00672027">
        <w:t xml:space="preserve">, </w:t>
      </w: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both"/>
      </w:pPr>
      <w:r w:rsidRPr="00672027">
        <w:lastRenderedPageBreak/>
        <w:t xml:space="preserve"> </w:t>
      </w:r>
      <w:r w:rsidRPr="00672027">
        <w:tab/>
        <w:t xml:space="preserve">     Početna cijena prve cjeline iznosi 778.060,80 kn.</w:t>
      </w: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both"/>
      </w:pPr>
      <w:r w:rsidRPr="00672027">
        <w:t>PRODAJA PO ETAŽAMA</w:t>
      </w:r>
    </w:p>
    <w:p w:rsidRDefault="00672027" w:rsidP="00672027" w:rsidR="00672027" w:rsidRPr="00672027">
      <w:pPr>
        <w:spacing w:after="0"/>
        <w:ind w:left="1425"/>
        <w:jc w:val="both"/>
      </w:pPr>
    </w:p>
    <w:p w:rsidRDefault="00672027" w:rsidP="00672027" w:rsidR="00672027" w:rsidRPr="00672027">
      <w:pPr>
        <w:numPr>
          <w:ilvl w:val="0"/>
          <w:numId w:val="50"/>
        </w:numPr>
        <w:spacing w:after="0"/>
        <w:jc w:val="both"/>
      </w:pPr>
      <w:r w:rsidRPr="00672027">
        <w:t xml:space="preserve">11. etaža,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 w:rsidRPr="00672027">
          <w:t>27,97 m2</w:t>
        </w:r>
      </w:smartTag>
      <w:r w:rsidRPr="00672027">
        <w:t>,</w:t>
      </w:r>
    </w:p>
    <w:p w:rsidRDefault="00672027" w:rsidP="00672027" w:rsidR="00672027" w:rsidRPr="00672027">
      <w:pPr>
        <w:spacing w:after="0"/>
        <w:ind w:left="1065"/>
        <w:jc w:val="both"/>
      </w:pPr>
      <w:r w:rsidRPr="00672027">
        <w:t>Početna cijena 11. etaže iznosi 92.987,13 kn.</w:t>
      </w:r>
    </w:p>
    <w:p w:rsidRDefault="00672027" w:rsidP="00672027" w:rsidR="00672027" w:rsidRPr="00672027">
      <w:pPr>
        <w:spacing w:after="0"/>
        <w:ind w:left="1065"/>
        <w:jc w:val="both"/>
      </w:pPr>
    </w:p>
    <w:p w:rsidRDefault="00672027" w:rsidP="00672027" w:rsidR="00672027" w:rsidRPr="00672027">
      <w:pPr>
        <w:numPr>
          <w:ilvl w:val="0"/>
          <w:numId w:val="50"/>
        </w:numPr>
        <w:spacing w:after="0"/>
        <w:jc w:val="both"/>
      </w:pPr>
      <w:r w:rsidRPr="00672027">
        <w:t xml:space="preserve">13. etaža,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 w:rsidRPr="00672027">
          <w:t>2,73 m2</w:t>
        </w:r>
      </w:smartTag>
      <w:r w:rsidRPr="00672027"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 w:rsidRPr="00672027">
          <w:t>16,84 m2</w:t>
        </w:r>
      </w:smartTag>
      <w:r w:rsidRPr="00672027"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 w:rsidRPr="00672027">
          <w:t>14,5 m2</w:t>
        </w:r>
      </w:smartTag>
      <w:r w:rsidRPr="00672027"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 w:rsidRPr="00672027">
          <w:t>21,13 m2</w:t>
        </w:r>
      </w:smartTag>
      <w:r w:rsidRPr="00672027"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 w:rsidRPr="00672027">
          <w:t>55,2 m2</w:t>
        </w:r>
      </w:smartTag>
      <w:r w:rsidRPr="00672027">
        <w:t xml:space="preserve">, </w:t>
      </w:r>
    </w:p>
    <w:p w:rsidRDefault="00672027" w:rsidP="00672027" w:rsidR="00672027" w:rsidRPr="00672027">
      <w:pPr>
        <w:spacing w:after="0"/>
        <w:ind w:left="1065"/>
        <w:jc w:val="both"/>
      </w:pPr>
      <w:r w:rsidRPr="00672027">
        <w:t>Početna cijena 13. etaže iznosi 183.513,60 kn.</w:t>
      </w: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both"/>
      </w:pPr>
      <w:r w:rsidRPr="00672027">
        <w:t>4.)     NAČIN PRODAJE:</w:t>
      </w:r>
    </w:p>
    <w:p w:rsidRDefault="00672027" w:rsidP="00672027" w:rsidR="00672027" w:rsidRPr="00672027">
      <w:pPr>
        <w:spacing w:after="0"/>
        <w:ind w:left="360"/>
        <w:jc w:val="both"/>
      </w:pPr>
    </w:p>
    <w:p w:rsidRDefault="00672027" w:rsidP="00672027" w:rsidR="00672027" w:rsidRPr="00672027">
      <w:pPr>
        <w:spacing w:after="0"/>
        <w:jc w:val="both"/>
        <w:rPr>
          <w:bCs/>
        </w:rPr>
      </w:pPr>
      <w:r w:rsidRPr="00672027">
        <w:rPr>
          <w:bCs/>
        </w:rPr>
        <w:tab/>
        <w:t xml:space="preserve">Ročište za prodaju sedmom usmenom javnom dražbom održat će se u zgradi Trgovačkog suda u Varaždinu, Ul. braće Radića 2, soba br. 230, dana: </w:t>
      </w:r>
    </w:p>
    <w:p w:rsidRDefault="00672027" w:rsidP="00672027" w:rsidR="00672027" w:rsidRPr="00672027">
      <w:pPr>
        <w:spacing w:after="0"/>
        <w:jc w:val="both"/>
        <w:rPr>
          <w:bCs/>
        </w:rPr>
      </w:pPr>
    </w:p>
    <w:p w:rsidRDefault="00672027" w:rsidP="00672027" w:rsidR="00672027" w:rsidRPr="00672027">
      <w:pPr>
        <w:spacing w:after="0"/>
        <w:jc w:val="center"/>
        <w:rPr>
          <w:bCs/>
        </w:rPr>
      </w:pPr>
      <w:r w:rsidRPr="00672027">
        <w:rPr>
          <w:bCs/>
        </w:rPr>
        <w:t>4. listopada 2016. u 12,00 sati.</w:t>
      </w:r>
    </w:p>
    <w:p w:rsidRDefault="00672027" w:rsidP="00672027" w:rsidR="00672027" w:rsidRPr="00672027">
      <w:pPr>
        <w:spacing w:after="0"/>
        <w:jc w:val="both"/>
        <w:rPr>
          <w:bCs/>
        </w:rPr>
      </w:pPr>
    </w:p>
    <w:p w:rsidRDefault="00672027" w:rsidP="00672027" w:rsidR="00672027" w:rsidRPr="00672027">
      <w:pPr>
        <w:spacing w:after="0"/>
        <w:jc w:val="both"/>
      </w:pPr>
      <w:r w:rsidRPr="00672027">
        <w:t>Ovaj zaključak objavit će se na stečajnoj oglasnoj ploči ovoga suda.</w:t>
      </w: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both"/>
      </w:pPr>
      <w:r w:rsidRPr="00672027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both"/>
      </w:pPr>
      <w:r w:rsidRPr="00672027">
        <w:t>5.)      UVJETI  PRODAJE:</w:t>
      </w: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672027">
        <w:t>Nekretnine u naravi predstavlj</w:t>
      </w:r>
      <w:r w:rsidRPr="00672027">
        <w:rPr>
          <w:color w:val="000000"/>
        </w:rPr>
        <w:t>aju  poslovne prostore u poslovnoj zgradi.</w:t>
      </w: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672027">
        <w:rPr>
          <w:color w:val="000000"/>
        </w:rPr>
        <w:t>Utvrđena vrijednost nekretnina izražena je u točci 2. zaključka o prodaji</w:t>
      </w:r>
    </w:p>
    <w:p w:rsidRDefault="00672027" w:rsidP="00672027" w:rsidR="00672027" w:rsidRPr="00672027">
      <w:pPr>
        <w:pStyle w:val="Odlomakpopisa"/>
        <w:spacing w:after="0"/>
        <w:rPr>
          <w:color w:val="000000"/>
        </w:rPr>
      </w:pPr>
    </w:p>
    <w:p w:rsidRDefault="00672027" w:rsidP="00672027" w:rsidR="00672027" w:rsidRPr="00672027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672027">
        <w:rPr>
          <w:color w:val="000000"/>
        </w:rPr>
        <w:t xml:space="preserve"> Nekretnine se na 7. dražbi ne mogu prodati ispod početne cijene navedene u točci 3. zaključka o prodaji. Sve poreze i pristojbe u svezi s prodajom snosi kupac.</w:t>
      </w:r>
    </w:p>
    <w:p w:rsidRDefault="00672027" w:rsidP="00672027" w:rsidR="00672027" w:rsidRPr="00672027">
      <w:pPr>
        <w:pStyle w:val="Odlomakpopisa"/>
        <w:spacing w:after="0"/>
        <w:rPr>
          <w:color w:val="000000"/>
        </w:rPr>
      </w:pPr>
    </w:p>
    <w:p w:rsidRDefault="00672027" w:rsidP="00672027" w:rsidR="00672027" w:rsidRPr="00672027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672027">
        <w:rPr>
          <w:color w:val="000000"/>
        </w:rPr>
        <w:t xml:space="preserve"> </w:t>
      </w:r>
      <w:r w:rsidRPr="00672027">
        <w:t xml:space="preserve">Prodajom nekretnina brišu se svi tereti na istima. </w:t>
      </w:r>
    </w:p>
    <w:p w:rsidRDefault="00672027" w:rsidP="00672027" w:rsidR="00672027" w:rsidRPr="00672027">
      <w:pPr>
        <w:pStyle w:val="Odlomakpopisa"/>
        <w:spacing w:after="0"/>
      </w:pPr>
    </w:p>
    <w:p w:rsidRDefault="00672027" w:rsidP="00672027" w:rsidR="00672027" w:rsidRPr="00672027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672027">
        <w:t>Kao kupci mogu sudjelovati samo osobe koje su  najkasnije 3 dana prije ročišta za dražbu uplatili jamčevinu u iznosu od 10% od početne cijene nekretnine (pojedine cjeline ili etaže), koja se uplaćuje na račun Trgovačkog suda u Varaždinu broj HR4023900011300002754, otvoren kod Hrvatske poštanske banke d.d., pozivom na poslovni broj spisa St-25/12. Potvrdu o uplati jamčevine svaki sudionik dužan je predočiti na dražbi prije početka dražbe.</w:t>
      </w:r>
    </w:p>
    <w:p w:rsidRDefault="00672027" w:rsidP="00672027" w:rsidR="00672027" w:rsidRPr="00672027">
      <w:pPr>
        <w:pStyle w:val="Odlomakpopisa"/>
        <w:spacing w:after="0"/>
      </w:pPr>
    </w:p>
    <w:p w:rsidRDefault="00672027" w:rsidP="00672027" w:rsidR="00672027" w:rsidRPr="00672027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672027">
        <w:t>Osobe koje ne uplate jamčevinu neće moći sudjelovati u dražbi.</w:t>
      </w:r>
    </w:p>
    <w:p w:rsidRDefault="00672027" w:rsidP="00672027" w:rsidR="00672027" w:rsidRPr="00672027">
      <w:pPr>
        <w:pStyle w:val="Odlomakpopisa"/>
        <w:spacing w:after="0"/>
      </w:pPr>
    </w:p>
    <w:p w:rsidRDefault="00672027" w:rsidP="00672027" w:rsidR="00672027" w:rsidRPr="00672027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672027">
        <w:t>Sudionik čija će ponuda biti prihvaćena, jamčevina će se uračunati u kupoprodajnu cijenu,  a ostalim sudionicima će biti vraćena najkasnije u roku od 8 dana.</w:t>
      </w:r>
    </w:p>
    <w:p w:rsidRDefault="00672027" w:rsidP="00672027" w:rsidR="00672027" w:rsidRPr="00672027">
      <w:pPr>
        <w:pStyle w:val="Odlomakpopisa"/>
        <w:spacing w:after="0"/>
      </w:pPr>
    </w:p>
    <w:p w:rsidRDefault="00672027" w:rsidP="00672027" w:rsidR="00672027" w:rsidRPr="00672027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672027">
        <w:t xml:space="preserve">Jamčevinu nisu dužni položiti </w:t>
      </w:r>
      <w:proofErr w:type="spellStart"/>
      <w:r w:rsidRPr="00672027">
        <w:t>razlučni</w:t>
      </w:r>
      <w:proofErr w:type="spellEnd"/>
      <w:r w:rsidRPr="00672027">
        <w:t xml:space="preserve"> vjerovnici.</w:t>
      </w:r>
    </w:p>
    <w:p w:rsidRDefault="00672027" w:rsidP="00672027" w:rsidR="00672027" w:rsidRPr="00672027">
      <w:pPr>
        <w:pStyle w:val="Odlomakpopisa"/>
        <w:spacing w:after="0"/>
      </w:pPr>
    </w:p>
    <w:p w:rsidRDefault="00672027" w:rsidP="00672027" w:rsidR="00672027" w:rsidRPr="00672027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672027">
        <w:t xml:space="preserve">Kupac  je  dužan uplatiti razliku između uplaćene jamčevine i postignute kupoprodajne cijene u roku od 45 dana od dana zaključenja javne dražbe. Ako kupac u tom roku ne položi </w:t>
      </w:r>
      <w:proofErr w:type="spellStart"/>
      <w:r w:rsidRPr="00672027">
        <w:t>kupovninu</w:t>
      </w:r>
      <w:proofErr w:type="spellEnd"/>
      <w:r w:rsidRPr="00672027"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 w:rsidRPr="00672027">
        <w:t>kupovnine</w:t>
      </w:r>
      <w:proofErr w:type="spellEnd"/>
      <w:r w:rsidRPr="00672027">
        <w:t xml:space="preserve"> postignute na prijašnjoj prodaji i novoj prodaji.</w:t>
      </w:r>
    </w:p>
    <w:p w:rsidRDefault="00672027" w:rsidP="00672027" w:rsidR="00672027" w:rsidRPr="00672027">
      <w:pPr>
        <w:pStyle w:val="Odlomakpopisa"/>
        <w:spacing w:after="0"/>
      </w:pPr>
    </w:p>
    <w:p w:rsidRDefault="00672027" w:rsidP="00672027" w:rsidR="00672027" w:rsidRPr="00672027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672027"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 w:rsidRPr="00672027">
        <w:t>kupovninu</w:t>
      </w:r>
      <w:proofErr w:type="spellEnd"/>
      <w:r w:rsidRPr="00672027">
        <w:t xml:space="preserve"> u roku iz  točke 5.i ovog zaključka.</w:t>
      </w:r>
    </w:p>
    <w:p w:rsidRDefault="00672027" w:rsidP="00672027" w:rsidR="00672027" w:rsidRPr="00672027">
      <w:pPr>
        <w:pStyle w:val="Odlomakpopisa"/>
        <w:spacing w:after="0"/>
      </w:pPr>
    </w:p>
    <w:p w:rsidRDefault="00672027" w:rsidP="00672027" w:rsidR="00672027" w:rsidRPr="00672027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672027">
        <w:t xml:space="preserve">U rješenju o dosudi nekretnina sud će odrediti da će se nakon pravomoćnosti toga rješenja i nakon što kupac položi </w:t>
      </w:r>
      <w:proofErr w:type="spellStart"/>
      <w:r w:rsidRPr="00672027">
        <w:t>kupovninu</w:t>
      </w:r>
      <w:proofErr w:type="spellEnd"/>
      <w:r w:rsidRPr="00672027">
        <w:t>, u zemljišnim knjigama upisati u njegovu korist pravo vlasništva na dosuđenim nekretninama te brisati terete na nekretnini.</w:t>
      </w:r>
    </w:p>
    <w:p w:rsidRDefault="00672027" w:rsidP="00672027" w:rsidR="00672027" w:rsidRPr="00672027">
      <w:pPr>
        <w:pStyle w:val="Odlomakpopisa"/>
        <w:spacing w:after="0"/>
      </w:pPr>
    </w:p>
    <w:p w:rsidRDefault="00672027" w:rsidP="00672027" w:rsidR="00672027" w:rsidRPr="00672027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672027">
        <w:t xml:space="preserve">Nakon pravomoćnosti rješenja o dosudi i nakon što kupac položi </w:t>
      </w:r>
      <w:proofErr w:type="spellStart"/>
      <w:r w:rsidRPr="00672027">
        <w:t>kupovninu</w:t>
      </w:r>
      <w:proofErr w:type="spellEnd"/>
      <w:r w:rsidRPr="00672027">
        <w:t>, sud će donijeti zaključak o predaji nekretnine kupcu, čime kupac stupa u posjed istih.</w:t>
      </w:r>
    </w:p>
    <w:p w:rsidRDefault="00672027" w:rsidP="00672027" w:rsidR="00672027" w:rsidRPr="00672027">
      <w:pPr>
        <w:pStyle w:val="Odlomakpopisa"/>
        <w:spacing w:after="0"/>
      </w:pPr>
    </w:p>
    <w:p w:rsidRDefault="00672027" w:rsidP="00672027" w:rsidR="00672027" w:rsidRPr="00672027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672027"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 w:rsidRPr="00672027">
        <w:t>kupovnina</w:t>
      </w:r>
      <w:proofErr w:type="spellEnd"/>
      <w:r w:rsidRPr="00672027"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672027" w:rsidP="00672027" w:rsidR="00672027" w:rsidRPr="00672027">
      <w:pPr>
        <w:pStyle w:val="Odlomakpopisa"/>
        <w:spacing w:after="0"/>
      </w:pPr>
    </w:p>
    <w:p w:rsidRDefault="00672027" w:rsidP="00672027" w:rsidR="00672027" w:rsidRPr="00672027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672027">
        <w:t>Pravo nadmetanja imaju sve pravne i fizičke osobe.</w:t>
      </w:r>
    </w:p>
    <w:p w:rsidRDefault="00672027" w:rsidP="00672027" w:rsidR="00672027" w:rsidRPr="00672027">
      <w:pPr>
        <w:pStyle w:val="Odlomakpopisa"/>
        <w:spacing w:after="0"/>
      </w:pPr>
    </w:p>
    <w:p w:rsidRDefault="00672027" w:rsidP="00672027" w:rsidR="00672027" w:rsidRPr="00672027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672027">
        <w:t>Prodaja se provodi po načelu „viđeno – kupljeno“, što isključuje sve naknadne prigovore kupca.</w:t>
      </w:r>
    </w:p>
    <w:p w:rsidRDefault="00672027" w:rsidP="00672027" w:rsidR="00672027" w:rsidRPr="00672027">
      <w:pPr>
        <w:pStyle w:val="Odlomakpopisa"/>
        <w:spacing w:after="0"/>
      </w:pPr>
    </w:p>
    <w:p w:rsidRDefault="00672027" w:rsidP="00672027" w:rsidR="00672027" w:rsidRPr="00672027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672027">
        <w:t xml:space="preserve">Zainteresirane osobe mogu razgledati nekretnine koje su predmet prodaje,  uz prethodni dogovor sa stečajnim upraviteljem Nenadom </w:t>
      </w:r>
      <w:proofErr w:type="spellStart"/>
      <w:r w:rsidRPr="00672027">
        <w:t>Homarom</w:t>
      </w:r>
      <w:proofErr w:type="spellEnd"/>
      <w:r w:rsidRPr="00672027">
        <w:t xml:space="preserve"> na broj telefona 098 407 337.</w:t>
      </w: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center"/>
      </w:pPr>
      <w:r w:rsidRPr="00672027">
        <w:t>Obrazloženje</w:t>
      </w:r>
    </w:p>
    <w:p w:rsidRDefault="00672027" w:rsidP="00672027" w:rsidR="00672027" w:rsidRPr="00672027">
      <w:pPr>
        <w:spacing w:after="0"/>
        <w:jc w:val="both"/>
      </w:pPr>
      <w:r w:rsidRPr="00672027">
        <w:tab/>
      </w:r>
    </w:p>
    <w:p w:rsidRDefault="00672027" w:rsidP="00672027" w:rsidR="00672027" w:rsidRPr="00672027">
      <w:pPr>
        <w:spacing w:after="0"/>
        <w:jc w:val="both"/>
      </w:pPr>
      <w:r w:rsidRPr="00672027">
        <w:tab/>
        <w:t>Obzirom je šesta javna dražba za prodaju nekretnina ostala bezuspješna sud je odredio sedmu javnu dražbu, time da je stečajni sudac, u smislu odredbe čl. 164. st. 6. SZ odredio da će se na sedmom ročištu nekretnine prodati za nižu vrijednost i to za iznos koji predstavlja iznos početne cijene s šestog dražbenog ročišta umanjen za 10%.</w:t>
      </w: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center"/>
      </w:pPr>
      <w:r w:rsidRPr="00672027">
        <w:t xml:space="preserve">U Varaždinu, 2. kolovoza 2016. </w:t>
      </w:r>
    </w:p>
    <w:p w:rsidRDefault="00672027" w:rsidP="00672027" w:rsidR="00672027" w:rsidRPr="00672027">
      <w:pPr>
        <w:spacing w:after="0"/>
        <w:jc w:val="center"/>
      </w:pPr>
    </w:p>
    <w:p w:rsidRDefault="00672027" w:rsidP="00672027" w:rsidR="00672027" w:rsidRPr="00672027">
      <w:pPr>
        <w:spacing w:after="0"/>
      </w:pPr>
    </w:p>
    <w:p w:rsidRDefault="00672027" w:rsidP="00672027" w:rsidR="00672027" w:rsidRPr="00672027">
      <w:pPr>
        <w:spacing w:after="0"/>
        <w:jc w:val="both"/>
      </w:pPr>
      <w:r w:rsidRPr="00672027">
        <w:t xml:space="preserve">                                                                                     Stečajni sudac: </w:t>
      </w: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both"/>
      </w:pPr>
      <w:r w:rsidRPr="00672027">
        <w:t xml:space="preserve">                                                                                 Iris Hatvalić Nemec, v.r.</w:t>
      </w: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ind w:firstLine="708" w:left="3540"/>
        <w:jc w:val="both"/>
      </w:pPr>
      <w:r w:rsidRPr="00672027">
        <w:t xml:space="preserve">   Za točnost </w:t>
      </w:r>
      <w:proofErr w:type="spellStart"/>
      <w:r w:rsidRPr="00672027">
        <w:t>otpravka</w:t>
      </w:r>
      <w:proofErr w:type="spellEnd"/>
      <w:r w:rsidRPr="00672027">
        <w:t xml:space="preserve">-ovlašteni službenik: </w:t>
      </w:r>
    </w:p>
    <w:p w:rsidRDefault="00672027" w:rsidP="00672027" w:rsidR="00672027" w:rsidRPr="00672027">
      <w:pPr>
        <w:spacing w:after="0"/>
        <w:ind w:firstLine="708" w:left="3540"/>
        <w:jc w:val="both"/>
      </w:pPr>
    </w:p>
    <w:p w:rsidRDefault="00672027" w:rsidP="00672027" w:rsidR="00672027" w:rsidRPr="00672027">
      <w:pPr>
        <w:spacing w:after="0"/>
        <w:ind w:firstLine="708" w:left="3540"/>
        <w:jc w:val="both"/>
      </w:pP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both"/>
      </w:pPr>
      <w:r w:rsidRPr="00672027">
        <w:t>Pouka o pravnom lijeku:</w:t>
      </w:r>
    </w:p>
    <w:p w:rsidRDefault="00672027" w:rsidP="00672027" w:rsidR="00672027" w:rsidRPr="00672027">
      <w:pPr>
        <w:spacing w:after="0"/>
        <w:jc w:val="both"/>
      </w:pPr>
      <w:r w:rsidRPr="00672027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672027">
          <w:t>11. st</w:t>
        </w:r>
      </w:smartTag>
      <w:r w:rsidRPr="00672027">
        <w:t>. 9. Stečajnog zakona).</w:t>
      </w: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both"/>
      </w:pPr>
      <w:r w:rsidRPr="00672027">
        <w:t xml:space="preserve">DNA: 1. Stečajnom upravitelj Nenad </w:t>
      </w:r>
      <w:proofErr w:type="spellStart"/>
      <w:r w:rsidRPr="00672027">
        <w:t>Homar</w:t>
      </w:r>
      <w:proofErr w:type="spellEnd"/>
      <w:r w:rsidRPr="00672027">
        <w:t>, dipl. oec. iz Koprivnice, Dravska br. 1</w:t>
      </w:r>
    </w:p>
    <w:p w:rsidRDefault="00672027" w:rsidP="00672027" w:rsidR="00672027" w:rsidRPr="00672027">
      <w:pPr>
        <w:spacing w:after="0"/>
        <w:jc w:val="both"/>
      </w:pPr>
      <w:r w:rsidRPr="00672027">
        <w:t xml:space="preserve">          2. </w:t>
      </w:r>
      <w:proofErr w:type="spellStart"/>
      <w:r w:rsidRPr="00672027">
        <w:t>Razlučnim</w:t>
      </w:r>
      <w:proofErr w:type="spellEnd"/>
      <w:r w:rsidRPr="00672027">
        <w:t xml:space="preserve"> vjerovnicima:</w:t>
      </w:r>
    </w:p>
    <w:p w:rsidRDefault="00672027" w:rsidP="00672027" w:rsidR="00672027" w:rsidRPr="00672027">
      <w:pPr>
        <w:spacing w:after="0"/>
        <w:jc w:val="both"/>
      </w:pPr>
      <w:r w:rsidRPr="00672027">
        <w:tab/>
        <w:t>- Republika Hrvatska zastupana po ŽDO Varaždin, građansko upravni odjel</w:t>
      </w:r>
    </w:p>
    <w:p w:rsidRDefault="00672027" w:rsidP="00672027" w:rsidR="00672027" w:rsidRPr="00672027">
      <w:pPr>
        <w:spacing w:after="0"/>
        <w:ind w:left="708"/>
        <w:jc w:val="both"/>
      </w:pPr>
      <w:r w:rsidRPr="00672027">
        <w:t>- Hrvatska banka za obnovu i razvitak, Strossmayerov trg 9, 10000 Zagreb</w:t>
      </w:r>
    </w:p>
    <w:p w:rsidRDefault="00672027" w:rsidP="00672027" w:rsidR="00672027" w:rsidRPr="00672027">
      <w:pPr>
        <w:spacing w:after="0"/>
        <w:jc w:val="both"/>
      </w:pPr>
      <w:r w:rsidRPr="00672027">
        <w:t xml:space="preserve">          3. Oglasna ploča ovoga suda </w:t>
      </w:r>
    </w:p>
    <w:p w:rsidRDefault="00672027" w:rsidP="00672027" w:rsidR="00672027" w:rsidRPr="00672027">
      <w:pPr>
        <w:spacing w:after="0"/>
        <w:jc w:val="center"/>
      </w:pP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  <w:jc w:val="both"/>
      </w:pPr>
    </w:p>
    <w:p w:rsidRDefault="00672027" w:rsidP="00672027" w:rsidR="00672027" w:rsidRPr="00672027">
      <w:pPr>
        <w:spacing w:after="0"/>
      </w:pPr>
    </w:p>
    <w:p w:rsidRDefault="00672027" w:rsidP="00672027" w:rsidR="00672027" w:rsidRPr="00672027">
      <w:pPr>
        <w:spacing w:after="0"/>
      </w:pPr>
    </w:p>
    <w:p w:rsidRDefault="00672027" w:rsidP="00672027" w:rsidR="00672027" w:rsidRPr="00672027">
      <w:pPr>
        <w:spacing w:after="0"/>
      </w:pPr>
    </w:p>
    <w:p w:rsidRDefault="00672027" w:rsidP="00672027" w:rsidR="00672027" w:rsidRPr="00672027">
      <w:pPr>
        <w:spacing w:after="0"/>
      </w:pPr>
    </w:p>
    <w:p w:rsidRDefault="00672027" w:rsidP="00672027" w:rsidR="00672027" w:rsidRPr="00672027">
      <w:pPr>
        <w:spacing w:after="0"/>
      </w:pPr>
    </w:p>
    <w:p w:rsidRDefault="00672027" w:rsidP="00672027" w:rsidR="00672027" w:rsidRPr="00672027">
      <w:pPr>
        <w:spacing w:after="0"/>
      </w:pPr>
    </w:p>
    <w:p w:rsidRDefault="00CB0EA4" w:rsidP="00672027" w:rsidR="00CB0EA4" w:rsidRPr="00672027">
      <w:pPr>
        <w:pStyle w:val="Naslovdokumenta"/>
        <w:spacing w:after="0"/>
        <w:rPr>
          <w:b w:val="false"/>
        </w:rPr>
      </w:pPr>
    </w:p>
    <w:p w:rsidRDefault="0071688E" w:rsidP="00672027" w:rsidR="0071688E" w:rsidRPr="00672027">
      <w:pPr>
        <w:pStyle w:val="Poetniodjeljak"/>
        <w:spacing w:after="0"/>
      </w:pPr>
    </w:p>
    <w:p w:rsidRDefault="00A21F0D" w:rsidP="00672027" w:rsidR="00A21F0D" w:rsidRPr="00672027">
      <w:pPr>
        <w:pStyle w:val="NormaleSPIS"/>
        <w:spacing w:after="0"/>
        <w:rPr>
          <w:noProof/>
        </w:rPr>
      </w:pPr>
    </w:p>
    <w:p w:rsidRDefault="00DA0242" w:rsidP="00672027" w:rsidR="00DA0242" w:rsidRPr="00672027">
      <w:pPr>
        <w:pStyle w:val="ZapisniarPotpis"/>
        <w:spacing w:after="0"/>
      </w:pPr>
    </w:p>
    <w:sectPr w:rsidSect="0032366B" w:rsidR="00DA0242" w:rsidRPr="00672027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EB45BA7"/>
    <w:multiLevelType w:val="hybridMultilevel"/>
    <w:tmpl w:val="3230ABB2"/>
    <w:lvl w:tplc="A336ED9C" w:ilvl="0">
      <w:start w:val="1"/>
      <w:numFmt w:val="low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61EA0965"/>
    <w:multiLevelType w:val="hybridMultilevel"/>
    <w:tmpl w:val="03E26F4E"/>
    <w:lvl w:tplc="6AD295AA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48287E"/>
    <w:multiLevelType w:val="hybridMultilevel"/>
    <w:tmpl w:val="8C52C2EE"/>
    <w:lvl w:tplc="926CA38A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5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6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027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73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-7. javna dražba</izvorni_sadrzaj>
    <derivirana_varijabla naziv="DomainObject.Primjedba_1">-7. javna dražba</derivirana_varijabla>
  </DomainObject.Primjedba>
  <DomainObject.Oznaka>
    <izvorni_sadrzaj>St-25/2012-471</izvorni_sadrzaj>
    <derivirana_varijabla naziv="DomainObject.Oznaka_1">St-25/2012-471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14 i 15 u opticaju, ostali svežnjevi
u referadi 4</izvorni_sadrzaj>
    <derivirana_varijabla naziv="DomainObject.Predmet.PrimjedbaSuca_1">-samo svežanj 14 i 15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St-25/2012-471</izvorni_sadrzaj>
    <derivirana_varijabla naziv="DomainObject.PoslovniBrojDokumenta_1">St-25/2012-471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Porezna uprava Varaždin</item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</izvorni_sadrzaj>
    <derivirana_varijabla naziv="DomainObject.Predmet.SudioniciListNaziv_1">
      <item>Validus dioničko društvo za upravljanje drugim društvima</item>
      <item>Porezna uprava Varaždin</item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Porezna uprava Varaždin, OIB 18683136487, Graberje 1,42000 Varaždin</item>
      <item>ŽUPANIJSKO DRŽAVNO ODVJETNIŠTVO U VARAŽDINU Građansko upravni odjel, 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</izvorni_sadrzaj>
    <derivirana_varijabla naziv="DomainObject.Predmet.SudioniciListAdressOIB_1">
      <item>Validus dioničko društvo za upravljanje drugim društvima, OIB 07838648475, Anina Ulica 2,Varaždin</item>
      <item>Porezna uprava Varaždin, OIB 18683136487, Graberje 1,42000 Varaždin</item>
      <item>ŽUPANIJSKO DRŽAVNO ODVJETNIŠTVO U VARAŽDINU Građansko upravni odjel, 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5DF47-3CB0-4718-BE83-0258344C4B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1548</properties:Words>
  <properties:Characters>7635</properties:Characters>
  <properties:Lines>227</properties:Lines>
  <properties:Paragraphs>76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2016-08-02T10:55:00Z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St-25/2012-471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