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0c65" w14:paraId="2300c65" w:rsidRDefault="00A61BCD" w:rsidP="00A61BCD" w:rsidR="00A61BCD" w:rsidRPr="00A61BCD">
      <w:pPr>
        <w:spacing w:after="0"/>
        <w:ind w:firstLine="708" w:left="2124"/>
        <w:jc w:val="right"/>
        <w15:collapsed w:val="false"/>
        <w:rPr>
          <w:rFonts w:cs="Times New Roman" w:eastAsia="Times New Roman"/>
        </w:rPr>
      </w:pPr>
      <w:r w:rsidRPr="00A61BCD">
        <w:rPr>
          <w:rFonts w:cs="Times New Roman" w:eastAsia="Times New Roman"/>
        </w:rPr>
        <w:tab/>
      </w:r>
      <w:proofErr w:type="spellStart"/>
      <w:r w:rsidRPr="00A61BCD">
        <w:rPr>
          <w:rFonts w:cs="Times New Roman" w:eastAsia="Times New Roman"/>
        </w:rPr>
        <w:t>Posl</w:t>
      </w:r>
      <w:proofErr w:type="spellEnd"/>
      <w:r w:rsidRPr="00A61BCD">
        <w:rPr>
          <w:rFonts w:cs="Times New Roman" w:eastAsia="Times New Roman"/>
        </w:rPr>
        <w:t>. br. 3 St-92/12-256</w:t>
      </w:r>
      <w:r w:rsidRPr="00A61BCD">
        <w:rPr>
          <w:rFonts w:cs="Times New Roman" w:eastAsia="Times New Roman"/>
        </w:rPr>
        <w:tab/>
        <w:t xml:space="preserve">       </w:t>
      </w: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</w:rPr>
      </w:pPr>
      <w:r w:rsidRPr="00A61BCD">
        <w:rPr>
          <w:rFonts w:cs="Times New Roman" w:eastAsia="Times New Roman"/>
        </w:rPr>
        <w:t xml:space="preserve">Z A P I S N I K </w:t>
      </w: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  <w:lang w:val="en-GB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o usmenoj javnoj dražbi nekretnine stečajnog dužnika MUŠIĆ d.o.o. u stečaju, Zadar, održanoj 11. siječnja 2018. u zgradi Trgovačkog suda u Zadru,  sudnica br. 34/I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NAZOČNI OD SUDA: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Tina Grgas, stečajna sutkinja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 xml:space="preserve">Nena </w:t>
      </w:r>
      <w:proofErr w:type="spellStart"/>
      <w:r w:rsidRPr="00A61BCD">
        <w:rPr>
          <w:rFonts w:cs="Times New Roman" w:eastAsia="Times New Roman"/>
        </w:rPr>
        <w:t>Mužanović</w:t>
      </w:r>
      <w:proofErr w:type="spellEnd"/>
      <w:r w:rsidRPr="00A61BCD">
        <w:rPr>
          <w:rFonts w:cs="Times New Roman" w:eastAsia="Times New Roman"/>
        </w:rPr>
        <w:t>, zapisničarka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Početak u 13,00 sati.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Nazočni vjerovnici:</w:t>
      </w:r>
    </w:p>
    <w:p w:rsidRDefault="00A61BCD" w:rsidP="00A61BCD" w:rsidR="00A61BCD" w:rsidRPr="00A61BC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nitko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  <w:lang w:eastAsia="hr-HR"/>
        </w:rPr>
      </w:pPr>
      <w:r w:rsidRPr="00A61BCD">
        <w:rPr>
          <w:rFonts w:cs="Times New Roman" w:eastAsia="Times New Roman"/>
        </w:rPr>
        <w:t>Utvrđuje</w:t>
      </w:r>
      <w:r w:rsidRPr="00A61BCD">
        <w:rPr>
          <w:rFonts w:cs="Times New Roman" w:eastAsia="Times New Roman"/>
          <w:lang w:eastAsia="hr-HR"/>
        </w:rPr>
        <w:t xml:space="preserve"> se da je predmet današnje usmene javne dražbe nekretnina stečajnog dužnika MUŠIĆ d.o.o., Zadar, u stečaju i to:</w:t>
      </w:r>
    </w:p>
    <w:p w:rsidRDefault="00A61BCD" w:rsidP="00A61BCD" w:rsidR="00A61BCD" w:rsidRPr="00A61BCD">
      <w:pPr>
        <w:numPr>
          <w:ilvl w:val="0"/>
          <w:numId w:val="48"/>
        </w:num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A61BCD">
        <w:rPr>
          <w:rFonts w:cs="Times New Roman" w:eastAsia="Times New Roman"/>
          <w:lang w:eastAsia="hr-HR"/>
        </w:rPr>
        <w:t xml:space="preserve">nekretnina upisana u zk.ul.br. 544 za k.o. Murvica kat. oznake čest. </w:t>
      </w:r>
      <w:proofErr w:type="spellStart"/>
      <w:r w:rsidRPr="00A61BCD">
        <w:rPr>
          <w:rFonts w:cs="Times New Roman" w:eastAsia="Times New Roman"/>
          <w:lang w:eastAsia="hr-HR"/>
        </w:rPr>
        <w:t>zem</w:t>
      </w:r>
      <w:proofErr w:type="spellEnd"/>
      <w:r w:rsidRPr="00A61BCD">
        <w:rPr>
          <w:rFonts w:cs="Times New Roman" w:eastAsia="Times New Roman"/>
          <w:lang w:eastAsia="hr-HR"/>
        </w:rPr>
        <w:t xml:space="preserve">. 825/299 ukupne površine 5226 m2, u naravi betonara </w:t>
      </w:r>
    </w:p>
    <w:p w:rsidRDefault="00A61BCD" w:rsidP="00A61BCD" w:rsidR="00A61BCD" w:rsidRPr="00A61BCD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A61BCD">
        <w:rPr>
          <w:rFonts w:cs="Times New Roman" w:eastAsia="Times New Roman"/>
          <w:lang w:eastAsia="hr-HR"/>
        </w:rPr>
        <w:t>pobliže označena i opisana u rješenju ovog suda od 18. rujna 2014. godine.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 xml:space="preserve">Utvrđuje se da je za nekretninu iz </w:t>
      </w:r>
      <w:proofErr w:type="spellStart"/>
      <w:r w:rsidRPr="00A61BCD">
        <w:rPr>
          <w:rFonts w:cs="Times New Roman" w:eastAsia="Times New Roman"/>
        </w:rPr>
        <w:t>toč</w:t>
      </w:r>
      <w:proofErr w:type="spellEnd"/>
      <w:r w:rsidRPr="00A61BCD">
        <w:rPr>
          <w:rFonts w:cs="Times New Roman" w:eastAsia="Times New Roman"/>
        </w:rPr>
        <w:t>. I. oglasa određena početna cijena u iznosu od 2.444.097,16 kuna.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  <w:lang w:eastAsia="hr-HR"/>
        </w:rPr>
      </w:pPr>
      <w:r w:rsidRPr="00A61BCD">
        <w:rPr>
          <w:rFonts w:cs="Times New Roman" w:eastAsia="Times New Roman"/>
          <w:lang w:eastAsia="hr-HR"/>
        </w:rPr>
        <w:t>Utvrđuje se da je 10. siječnja 2018. stečajni upravitelj Milan Ljubičić telefonskim putem obavijestio sud kako nije pristigla niti jedna ponuda za kupnju nekretnine stečajnog dužnika niti je uplaćena jamčevina u roku određenom zaključkom ovog suda od 11. prosinca 2017.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 xml:space="preserve">Sud donosi 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</w:rPr>
      </w:pPr>
      <w:r w:rsidRPr="00A61BCD">
        <w:rPr>
          <w:rFonts w:cs="Times New Roman" w:eastAsia="Times New Roman"/>
        </w:rPr>
        <w:t>r j e š e n j e</w:t>
      </w: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  <w:r w:rsidRPr="00A61BCD">
        <w:rPr>
          <w:rFonts w:cs="Times New Roman" w:eastAsia="Times New Roman"/>
        </w:rPr>
        <w:t>Kako za kupnju nekretnine koja je  predmet prodaje nije pristigla niti jedna ponuda, to nema uvjeta za održavanje dražbe.</w:t>
      </w: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</w:rPr>
      </w:pP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</w:rPr>
      </w:pPr>
      <w:r w:rsidRPr="00A61BCD">
        <w:rPr>
          <w:rFonts w:cs="Times New Roman" w:eastAsia="Times New Roman"/>
        </w:rPr>
        <w:t>Dovršeno 13,05 sati</w:t>
      </w: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  <w:lang w:val="en-GB"/>
        </w:rPr>
      </w:pP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  <w:lang w:val="en-GB"/>
        </w:rPr>
      </w:pPr>
      <w:r w:rsidRPr="00A61BCD">
        <w:rPr>
          <w:rFonts w:cs="Times New Roman" w:eastAsia="Times New Roman"/>
          <w:lang w:val="en-GB"/>
        </w:rPr>
        <w:t xml:space="preserve">                                                            SUTKINJA                            STEČAJNI UPRAVITELJ</w:t>
      </w: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  <w:lang w:val="en-GB"/>
        </w:rPr>
      </w:pPr>
    </w:p>
    <w:p w:rsidRDefault="00A61BCD" w:rsidP="00A61BCD" w:rsidR="00A61BCD" w:rsidRPr="00A61BCD">
      <w:pPr>
        <w:spacing w:after="0"/>
        <w:jc w:val="center"/>
        <w:rPr>
          <w:rFonts w:cs="Times New Roman" w:eastAsia="Times New Roman"/>
          <w:lang w:val="en-GB"/>
        </w:rPr>
      </w:pPr>
    </w:p>
    <w:p w:rsidRDefault="00A61BCD" w:rsidP="00A61BCD" w:rsidR="00A61BCD" w:rsidRPr="00A61BCD">
      <w:pPr>
        <w:spacing w:after="0"/>
        <w:jc w:val="both"/>
        <w:rPr>
          <w:rFonts w:cs="Times New Roman" w:eastAsia="Times New Roman"/>
          <w:lang w:val="en-GB"/>
        </w:rPr>
      </w:pPr>
      <w:r w:rsidRPr="00A61BCD">
        <w:rPr>
          <w:rFonts w:cs="Times New Roman" w:eastAsia="Times New Roman"/>
          <w:lang w:val="en-GB"/>
        </w:rPr>
        <w:t xml:space="preserve">                                                   </w:t>
      </w:r>
      <w:bookmarkStart w:name="_GoBack" w:id="0"/>
      <w:bookmarkEnd w:id="0"/>
      <w:r w:rsidRPr="00A61BCD">
        <w:rPr>
          <w:rFonts w:cs="Times New Roman" w:eastAsia="Times New Roman"/>
          <w:lang w:val="en-GB"/>
        </w:rPr>
        <w:t xml:space="preserve">     ZAPISNIČARKA                 VJEROVNICI: </w:t>
      </w:r>
    </w:p>
    <w:p w:rsidRDefault="00AE649C" w:rsidP="00E67D40" w:rsidR="00AE649C" w:rsidRPr="00B76F3C">
      <w:pPr>
        <w:pStyle w:val="FiksniRH"/>
      </w:pPr>
    </w:p>
    <w:p w:rsidRDefault="00F24650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C815E5"/>
    <w:multiLevelType w:val="hybridMultilevel"/>
    <w:tmpl w:val="45424C40"/>
    <w:lvl w:tplc="C7FCAE6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1B4BB6"/>
    <w:multiLevelType w:val="hybridMultilevel"/>
    <w:tmpl w:val="66BC92E6"/>
    <w:lvl w:tplc="1890AD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BC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4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34</izvorni_sadrzaj>
    <derivirana_varijabla naziv="DomainObject.Prostorija.Naziv_1">Sudnica 34</derivirana_varijabla>
  </DomainObject.Prostorija.Naziv>
  <DomainObject.Prostorija.Oznaka>
    <izvorni_sadrzaj>Sudnica 34</izvorni_sadrzaj>
    <derivirana_varijabla naziv="DomainObject.Prostorija.Oznaka_1">Sudnica 34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siječnja 2018.</izvorni_sadrzaj>
    <derivirana_varijabla naziv="DomainObject.PlaniraniZavrsetakDatum_1">11. siječnja 2018.</derivirana_varijabla>
  </DomainObject.PlaniraniZavrsetakDatum>
  <DomainObject.PlaniraniPocetakDatum>
    <izvorni_sadrzaj>11. siječnja 2018.</izvorni_sadrzaj>
    <derivirana_varijabla naziv="DomainObject.PlaniraniPocetakDatum_1">11.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2018.</izvorni_sadrzaj>
    <derivirana_varijabla naziv="DomainObject.Zapisnik.DatumKreiranja_1">12.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St-92/2012-238</izvorni_sadrzaj>
    <derivirana_varijabla naziv="DomainObject.Zapisnik.Oznaka_1">St-92/2012-238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St-92/2012-238</izvorni_sadrzaj>
    <derivirana_varijabla naziv="DomainObject.PoslovniBrojDokumenta_1">St-92/2012-238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2DBBE-926A-4C4A-A741-C0B28D36E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203</properties:Words>
  <properties:Characters>1047</properties:Characters>
  <properties:Lines>46</properties:Lines>
  <properties:Paragraphs>20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2018-01-12T07:12:00Z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St-92/2012-238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