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48cf" w14:paraId="32948c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352CE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352CE">
        <w:rPr>
          <w:lang w:val="hr-HR"/>
        </w:rPr>
        <w:t xml:space="preserve">Trgovački sud u Splitu, po </w:t>
      </w:r>
      <w:r w:rsidR="00143364" w:rsidRPr="001352CE">
        <w:rPr>
          <w:lang w:val="hr-HR"/>
        </w:rPr>
        <w:t>sudskom savjetniku Goranu Radanoviću</w:t>
      </w:r>
      <w:r w:rsidR="00634348" w:rsidRPr="001352CE">
        <w:rPr>
          <w:lang w:val="hr-HR"/>
        </w:rPr>
        <w:t xml:space="preserve">, u skraćenom stečajnom postupku povodom zahtjeva </w:t>
      </w:r>
      <w:r w:rsidR="00634348" w:rsidRPr="001352CE">
        <w:rPr>
          <w:szCs w:val="24"/>
          <w:lang w:val="hr-HR"/>
        </w:rPr>
        <w:t>FINANCIJSKE AGENCIJE, Regionalni centar Split, Podružnica Split, Mažuranićevo šetalište 24b</w:t>
      </w:r>
      <w:r w:rsidR="00634348" w:rsidRPr="001352CE">
        <w:rPr>
          <w:lang w:val="hr-HR"/>
        </w:rPr>
        <w:t xml:space="preserve">, OIB: 85821130368, za provedbu skraćenog stečajnog postupka nad dužnikom </w:t>
      </w:r>
      <w:r w:rsidR="001352CE" w:rsidRPr="001352CE">
        <w:rPr>
          <w:lang w:val="hr-HR"/>
        </w:rPr>
        <w:t>STOLTZE jednostavno društvo s ograničenom odgovornošću za usluge</w:t>
      </w:r>
      <w:r w:rsidR="00143364" w:rsidRPr="001352CE">
        <w:rPr>
          <w:lang w:val="hr-HR"/>
        </w:rPr>
        <w:t xml:space="preserve">, </w:t>
      </w:r>
      <w:r w:rsidR="001352CE" w:rsidRPr="001352CE">
        <w:rPr>
          <w:lang w:val="hr-HR"/>
        </w:rPr>
        <w:t>Kaštel Gomilica (Grad Kaštela)</w:t>
      </w:r>
      <w:r w:rsidR="0076026A" w:rsidRPr="001352CE">
        <w:rPr>
          <w:lang w:val="hr-HR"/>
        </w:rPr>
        <w:t xml:space="preserve">, </w:t>
      </w:r>
      <w:r w:rsidR="001352CE" w:rsidRPr="001352CE">
        <w:rPr>
          <w:lang w:val="hr-HR"/>
        </w:rPr>
        <w:t>Bruna Bušića 8</w:t>
      </w:r>
      <w:r w:rsidR="0076026A" w:rsidRPr="001352CE">
        <w:rPr>
          <w:lang w:val="hr-HR"/>
        </w:rPr>
        <w:t xml:space="preserve">, OIB: </w:t>
      </w:r>
      <w:r w:rsidR="001352CE" w:rsidRPr="001352CE">
        <w:rPr>
          <w:lang w:val="hr-HR"/>
        </w:rPr>
        <w:t>50641845863</w:t>
      </w:r>
      <w:r w:rsidR="0076026A" w:rsidRPr="001352CE">
        <w:rPr>
          <w:lang w:val="hr-HR"/>
        </w:rPr>
        <w:t xml:space="preserve">, MBS: </w:t>
      </w:r>
      <w:r w:rsidR="001352CE" w:rsidRPr="001352CE">
        <w:rPr>
          <w:lang w:val="hr-HR"/>
        </w:rPr>
        <w:t>060319894</w:t>
      </w:r>
      <w:r w:rsidR="00634348" w:rsidRPr="001352CE">
        <w:rPr>
          <w:lang w:val="hr-HR"/>
        </w:rPr>
        <w:t>, dana</w:t>
      </w:r>
      <w:r w:rsidR="00E308B5" w:rsidRPr="001352CE">
        <w:rPr>
          <w:lang w:val="hr-HR"/>
        </w:rPr>
        <w:t xml:space="preserve"> </w:t>
      </w:r>
      <w:r w:rsidR="00B95C3A" w:rsidRPr="001352CE">
        <w:rPr>
          <w:lang w:val="hr-HR"/>
        </w:rPr>
        <w:t>10</w:t>
      </w:r>
      <w:r w:rsidR="00BD1AE1" w:rsidRPr="001352CE">
        <w:rPr>
          <w:lang w:val="hr-HR"/>
        </w:rPr>
        <w:t xml:space="preserve">. </w:t>
      </w:r>
      <w:r w:rsidR="00F80EC3" w:rsidRPr="001352CE">
        <w:rPr>
          <w:lang w:val="hr-HR"/>
        </w:rPr>
        <w:t>svibnja</w:t>
      </w:r>
      <w:r w:rsidR="008967A5" w:rsidRPr="001352CE">
        <w:rPr>
          <w:lang w:val="hr-HR"/>
        </w:rPr>
        <w:t xml:space="preserve"> 2016</w:t>
      </w:r>
      <w:r w:rsidR="00634348" w:rsidRPr="001352CE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352CE" w:rsidRPr="001352CE">
        <w:rPr>
          <w:lang w:val="hr-HR"/>
        </w:rPr>
        <w:t>STOLTZE jednostavno društvo s ograničenom odgovornošću za usluge, Kaštel Gomilica (Grad Kaštela), Bruna Bušića 8, OIB: 50641845863, MBS: 060319894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B95C3A">
        <w:rPr>
          <w:lang w:val="hr-HR"/>
        </w:rPr>
        <w:t>10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1352CE">
        <w:rPr>
          <w:lang w:val="hr-HR"/>
        </w:rPr>
        <w:t>13</w:t>
      </w:r>
      <w:r>
        <w:rPr>
          <w:lang w:val="hr-HR"/>
        </w:rPr>
        <w:t>,</w:t>
      </w:r>
      <w:r w:rsidR="001352CE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464BC">
        <w:rPr>
          <w:lang w:val="hr-HR"/>
        </w:rPr>
        <w:t xml:space="preserve"> Ante Mrkonjić, Imotski, Zmijavci, Kneza Domagoja 3</w:t>
      </w:r>
      <w:r w:rsidR="002D5C42">
        <w:rPr>
          <w:lang w:val="hr-HR"/>
        </w:rPr>
        <w:t>, OIB: 84299598589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352CE" w:rsidRPr="001352CE">
        <w:rPr>
          <w:lang w:val="hr-HR"/>
        </w:rPr>
        <w:t>STOLTZE jednostavno društvo s ograničenom odgovornošću za usluge, Kaštel Gomilica (Grad Kaštela), Bruna Bušića 8, OIB: 50641845863, MBS: 060319894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352CE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352CE" w:rsidRPr="001352CE">
        <w:rPr>
          <w:lang w:val="hr-HR"/>
        </w:rPr>
        <w:t>STOLTZE jednostavno društvo s ograničenom odgovornošću za usluge, Kaštel Gomilica (Grad Kaštela), Bruna Bušića 8, OIB: 50641845863, MBS: 060319894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352CE">
        <w:rPr>
          <w:lang w:val="hr-HR"/>
        </w:rPr>
        <w:t>28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352CE">
        <w:rPr>
          <w:lang w:val="hr-HR"/>
        </w:rPr>
        <w:t>120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352CE">
        <w:rPr>
          <w:lang w:val="hr-HR"/>
        </w:rPr>
        <w:t>3</w:t>
      </w:r>
      <w:r w:rsidR="0076026A">
        <w:rPr>
          <w:lang w:val="hr-HR"/>
        </w:rPr>
        <w:t>.</w:t>
      </w:r>
      <w:r w:rsidR="001352CE">
        <w:rPr>
          <w:lang w:val="hr-HR"/>
        </w:rPr>
        <w:t>631</w:t>
      </w:r>
      <w:r w:rsidR="0076026A">
        <w:rPr>
          <w:lang w:val="hr-HR"/>
        </w:rPr>
        <w:t>,</w:t>
      </w:r>
      <w:r w:rsidR="001352CE">
        <w:rPr>
          <w:lang w:val="hr-HR"/>
        </w:rPr>
        <w:t>35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352CE" w:rsidP="00497EB4" w:rsidR="001352CE">
      <w:pPr>
        <w:ind w:firstLine="708"/>
        <w:jc w:val="both"/>
        <w:rPr>
          <w:lang w:val="hr-HR"/>
        </w:rPr>
      </w:pPr>
    </w:p>
    <w:p w:rsidRDefault="00193F49" w:rsidP="001352CE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1352CE">
        <w:rPr>
          <w:b/>
          <w:lang w:val="hr-HR"/>
        </w:rPr>
        <w:t xml:space="preserve">24. veljače. </w:t>
      </w:r>
      <w:r w:rsidR="00A0683C">
        <w:rPr>
          <w:b/>
          <w:lang w:val="hr-HR"/>
        </w:rPr>
        <w:t>201</w:t>
      </w:r>
      <w:r w:rsidR="001352CE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95C3A">
        <w:rPr>
          <w:lang w:val="hr-HR"/>
        </w:rPr>
        <w:t>10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352CE" w:rsidR="00F80EC3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1352CE" w:rsidP="005F5EF3" w:rsidR="001352CE">
      <w:pPr>
        <w:ind w:left="6372"/>
      </w:pPr>
    </w:p>
    <w:p w:rsidRDefault="00F80EC3" w:rsidP="001352CE" w:rsidR="00F80EC3" w:rsidRPr="001E0105"/>
    <w:p w:rsidRDefault="001352CE" w:rsidP="001352CE" w:rsidR="00533A5C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  <w:r w:rsidR="00497EB4" w:rsidRPr="004A4042">
        <w:rPr>
          <w:lang w:val="hr-HR"/>
        </w:rPr>
        <w:t>Protiv ovog rješenja dopuštena je žalba.</w:t>
      </w:r>
      <w:r w:rsidR="00497EB4">
        <w:rPr>
          <w:lang w:val="hr-HR"/>
        </w:rPr>
        <w:t xml:space="preserve"> </w:t>
      </w:r>
      <w:r w:rsidR="00497EB4" w:rsidRPr="004A4042">
        <w:rPr>
          <w:lang w:val="hr-HR"/>
        </w:rPr>
        <w:t>Žalba se može izjaviti u roku od 8 (osam) dana</w:t>
      </w:r>
      <w:r w:rsidR="00497EB4"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861A2" w:rsidRPr="00E861A2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352CE">
      <w:t>1618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352CE">
      <w:t>1618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2CE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D5C42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464BC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861A2"/>
    <w:rsid w:val="00EB167D"/>
    <w:rsid w:val="00EB78C8"/>
    <w:rsid w:val="00EC0B4A"/>
    <w:rsid w:val="00EC199A"/>
    <w:rsid w:val="00ED26E6"/>
    <w:rsid w:val="00ED6C48"/>
    <w:rsid w:val="00EE0F1F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61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61A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61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61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6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61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61A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61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61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1618</izvorni_sadrzaj>
    <derivirana_varijabla naziv="DomainObject.Predmet.Broj_1">1618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St-1618/2015</izvorni_sadrzaj>
    <derivirana_varijabla naziv="DomainObject.Predmet.OznakaBroj_1">St-1618/2015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STOLTZE jednostavno društvo s ograničenom odgovornošću za usluge</izvorni_sadrzaj>
    <derivirana_varijabla naziv="DomainObject.Predmet.ProtustrankaFormated_1">  STOLTZE jednostavno društvo s ograničenom odgovornošću za usluge</derivirana_varijabla>
  </DomainObject.Predmet.ProtustrankaFormated>
  <DomainObject.Predmet.ProtustrankaFormatedOIB>
    <izvorni_sadrzaj>  STOLTZE jednostavno društvo s ograničenom odgovornošću za usluge, OIB 50641845863</izvorni_sadrzaj>
    <derivirana_varijabla naziv="DomainObject.Predmet.ProtustrankaFormatedOIB_1">  STOLTZE jednostavno društvo s ograničenom odgovornošću za usluge, OIB 50641845863</derivirana_varijabla>
  </DomainObject.Predmet.ProtustrankaFormatedOIB>
  <DomainObject.Predmet.ProtustrankaFormatedWithAdress>
    <izvorni_sadrzaj> STOLTZE jednostavno društvo s ograničenom odgovornošću za usluge, Bruna Bušića 8, 21214 Kaštel Gomilica</izvorni_sadrzaj>
    <derivirana_varijabla naziv="DomainObject.Predmet.ProtustrankaFormatedWithAdress_1"> STOLTZE jednostavno društvo s ograničenom odgovornošću za usluge, Bruna Bušića 8, 21214 Kaštel Gomilica</derivirana_varijabla>
  </DomainObject.Predmet.ProtustrankaFormatedWithAdress>
  <DomainObject.Predmet.ProtustrankaFormatedWithAdressOIB>
    <izvorni_sadrzaj> STOLTZE jednostavno društvo s ograničenom odgovornošću za usluge, OIB 50641845863, Bruna Bušića 8, 21214 Kaštel Gomilica</izvorni_sadrzaj>
    <derivirana_varijabla naziv="DomainObject.Predmet.ProtustrankaFormatedWithAdressOIB_1"> STOLTZE jednostavno društvo s ograničenom odgovornošću za usluge, OIB 50641845863, Bruna Bušića 8, 21214 Kaštel Gomilica</derivirana_varijabla>
  </DomainObject.Predmet.ProtustrankaFormatedWithAdressOIB>
  <DomainObject.Predmet.ProtustrankaWithAdress>
    <izvorni_sadrzaj>STOLTZE jednostavno društvo s ograničenom odgovornošću za usluge Bruna Bušića 8, 21214 Kaštel Gomilica</izvorni_sadrzaj>
    <derivirana_varijabla naziv="DomainObject.Predmet.ProtustrankaWithAdress_1">STOLTZE jednostavno društvo s ograničenom odgovornošću za usluge Bruna Bušića 8, 21214 Kaštel Gomilica</derivirana_varijabla>
  </DomainObject.Predmet.ProtustrankaWithAdress>
  <DomainObject.Predmet.ProtustrankaWithAdressOIB>
    <izvorni_sadrzaj>STOLTZE jednostavno društvo s ograničenom odgovornošću za usluge, OIB 50641845863, Bruna Bušića 8, 21214 Kaštel Gomilica</izvorni_sadrzaj>
    <derivirana_varijabla naziv="DomainObject.Predmet.ProtustrankaWithAdressOIB_1">STOLTZE jednostavno društvo s ograničenom odgovornošću za usluge, OIB 50641845863, Bruna Bušića 8, 21214 Kaštel Gomilica</derivirana_varijabla>
  </DomainObject.Predmet.ProtustrankaWithAdressOIB>
  <DomainObject.Predmet.ProtustrankaNazivFormated>
    <izvorni_sadrzaj>STOLTZE jednostavno društvo s ograničenom odgovornošću za usluge</izvorni_sadrzaj>
    <derivirana_varijabla naziv="DomainObject.Predmet.ProtustrankaNazivFormated_1">STOLTZE jednostavno društvo s ograničenom odgovornošću za usluge</derivirana_varijabla>
  </DomainObject.Predmet.ProtustrankaNazivFormated>
  <DomainObject.Predmet.ProtustrankaNazivFormatedOIB>
    <izvorni_sadrzaj>STOLTZE jednostavno društvo s ograničenom odgovornošću za usluge, OIB 50641845863</izvorni_sadrzaj>
    <derivirana_varijabla naziv="DomainObject.Predmet.ProtustrankaNazivFormatedOIB_1">STOLTZE jednostavno društvo s ograničenom odgovornošću za usluge, OIB 50641845863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3631.35</izvorni_sadrzaj>
    <derivirana_varijabla naziv="DomainObject.Predmet.TrenutnaVrijednost_1">3631.35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STOLTZE jednostavno društvo s ograničenom odgovornošću za usluge</item>
    </izvorni_sadrzaj>
    <derivirana_varijabla naziv="DomainObject.Predmet.ProtuStrankaListFormated_1">
      <item>STOLTZE jednostavno društvo s ograničenom odgovornošću za usluge</item>
    </derivirana_varijabla>
  </DomainObject.Predmet.ProtuStrankaListFormated>
  <DomainObject.Predmet.ProtuStrankaListFormatedOIB>
    <izvorni_sadrzaj>
      <item>STOLTZE jednostavno društvo s ograničenom odgovornošću za usluge, OIB 50641845863</item>
    </izvorni_sadrzaj>
    <derivirana_varijabla naziv="DomainObject.Predmet.ProtuStrankaListFormatedOIB_1">
      <item>STOLTZE jednostavno društvo s ograničenom odgovornošću za usluge, OIB 50641845863</item>
    </derivirana_varijabla>
  </DomainObject.Predmet.ProtuStrankaListFormatedOIB>
  <DomainObject.Predmet.ProtuStrankaListFormatedWithAdress>
    <izvorni_sadrzaj>
      <item>STOLTZE jednostavno društvo s ograničenom odgovornošću za usluge, Bruna Bušića 8, 21214 Kaštel Gomilica</item>
    </izvorni_sadrzaj>
    <derivirana_varijabla naziv="DomainObject.Predmet.ProtuStrankaListFormatedWithAdress_1">
      <item>STOLTZE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STOLTZE jednostavno društvo s ograničenom odgovornošću za usluge, OIB 50641845863, Bruna Bušića 8, 21214 Kaštel Gomilica</item>
    </izvorni_sadrzaj>
    <derivirana_varijabla naziv="DomainObject.Predmet.ProtuStrankaListFormatedWithAdressOIB_1">
      <item>STOLTZE jednostavno društvo s ograničenom odgovornošću za usluge, OIB 50641845863, Bruna Bušića 8, 21214 Kaštel Gomilica</item>
    </derivirana_varijabla>
  </DomainObject.Predmet.ProtuStrankaListFormatedWithAdressOIB>
  <DomainObject.Predmet.ProtuStrankaListNazivFormated>
    <izvorni_sadrzaj>
      <item>STOLTZE jednostavno društvo s ograničenom odgovornošću za usluge</item>
    </izvorni_sadrzaj>
    <derivirana_varijabla naziv="DomainObject.Predmet.ProtuStrankaListNazivFormated_1">
      <item>STOLTZE jednostavno društvo s ograničenom odgovornošću za usluge</item>
    </derivirana_varijabla>
  </DomainObject.Predmet.ProtuStrankaListNazivFormated>
  <DomainObject.Predmet.ProtuStrankaListNazivFormatedOIB>
    <izvorni_sadrzaj>
      <item>STOLTZE jednostavno društvo s ograničenom odgovornošću za usluge, OIB 50641845863</item>
    </izvorni_sadrzaj>
    <derivirana_varijabla naziv="DomainObject.Predmet.ProtuStrankaListNazivFormatedOIB_1">
      <item>STOLTZE jednostavno društvo s ograničenom odgovornošću za usluge, OIB 50641845863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STOLTZE jednostavno društvo s ograničenom odgovornošću za usluge</izvorni_sadrzaj>
    <derivirana_varijabla naziv="DomainObject.Predmet.ProtustrankaIDrugi_1">STOLTZE jednostavno društvo s ograničenom odgovornošću za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STOLTZE jednostavno društvo s ograničenom odgovornošću za usluge, OIB 50641845863, Bruna Bušića 8, 21214 Kaštel Gomilica</izvorni_sadrzaj>
    <derivirana_varijabla naziv="DomainObject.Predmet.ProtustrankaIDrugiAdressOIB_1">STOLTZE jednostavno društvo s ograničenom odgovornošću za usluge, OIB 50641845863,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STOLTZE jednostavno društvo s ograničenom odgovornošću za usluge</item>
      <item>FINANCIJSKA AGENCIJA RC SPLIT</item>
    </izvorni_sadrzaj>
    <derivirana_varijabla naziv="DomainObject.Predmet.SudioniciListNaziv_1">
      <item>STOLTZE jednostavno društvo s ograničenom odgovornošću za usluge</item>
      <item>FINANCIJSKA AGENCIJA RC SPLIT</item>
    </derivirana_varijabla>
  </DomainObject.Predmet.SudioniciListNaziv>
  <DomainObject.Predmet.SudioniciListAdressOIB>
    <izvorni_sadrzaj>
      <item>STOLTZE jednostavno društvo s ograničenom odgovornošću za usluge, OIB 50641845863, Bruna Bušića 8,21214 Kaštel Gomilica</item>
      <item>FINANCIJSKA AGENCIJA RC SPLIT, OIB 85821130368, Mažuranićeva 24b,21000 Split</item>
    </izvorni_sadrzaj>
    <derivirana_varijabla naziv="DomainObject.Predmet.SudioniciListAdressOIB_1">
      <item>STOLTZE jednostavno društvo s ograničenom odgovornošću za usluge, OIB 50641845863, Bruna Bušića 8,21214 Kaštel Gomilica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50641845863</item>
      <item>, OIB 85821130368</item>
    </izvorni_sadrzaj>
    <derivirana_varijabla naziv="DomainObject.Predmet.SudioniciListNazivOIB_1">
      <item>, OIB 50641845863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9138FE-5234-4829-802D-DEFDE02E6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4500</properties:Characters>
  <properties:Lines>110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2016-05-10T08:08:00Z</dcterms:created>
  <dc:creator>wsadmin</dc:creator>
  <cp:lastModifiedBy>Goran Radanović</cp:lastModifiedBy>
  <cp:lastPrinted>2016-05-10T10:26:00Z</cp:lastPrinted>
  <dcterms:modified xmlns:xsi="http://www.w3.org/2001/XMLSchema-instance" xsi:type="dcterms:W3CDTF">2016-05-10T10:37:00Z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