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ce41" w14:paraId="ca6ce41" w:rsidRDefault="00072087" w:rsidP="0007208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2087" w:rsidP="00072087" w:rsidR="00072087">
      <w:pPr>
        <w:pStyle w:val="Bezproreda"/>
      </w:pPr>
      <w:r>
        <w:t xml:space="preserve">    </w:t>
      </w:r>
    </w:p>
    <w:p w:rsidRDefault="00072087" w:rsidP="00072087" w:rsidR="00072087">
      <w:pPr>
        <w:pStyle w:val="Bezproreda"/>
      </w:pPr>
    </w:p>
    <w:p w:rsidRDefault="00072087" w:rsidP="00072087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072087" w:rsidP="00072087" w:rsidR="00072087">
      <w:pPr>
        <w:pStyle w:val="Bezproreda"/>
      </w:pPr>
      <w:r>
        <w:t>Trgovački sud u Bjelovaru</w:t>
      </w:r>
    </w:p>
    <w:p w:rsidRDefault="00072087" w:rsidP="00072087" w:rsidR="0007208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72087" w:rsidP="00072087" w:rsidR="00072087">
      <w:pPr>
        <w:pStyle w:val="Bezproreda"/>
      </w:pPr>
    </w:p>
    <w:p w:rsidRDefault="00072087" w:rsidP="00072087" w:rsidR="0007208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St-202/2018-5</w:t>
      </w:r>
    </w:p>
    <w:p w:rsidRDefault="00072087" w:rsidP="00072087" w:rsidR="00072087">
      <w:pPr>
        <w:rPr>
          <w:szCs w:val="24"/>
          <w:lang w:val="hr-HR"/>
        </w:rPr>
      </w:pPr>
    </w:p>
    <w:p w:rsidRDefault="00072087" w:rsidP="00072087" w:rsidR="00072087">
      <w:pPr>
        <w:jc w:val="center"/>
        <w:rPr>
          <w:szCs w:val="24"/>
          <w:lang w:val="hr-HR"/>
        </w:rPr>
      </w:pPr>
    </w:p>
    <w:p w:rsidRDefault="00072087" w:rsidP="00072087" w:rsidR="0007208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72087" w:rsidP="00072087" w:rsidR="00072087">
      <w:pPr>
        <w:jc w:val="center"/>
        <w:rPr>
          <w:szCs w:val="24"/>
          <w:lang w:val="hr-HR"/>
        </w:rPr>
      </w:pPr>
    </w:p>
    <w:p w:rsidRDefault="00072087" w:rsidP="00072087" w:rsidR="0007208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72087" w:rsidP="00072087" w:rsidR="00072087">
      <w:pPr>
        <w:jc w:val="center"/>
        <w:rPr>
          <w:szCs w:val="24"/>
          <w:lang w:val="hr-HR"/>
        </w:rPr>
      </w:pPr>
    </w:p>
    <w:p w:rsidRDefault="00072087" w:rsidP="00072087" w:rsidR="00072087">
      <w:pPr>
        <w:jc w:val="both"/>
        <w:rPr>
          <w:szCs w:val="24"/>
          <w:lang w:val="hr-HR"/>
        </w:rPr>
      </w:pPr>
    </w:p>
    <w:p w:rsidRDefault="00072087" w:rsidP="00072087" w:rsidR="0007208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Matea Bogović j.d.o.o. za usluge Zagreb, Gračanska cesta 23, OIB: 40557751120,  16. svibnja 2018. </w:t>
      </w:r>
    </w:p>
    <w:p w:rsidRDefault="00072087" w:rsidP="00072087" w:rsidR="00072087">
      <w:pPr>
        <w:ind w:firstLine="851"/>
        <w:jc w:val="both"/>
        <w:rPr>
          <w:noProof/>
          <w:szCs w:val="24"/>
          <w:lang w:val="hr-HR"/>
        </w:rPr>
      </w:pPr>
    </w:p>
    <w:p w:rsidRDefault="00072087" w:rsidP="00072087" w:rsidR="00072087">
      <w:pPr>
        <w:ind w:firstLine="851"/>
        <w:jc w:val="both"/>
        <w:rPr>
          <w:noProof/>
          <w:szCs w:val="24"/>
          <w:lang w:val="hr-HR"/>
        </w:rPr>
      </w:pPr>
    </w:p>
    <w:p w:rsidRDefault="00072087" w:rsidP="00072087" w:rsidR="0007208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72087" w:rsidP="00072087" w:rsidR="00072087">
      <w:pPr>
        <w:jc w:val="both"/>
        <w:rPr>
          <w:szCs w:val="24"/>
          <w:lang w:val="hr-HR"/>
        </w:rPr>
      </w:pPr>
    </w:p>
    <w:p w:rsidRDefault="00072087" w:rsidP="00072087" w:rsidR="0007208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Matea Bogović j.d.o.o. za usluge Zagreb, Gračanska cesta 23, OIB: 40557751120,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50-202-18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HR05 540-202-18.</w:t>
      </w:r>
    </w:p>
    <w:p w:rsidRDefault="00072087" w:rsidP="00072087" w:rsidR="00072087">
      <w:pPr>
        <w:ind w:firstLine="851"/>
        <w:jc w:val="both"/>
        <w:rPr>
          <w:szCs w:val="24"/>
        </w:rPr>
      </w:pPr>
    </w:p>
    <w:p w:rsidRDefault="00072087" w:rsidP="00072087" w:rsidR="0007208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072087" w:rsidP="00072087" w:rsidR="0007208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72087" w:rsidP="00072087" w:rsidR="0007208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72087" w:rsidP="00072087" w:rsidR="0007208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72087" w:rsidP="00072087" w:rsidR="0007208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72087" w:rsidP="00072087" w:rsidR="0007208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72087" w:rsidP="00072087" w:rsidR="00072087">
      <w:pPr>
        <w:ind w:firstLine="851"/>
        <w:jc w:val="both"/>
        <w:rPr>
          <w:szCs w:val="24"/>
          <w:lang w:val="hr-HR"/>
        </w:rPr>
      </w:pPr>
    </w:p>
    <w:p w:rsidRDefault="00072087" w:rsidP="00072087" w:rsidR="0007208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Matea Bogović j.d.o.o. za usluge Zagreb, Gračanska cesta 23, OIB: 40557751120.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072087" w:rsidP="00072087" w:rsidR="0007208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72087" w:rsidP="00072087" w:rsidR="0007208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16. svibnja 2018. godine sud zaključuje da dužnik ne raspolaže imovinom koja bi bila dovoljna za namirenje troškova prethodnog i stečajnog postupka.</w:t>
      </w:r>
    </w:p>
    <w:p w:rsidRDefault="00072087" w:rsidP="00072087" w:rsidR="00072087">
      <w:pPr>
        <w:jc w:val="both"/>
        <w:rPr>
          <w:szCs w:val="24"/>
          <w:lang w:val="hr-HR"/>
        </w:rPr>
      </w:pPr>
    </w:p>
    <w:p w:rsidRDefault="00072087" w:rsidP="00072087" w:rsidR="0007208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072087" w:rsidP="00072087" w:rsidR="00072087">
      <w:pPr>
        <w:ind w:firstLine="851"/>
        <w:jc w:val="both"/>
        <w:rPr>
          <w:szCs w:val="24"/>
          <w:lang w:val="hr-HR"/>
        </w:rPr>
      </w:pPr>
    </w:p>
    <w:p w:rsidRDefault="00072087" w:rsidP="00072087" w:rsidR="0007208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72087" w:rsidP="00072087" w:rsidR="00072087">
      <w:pPr>
        <w:jc w:val="both"/>
        <w:rPr>
          <w:szCs w:val="24"/>
          <w:lang w:val="hr-HR"/>
        </w:rPr>
      </w:pPr>
    </w:p>
    <w:p w:rsidRDefault="00072087" w:rsidP="00072087" w:rsidR="0007208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072087" w:rsidP="00072087" w:rsidR="0007208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72087" w:rsidP="00072087" w:rsidR="00072087">
      <w:pPr>
        <w:ind w:firstLine="5103"/>
        <w:jc w:val="both"/>
        <w:rPr>
          <w:szCs w:val="24"/>
          <w:lang w:val="hr-HR"/>
        </w:rPr>
      </w:pPr>
    </w:p>
    <w:p w:rsidRDefault="00072087" w:rsidP="00072087" w:rsidR="0007208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072087" w:rsidP="00072087" w:rsidR="00072087">
      <w:pPr>
        <w:ind w:firstLine="4820"/>
        <w:rPr>
          <w:szCs w:val="24"/>
          <w:lang w:val="hr-HR"/>
        </w:rPr>
      </w:pPr>
    </w:p>
    <w:p w:rsidRDefault="00072087" w:rsidP="00072087" w:rsidR="00072087">
      <w:pPr>
        <w:ind w:firstLine="136" w:left="4112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072087" w:rsidP="00072087" w:rsidR="0007208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072087" w:rsidP="00072087" w:rsidR="00072087">
      <w:pPr>
        <w:jc w:val="both"/>
        <w:rPr>
          <w:szCs w:val="24"/>
          <w:lang w:val="hr-HR"/>
        </w:rPr>
      </w:pPr>
    </w:p>
    <w:p w:rsidRDefault="00072087" w:rsidP="00072087" w:rsidR="0007208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72087" w:rsidP="00072087" w:rsidR="0007208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7208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0898798"/>
      <w:docPartObj>
        <w:docPartGallery w:val="Page Numbers (Top of Page)"/>
        <w:docPartUnique/>
      </w:docPartObj>
    </w:sdtPr>
    <w:sdtContent>
      <w:p w:rsidRDefault="00072087" w:rsidR="000720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72087" w:rsidR="008333A9">
    <w:pPr>
      <w:pStyle w:val="Zaglavlje"/>
    </w:pPr>
    <w:r>
      <w:t>Poslovni broj: 1 St-202/2018-6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087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208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7208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20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7208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409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St-202/2018-6</izvorni_sadrzaj>
    <derivirana_varijabla naziv="DomainObject.Oznaka_1">St-202/2018-6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Bogović j.d.o.o.</izvorni_sadrzaj>
    <derivirana_varijabla naziv="DomainObject.Predmet.ProtustrankaFormated_1">  Matea Bogović j.d.o.o.</derivirana_varijabla>
  </DomainObject.Predmet.ProtustrankaFormated>
  <DomainObject.Predmet.ProtustrankaFormatedOIB>
    <izvorni_sadrzaj>  Matea Bogović j.d.o.o., OIB 40557751120</izvorni_sadrzaj>
    <derivirana_varijabla naziv="DomainObject.Predmet.ProtustrankaFormatedOIB_1">  Matea Bogović j.d.o.o., OIB 40557751120</derivirana_varijabla>
  </DomainObject.Predmet.ProtustrankaFormatedOIB>
  <DomainObject.Predmet.ProtustrankaFormatedWithAdress>
    <izvorni_sadrzaj> Matea Bogović j.d.o.o., Gračanska cesta 233, 10000 Zagreb</izvorni_sadrzaj>
    <derivirana_varijabla naziv="DomainObject.Predmet.ProtustrankaFormatedWithAdress_1"> Matea Bogović j.d.o.o., Gračanska cesta 233, 10000 Zagreb</derivirana_varijabla>
  </DomainObject.Predmet.ProtustrankaFormatedWithAdress>
  <DomainObject.Predmet.ProtustrankaFormatedWithAdressOIB>
    <izvorni_sadrzaj> Matea Bogović j.d.o.o., OIB 40557751120, Gračanska cesta 233, 10000 Zagreb</izvorni_sadrzaj>
    <derivirana_varijabla naziv="DomainObject.Predmet.ProtustrankaFormatedWithAdressOIB_1"> Matea Bogović j.d.o.o., OIB 40557751120, Gračanska cesta 233, 10000 Zagreb</derivirana_varijabla>
  </DomainObject.Predmet.ProtustrankaFormatedWithAdressOIB>
  <DomainObject.Predmet.ProtustrankaWithAdress>
    <izvorni_sadrzaj>Matea Bogović j.d.o.o. Gračanska cesta 233, 10000 Zagreb</izvorni_sadrzaj>
    <derivirana_varijabla naziv="DomainObject.Predmet.ProtustrankaWithAdress_1">Matea Bogović j.d.o.o. Gračanska cesta 233, 10000 Zagreb</derivirana_varijabla>
  </DomainObject.Predmet.ProtustrankaWithAdress>
  <DomainObject.Predmet.ProtustrankaWithAdressOIB>
    <izvorni_sadrzaj>Matea Bogović j.d.o.o., OIB 40557751120, Gračanska cesta 233, 10000 Zagreb</izvorni_sadrzaj>
    <derivirana_varijabla naziv="DomainObject.Predmet.ProtustrankaWithAdressOIB_1">Matea Bogović j.d.o.o., OIB 40557751120, Gračanska cesta 233, 10000 Zagreb</derivirana_varijabla>
  </DomainObject.Predmet.ProtustrankaWithAdressOIB>
  <DomainObject.Predmet.ProtustrankaNazivFormated>
    <izvorni_sadrzaj>Matea Bogović j.d.o.o.</izvorni_sadrzaj>
    <derivirana_varijabla naziv="DomainObject.Predmet.ProtustrankaNazivFormated_1">Matea Bogović j.d.o.o.</derivirana_varijabla>
  </DomainObject.Predmet.ProtustrankaNazivFormated>
  <DomainObject.Predmet.ProtustrankaNazivFormatedOIB>
    <izvorni_sadrzaj>Matea Bogović j.d.o.o., OIB 40557751120</izvorni_sadrzaj>
    <derivirana_varijabla naziv="DomainObject.Predmet.ProtustrankaNazivFormatedOIB_1">Matea Bogović j.d.o.o., OIB 40557751120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 Bogović j.d.o.o.</item>
    </izvorni_sadrzaj>
    <derivirana_varijabla naziv="DomainObject.Predmet.ProtuStrankaListFormated_1">
      <item>Matea Bogović j.d.o.o.</item>
    </derivirana_varijabla>
  </DomainObject.Predmet.ProtuStrankaListFormated>
  <DomainObject.Predmet.ProtuStrankaListFormatedOIB>
    <izvorni_sadrzaj>
      <item>Matea Bogović j.d.o.o., OIB 40557751120</item>
    </izvorni_sadrzaj>
    <derivirana_varijabla naziv="DomainObject.Predmet.ProtuStrankaListFormatedOIB_1">
      <item>Matea Bogović j.d.o.o., OIB 40557751120</item>
    </derivirana_varijabla>
  </DomainObject.Predmet.ProtuStrankaListFormatedOIB>
  <DomainObject.Predmet.ProtuStrankaListFormatedWithAdress>
    <izvorni_sadrzaj>
      <item>Matea Bogović j.d.o.o., Gračanska cesta 233, 10000 Zagreb</item>
    </izvorni_sadrzaj>
    <derivirana_varijabla naziv="DomainObject.Predmet.ProtuStrankaListFormatedWithAdress_1">
      <item>Matea Bogović j.d.o.o., Gračanska cesta 233, 10000 Zagreb</item>
    </derivirana_varijabla>
  </DomainObject.Predmet.ProtuStrankaListFormatedWithAdress>
  <DomainObject.Predmet.ProtuStrankaListFormatedWithAdressOIB>
    <izvorni_sadrzaj>
      <item>Matea Bogović j.d.o.o., OIB 40557751120, Gračanska cesta 233, 10000 Zagreb</item>
    </izvorni_sadrzaj>
    <derivirana_varijabla naziv="DomainObject.Predmet.ProtuStrankaListFormatedWithAdressOIB_1">
      <item>Matea Bogović j.d.o.o., OIB 40557751120, Gračanska cesta 233, 10000 Zagreb</item>
    </derivirana_varijabla>
  </DomainObject.Predmet.ProtuStrankaListFormatedWithAdressOIB>
  <DomainObject.Predmet.ProtuStrankaListNazivFormated>
    <izvorni_sadrzaj>
      <item>Matea Bogović j.d.o.o.</item>
    </izvorni_sadrzaj>
    <derivirana_varijabla naziv="DomainObject.Predmet.ProtuStrankaListNazivFormated_1">
      <item>Matea Bogović j.d.o.o.</item>
    </derivirana_varijabla>
  </DomainObject.Predmet.ProtuStrankaListNazivFormated>
  <DomainObject.Predmet.ProtuStrankaListNazivFormatedOIB>
    <izvorni_sadrzaj>
      <item>Matea Bogović j.d.o.o., OIB 40557751120</item>
    </izvorni_sadrzaj>
    <derivirana_varijabla naziv="DomainObject.Predmet.ProtuStrankaListNazivFormatedOIB_1">
      <item>Matea Bogović j.d.o.o., OIB 40557751120</item>
    </derivirana_varijabla>
  </DomainObject.Predmet.ProtuStrankaListNazivFormatedOIB>
  <DomainObject.Predmet.OstaliListFormated>
    <izvorni_sadrzaj>
      <item>Matea Bogović</item>
    </izvorni_sadrzaj>
    <derivirana_varijabla naziv="DomainObject.Predmet.OstaliListFormated_1">
      <item>Matea Bogović</item>
    </derivirana_varijabla>
  </DomainObject.Predmet.OstaliListFormated>
  <DomainObject.Predmet.OstaliListFormatedOIB>
    <izvorni_sadrzaj>
      <item>Matea Bogović, OIB 35898962994</item>
    </izvorni_sadrzaj>
    <derivirana_varijabla naziv="DomainObject.Predmet.OstaliListFormatedOIB_1">
      <item>Matea Bogović, OIB 35898962994</item>
    </derivirana_varijabla>
  </DomainObject.Predmet.OstaliListFormatedOIB>
  <DomainObject.Predmet.OstaliListFormatedWithAdress>
    <izvorni_sadrzaj>
      <item>Matea Bogović, Medveščina 20., 10000 Zagreb</item>
    </izvorni_sadrzaj>
    <derivirana_varijabla naziv="DomainObject.Predmet.OstaliListFormatedWithAdress_1">
      <item>Matea Bogović, Medveščina 20., 10000 Zagreb</item>
    </derivirana_varijabla>
  </DomainObject.Predmet.OstaliListFormatedWithAdress>
  <DomainObject.Predmet.OstaliListFormatedWithAdressOIB>
    <izvorni_sadrzaj>
      <item>Matea Bogović, OIB 35898962994, Medveščina 20., 10000 Zagreb</item>
    </izvorni_sadrzaj>
    <derivirana_varijabla naziv="DomainObject.Predmet.OstaliListFormatedWithAdressOIB_1">
      <item>Matea Bogović, OIB 35898962994, Medveščina 20., 10000 Zagreb</item>
    </derivirana_varijabla>
  </DomainObject.Predmet.OstaliListFormatedWithAdressOIB>
  <DomainObject.Predmet.OstaliListNazivFormated>
    <izvorni_sadrzaj>
      <item>Matea Bogović</item>
    </izvorni_sadrzaj>
    <derivirana_varijabla naziv="DomainObject.Predmet.OstaliListNazivFormated_1">
      <item>Matea Bogović</item>
    </derivirana_varijabla>
  </DomainObject.Predmet.OstaliListNazivFormated>
  <DomainObject.Predmet.OstaliListNazivFormatedOIB>
    <izvorni_sadrzaj>
      <item>Matea Bogović, OIB 35898962994</item>
    </izvorni_sadrzaj>
    <derivirana_varijabla naziv="DomainObject.Predmet.OstaliListNazivFormatedOIB_1">
      <item>Matea Bogović, OIB 35898962994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St-202/2018-6</izvorni_sadrzaj>
    <derivirana_varijabla naziv="DomainObject.PoslovniBrojDokumenta_1">St-202/2018-6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 Bogović j.d.o.o.</izvorni_sadrzaj>
    <derivirana_varijabla naziv="DomainObject.Predmet.ProtustrankaIDrugi_1">Matea Bogović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 Bogović j.d.o.o., OIB 40557751120, Gračanska cesta 233, 10000 Zagreb</izvorni_sadrzaj>
    <derivirana_varijabla naziv="DomainObject.Predmet.ProtustrankaIDrugiAdressOIB_1">Matea Bogović j.d.o.o., OIB 40557751120, Gračanska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 Bogović j.d.o.o.</item>
      <item>FINA Regionalni centar Zagreb</item>
      <item>Matea Bogović</item>
    </izvorni_sadrzaj>
    <derivirana_varijabla naziv="DomainObject.Predmet.SudioniciListNaziv_1">
      <item>Matea Bogović j.d.o.o.</item>
      <item>FINA Regionalni centar Zagreb</item>
      <item>Matea Bogović</item>
    </derivirana_varijabla>
  </DomainObject.Predmet.SudioniciListNaziv>
  <DomainObject.Predmet.SudioniciListAdressOIB>
    <izvorni_sadrzaj>
      <item>Matea Bogović j.d.o.o., OIB 40557751120, Gračanska cesta 233,10000 Zagreb</item>
      <item>FINA Regionalni centar Zagreb, OIB 85821130368, Trg svibanjskih žrtava 1995. 1,10000 Zagreb</item>
      <item>Matea Bogović, OIB 35898962994, Medveščina 20.,10000 Zagreb</item>
    </izvorni_sadrzaj>
    <derivirana_varijabla naziv="DomainObject.Predmet.SudioniciListAdressOIB_1">
      <item>Matea Bogović j.d.o.o., OIB 40557751120, Gračanska cesta 233,10000 Zagreb</item>
      <item>FINA Regionalni centar Zagreb, OIB 85821130368, Trg svibanjskih žrtava 1995. 1,10000 Zagreb</item>
      <item>Matea Bogović, OIB 35898962994, Medveščina 20.,10000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93196-4723-4014-9F5A-0029BE08C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2629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