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bb08" w14:paraId="db2bb08" w:rsidRDefault="00E0193B" w:rsidP="00910611" w:rsidR="00E0193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93B" w:rsidP="00910611" w:rsidR="00E0193B" w:rsidRPr="00E0193B">
      <w:pPr>
        <w:rPr>
          <w:rFonts w:cs="Times New Roman" w:hAnsi="Times New Roman" w:ascii="Times New Roman"/>
        </w:rPr>
      </w:pPr>
      <w:r w:rsidRPr="00E0193B">
        <w:rPr>
          <w:rFonts w:cs="Times New Roman" w:eastAsia="MS Mincho" w:hAnsi="Times New Roman" w:ascii="Times New Roman"/>
        </w:rPr>
        <w:t xml:space="preserve">   REPUBLIKA HRVATSKA</w:t>
      </w:r>
    </w:p>
    <w:p w:rsidRDefault="00E0193B" w:rsidP="00910611" w:rsidR="00E0193B" w:rsidRPr="00E0193B">
      <w:pPr>
        <w:rPr>
          <w:rFonts w:cs="Times New Roman" w:hAnsi="Times New Roman" w:ascii="Times New Roman"/>
        </w:rPr>
      </w:pPr>
      <w:r w:rsidRPr="00E0193B">
        <w:rPr>
          <w:rFonts w:cs="Times New Roman" w:eastAsia="MS Mincho" w:hAnsi="Times New Roman" w:ascii="Times New Roman"/>
        </w:rPr>
        <w:t>TRGOVAČKI SUD U RIJECI</w:t>
      </w:r>
    </w:p>
    <w:p w:rsidRDefault="00E0193B" w:rsidR="00E0193B" w:rsidRPr="00E0193B">
      <w:pPr>
        <w:rPr>
          <w:rFonts w:cs="Times New Roman" w:eastAsia="MS Mincho" w:hAnsi="Times New Roman" w:ascii="Times New Roman"/>
        </w:rPr>
      </w:pPr>
      <w:r w:rsidRPr="00E0193B">
        <w:rPr>
          <w:rFonts w:cs="Times New Roman" w:eastAsia="MS Mincho" w:hAnsi="Times New Roman" w:ascii="Times New Roman"/>
        </w:rPr>
        <w:t xml:space="preserve">       Rijeka, Zadarska 1 i 3</w:t>
      </w: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 xml:space="preserve">Trgovački sud u Rijeci, po sucu </w:t>
      </w:r>
      <w:r w:rsidR="002A6EB8">
        <w:rPr>
          <w:rFonts w:cs="Times New Roman" w:hAnsi="Times New Roman" w:ascii="Times New Roman"/>
        </w:rPr>
        <w:t xml:space="preserve">pojedincu </w:t>
      </w:r>
      <w:r w:rsidR="004D0B36" w:rsidRPr="0098052F">
        <w:rPr>
          <w:rFonts w:cs="Times New Roman" w:hAnsi="Times New Roman" w:ascii="Times New Roman"/>
        </w:rPr>
        <w:t>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9E3F26" w:rsidRPr="009E3F26">
        <w:rPr>
          <w:rFonts w:cs="Times New Roman" w:hAnsi="Times New Roman" w:ascii="Times New Roman"/>
          <w:b/>
        </w:rPr>
        <w:t>FINVEST RIJEKA d.o.o. za trgovinu i usluge, Rijeka, Užarska 1, OIB 61025016317</w:t>
      </w:r>
      <w:r w:rsidR="008334BC">
        <w:rPr>
          <w:rFonts w:cs="Times New Roman" w:hAnsi="Times New Roman" w:ascii="Times New Roman"/>
          <w:b/>
        </w:rPr>
        <w:t xml:space="preserve">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9E3F26">
        <w:rPr>
          <w:rFonts w:cs="Times New Roman" w:hAnsi="Times New Roman" w:ascii="Times New Roman"/>
        </w:rPr>
        <w:t>07. svibnja 2018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 w:rsidRPr="0098052F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7D23D1" w:rsidRPr="007D23D1">
        <w:rPr>
          <w:rFonts w:cs="Times New Roman" w:hAnsi="Times New Roman" w:ascii="Times New Roman"/>
          <w:bCs w:val="false"/>
        </w:rPr>
        <w:t>Slavko Štambuk, Rijeka, Prvog maja 3, OIB 28699356177</w:t>
      </w:r>
      <w:r w:rsidR="00CB46B7">
        <w:rPr>
          <w:rFonts w:cs="Times New Roman" w:hAnsi="Times New Roman" w:ascii="Times New Roman"/>
          <w:bCs w:val="false"/>
        </w:rPr>
        <w:t xml:space="preserve">,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</w:t>
      </w:r>
      <w:r w:rsidR="009E3F26">
        <w:rPr>
          <w:rFonts w:cs="Times New Roman" w:hAnsi="Times New Roman" w:ascii="Times New Roman"/>
          <w:bCs w:val="false"/>
        </w:rPr>
        <w:t xml:space="preserve">i drugog </w:t>
      </w:r>
      <w:r w:rsidRPr="0098052F">
        <w:rPr>
          <w:rFonts w:cs="Times New Roman" w:hAnsi="Times New Roman" w:ascii="Times New Roman"/>
          <w:bCs w:val="false"/>
        </w:rPr>
        <w:t xml:space="preserve">višeg isplatnog reda u iznosu </w:t>
      </w:r>
      <w:r w:rsidR="009E3F26">
        <w:rPr>
          <w:rFonts w:cs="Times New Roman" w:hAnsi="Times New Roman" w:ascii="Times New Roman"/>
          <w:bCs w:val="false"/>
        </w:rPr>
        <w:t>391.374,66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9A2AB7">
        <w:rPr>
          <w:rFonts w:cs="Times New Roman" w:hAnsi="Times New Roman" w:ascii="Times New Roman"/>
          <w:bCs w:val="false"/>
        </w:rPr>
        <w:t xml:space="preserve">kn </w:t>
      </w:r>
      <w:r w:rsidRPr="0098052F">
        <w:rPr>
          <w:rFonts w:cs="Times New Roman" w:hAnsi="Times New Roman" w:ascii="Times New Roman"/>
          <w:bCs w:val="false"/>
        </w:rPr>
        <w:t xml:space="preserve">što predstavlja </w:t>
      </w:r>
      <w:r w:rsidR="009E3F26">
        <w:rPr>
          <w:rFonts w:cs="Times New Roman" w:hAnsi="Times New Roman" w:ascii="Times New Roman"/>
          <w:bCs w:val="false"/>
        </w:rPr>
        <w:t>100</w:t>
      </w:r>
      <w:r w:rsidRPr="0098052F">
        <w:rPr>
          <w:rFonts w:cs="Times New Roman" w:hAnsi="Times New Roman" w:ascii="Times New Roman"/>
          <w:bCs w:val="false"/>
        </w:rPr>
        <w:t xml:space="preserve">%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Pr="0098052F">
        <w:rPr>
          <w:rFonts w:cs="Times New Roman" w:hAnsi="Times New Roman" w:ascii="Times New Roman"/>
          <w:bCs w:val="false"/>
        </w:rPr>
        <w:t xml:space="preserve">prvog </w:t>
      </w:r>
      <w:r w:rsidR="009E3F26">
        <w:rPr>
          <w:rFonts w:cs="Times New Roman" w:hAnsi="Times New Roman" w:ascii="Times New Roman"/>
          <w:bCs w:val="false"/>
        </w:rPr>
        <w:t xml:space="preserve">i drugog </w:t>
      </w:r>
      <w:r w:rsidRPr="0098052F">
        <w:rPr>
          <w:rFonts w:cs="Times New Roman" w:hAnsi="Times New Roman" w:ascii="Times New Roman"/>
          <w:bCs w:val="false"/>
        </w:rPr>
        <w:t>višeg isplatnog reda.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9E3F26" w:rsidP="001E03A9" w:rsidR="009E3F26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9E3F26">
        <w:rPr>
          <w:rFonts w:cs="Times New Roman" w:hAnsi="Times New Roman" w:ascii="Times New Roman"/>
          <w:bCs w:val="false"/>
        </w:rPr>
        <w:t>30. travnja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</w:t>
      </w:r>
      <w:r w:rsidR="009E3F26">
        <w:rPr>
          <w:rFonts w:cs="Times New Roman" w:hAnsi="Times New Roman" w:ascii="Times New Roman"/>
          <w:bCs w:val="false"/>
        </w:rPr>
        <w:t xml:space="preserve">sudu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djelomičnu diobu stečajne mase namirenjem stečajnih vjerovnika prvog </w:t>
      </w:r>
      <w:r w:rsidR="009E3F26">
        <w:rPr>
          <w:rFonts w:cs="Times New Roman" w:hAnsi="Times New Roman" w:ascii="Times New Roman"/>
          <w:bCs w:val="false"/>
        </w:rPr>
        <w:t xml:space="preserve">i drugog </w:t>
      </w:r>
      <w:r w:rsidR="009329B2" w:rsidRPr="0098052F">
        <w:rPr>
          <w:rFonts w:cs="Times New Roman" w:hAnsi="Times New Roman" w:ascii="Times New Roman"/>
          <w:bCs w:val="false"/>
        </w:rPr>
        <w:t>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9E3F26">
        <w:rPr>
          <w:rFonts w:cs="Times New Roman" w:hAnsi="Times New Roman" w:ascii="Times New Roman"/>
          <w:bCs w:val="false"/>
        </w:rPr>
        <w:t>391.374,66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što predstavlja </w:t>
      </w:r>
      <w:r w:rsidR="009E3F26">
        <w:rPr>
          <w:rFonts w:cs="Times New Roman" w:hAnsi="Times New Roman" w:ascii="Times New Roman"/>
          <w:bCs w:val="false"/>
        </w:rPr>
        <w:t>100</w:t>
      </w:r>
      <w:r w:rsidR="009329B2" w:rsidRPr="0098052F">
        <w:rPr>
          <w:rFonts w:cs="Times New Roman" w:hAnsi="Times New Roman" w:ascii="Times New Roman"/>
          <w:bCs w:val="false"/>
        </w:rPr>
        <w:t xml:space="preserve">% ukupno utvrđenih tražbina </w:t>
      </w:r>
      <w:r w:rsidR="008334BC">
        <w:rPr>
          <w:rFonts w:cs="Times New Roman" w:hAnsi="Times New Roman" w:ascii="Times New Roman"/>
          <w:bCs w:val="false"/>
        </w:rPr>
        <w:t xml:space="preserve">stečajnih vjerovnika </w:t>
      </w:r>
      <w:r w:rsidR="009329B2" w:rsidRPr="0098052F">
        <w:rPr>
          <w:rFonts w:cs="Times New Roman" w:hAnsi="Times New Roman" w:ascii="Times New Roman"/>
          <w:bCs w:val="false"/>
        </w:rPr>
        <w:t>prvog</w:t>
      </w:r>
      <w:r w:rsidR="009E3F26">
        <w:rPr>
          <w:rFonts w:cs="Times New Roman" w:hAnsi="Times New Roman" w:ascii="Times New Roman"/>
          <w:bCs w:val="false"/>
        </w:rPr>
        <w:t xml:space="preserve"> i drugog</w:t>
      </w:r>
      <w:r w:rsidR="009329B2" w:rsidRPr="0098052F">
        <w:rPr>
          <w:rFonts w:cs="Times New Roman" w:hAnsi="Times New Roman" w:ascii="Times New Roman"/>
          <w:bCs w:val="false"/>
        </w:rPr>
        <w:t xml:space="preserve"> višeg isplatnog reda.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 xml:space="preserve">ročištu utvrđene su tražbine stečajnih vjerovnika prvog višeg isplatnog reda u ukupnom iznosu </w:t>
      </w:r>
      <w:r w:rsidR="009E3F26">
        <w:rPr>
          <w:rFonts w:cs="Times New Roman" w:hAnsi="Times New Roman" w:ascii="Times New Roman"/>
          <w:bCs w:val="false"/>
        </w:rPr>
        <w:t>42.125,55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9E3F26">
        <w:rPr>
          <w:rFonts w:cs="Times New Roman" w:hAnsi="Times New Roman" w:ascii="Times New Roman"/>
          <w:bCs w:val="false"/>
        </w:rPr>
        <w:t>, te tražbine stečajnih vjerovnika drugog višeg isplatnog reda u iznosu 7.143.197,84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8334BC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Tijekom stečajnog postupka</w:t>
      </w:r>
      <w:r w:rsidR="007D23D1">
        <w:rPr>
          <w:rFonts w:cs="Times New Roman" w:hAnsi="Times New Roman" w:ascii="Times New Roman"/>
          <w:bCs w:val="false"/>
        </w:rPr>
        <w:t xml:space="preserve">, </w:t>
      </w:r>
      <w:r w:rsidR="00367C99">
        <w:rPr>
          <w:rFonts w:cs="Times New Roman" w:hAnsi="Times New Roman" w:ascii="Times New Roman"/>
          <w:bCs w:val="false"/>
        </w:rPr>
        <w:t xml:space="preserve">stečajni vjerovnik drugog višeg isplatnog reda Banka kovanica d.d. Varaždin povukla je svoju tražbinu utvrđenu u stečajnom postupku u iznosu od 6.793.948,83 kn, budući je ista podmirena sukladno Ugovoru o otvaranju računa posebne namjene od 27. prosinca 2017. godine sklopljenog između vjerovnika REKPLASTIKA proizvodi, trgovački obrt vl. Kruno Horvatiček, Hrvatskoselska 1c, Lučko i dužnika FINVESTCORP d.d. </w:t>
      </w:r>
    </w:p>
    <w:p w:rsidRDefault="00367C99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Tijekom stečajnog postupka, stečajni upravitelj unovčio je imovinu stečajnog dužnika i to nekretninu, poslovni prostor u Robnoj kući "Krk", sukladno odluci Skupštine vjerovnika od 14. studenoga 2017. godine za iznos kupovnine u visini od 880.999,00 kn. </w:t>
      </w:r>
    </w:p>
    <w:p w:rsidRDefault="00367C99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Stečajni upravitelj je sačinio popis tražbina koje se uzimaju u obzir pri diobi sukladno čl.274. Stečajnog zakona (Narodne novine broj 71/15, dalje: SZ-a).</w:t>
      </w:r>
    </w:p>
    <w:p w:rsidRDefault="00367C99" w:rsidP="00367C99" w:rsidR="00367C99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Popis tražbina objavljen je na mrežnoj stranici e-Oglasnoj ploči sudova dana 04. svibnja 2018. godine.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prilikom </w:t>
      </w:r>
      <w:r w:rsidR="00B37036">
        <w:rPr>
          <w:rFonts w:cs="Times New Roman" w:hAnsi="Times New Roman" w:ascii="Times New Roman"/>
          <w:bCs w:val="false"/>
        </w:rPr>
        <w:t xml:space="preserve">djelomične diobe stečajne mase </w:t>
      </w:r>
      <w:r>
        <w:rPr>
          <w:rFonts w:cs="Times New Roman" w:hAnsi="Times New Roman" w:ascii="Times New Roman"/>
          <w:bCs w:val="false"/>
        </w:rPr>
        <w:t>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</w:t>
      </w:r>
      <w:r w:rsidR="00367C99">
        <w:rPr>
          <w:rFonts w:cs="Times New Roman" w:hAnsi="Times New Roman" w:ascii="Times New Roman"/>
          <w:bCs w:val="false"/>
        </w:rPr>
        <w:t xml:space="preserve">i drugog </w:t>
      </w:r>
      <w:r w:rsidR="00045B00">
        <w:rPr>
          <w:rFonts w:cs="Times New Roman" w:hAnsi="Times New Roman" w:ascii="Times New Roman"/>
          <w:bCs w:val="false"/>
        </w:rPr>
        <w:t>višeg isplatnog reda, valjalo je temeljem čl.</w:t>
      </w:r>
      <w:r w:rsidR="00367C99">
        <w:rPr>
          <w:rFonts w:cs="Times New Roman" w:hAnsi="Times New Roman" w:ascii="Times New Roman"/>
          <w:bCs w:val="false"/>
        </w:rPr>
        <w:t>273. st.3. SZ-a</w:t>
      </w:r>
      <w:r w:rsidR="00045B00">
        <w:rPr>
          <w:rFonts w:cs="Times New Roman" w:hAnsi="Times New Roman" w:ascii="Times New Roman"/>
          <w:bCs w:val="false"/>
        </w:rPr>
        <w:t xml:space="preserve"> riješiti kao u izreci. </w:t>
      </w:r>
    </w:p>
    <w:p w:rsidRDefault="00182E02" w:rsidP="001E03A9" w:rsidR="00182E02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367C99">
        <w:rPr>
          <w:rFonts w:cs="Times New Roman" w:hAnsi="Times New Roman" w:ascii="Times New Roman"/>
        </w:rPr>
        <w:t>07. svibnja 2018</w:t>
      </w:r>
      <w:r w:rsidR="00650EE0">
        <w:rPr>
          <w:rFonts w:cs="Times New Roman" w:hAnsi="Times New Roman" w:ascii="Times New Roman"/>
        </w:rPr>
        <w:t>. godine</w:t>
      </w:r>
    </w:p>
    <w:p w:rsidRDefault="002A6EB8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S</w:t>
      </w:r>
      <w:r w:rsidR="004D0B36" w:rsidRPr="0098052F">
        <w:rPr>
          <w:rFonts w:cs="Times New Roman" w:hAnsi="Times New Roman" w:ascii="Times New Roman"/>
        </w:rPr>
        <w:t>udac</w:t>
      </w:r>
    </w:p>
    <w:p w:rsidRDefault="004D0B36" w:rsidP="00E0193B" w:rsidR="00C34658" w:rsidRPr="00132BC3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  <w:r w:rsidR="008A1648">
        <w:rPr>
          <w:rFonts w:cs="Times New Roman" w:hAnsi="Times New Roman" w:ascii="Times New Roman"/>
        </w:rPr>
        <w:t xml:space="preserve"> </w:t>
      </w: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lastRenderedPageBreak/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367C99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</w:rPr>
        <w:t xml:space="preserve"> </w:t>
      </w: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9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9E3F26">
      <w:rPr>
        <w:rFonts w:cs="Times New Roman" w:hAnsi="Times New Roman" w:ascii="Times New Roman"/>
      </w:rPr>
      <w:t>820/16-45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7405"/>
    <w:rsid w:val="00121BAA"/>
    <w:rsid w:val="00132BC3"/>
    <w:rsid w:val="00182E02"/>
    <w:rsid w:val="001A251B"/>
    <w:rsid w:val="001E03A9"/>
    <w:rsid w:val="001F6B26"/>
    <w:rsid w:val="002631AA"/>
    <w:rsid w:val="002A6EB8"/>
    <w:rsid w:val="002D0933"/>
    <w:rsid w:val="00334419"/>
    <w:rsid w:val="00334CF7"/>
    <w:rsid w:val="00367C99"/>
    <w:rsid w:val="003953EB"/>
    <w:rsid w:val="003A723A"/>
    <w:rsid w:val="004074A2"/>
    <w:rsid w:val="00430F3D"/>
    <w:rsid w:val="004645C9"/>
    <w:rsid w:val="004828A8"/>
    <w:rsid w:val="004D0B36"/>
    <w:rsid w:val="004D3354"/>
    <w:rsid w:val="00501235"/>
    <w:rsid w:val="00520A65"/>
    <w:rsid w:val="005914F1"/>
    <w:rsid w:val="00597368"/>
    <w:rsid w:val="005B4621"/>
    <w:rsid w:val="005E35B8"/>
    <w:rsid w:val="005E459F"/>
    <w:rsid w:val="005E5FFE"/>
    <w:rsid w:val="00650203"/>
    <w:rsid w:val="00650EE0"/>
    <w:rsid w:val="00655326"/>
    <w:rsid w:val="00670ED0"/>
    <w:rsid w:val="0068173C"/>
    <w:rsid w:val="006B73D6"/>
    <w:rsid w:val="006C55FD"/>
    <w:rsid w:val="006F462C"/>
    <w:rsid w:val="00727FC2"/>
    <w:rsid w:val="007D23D1"/>
    <w:rsid w:val="007D3A57"/>
    <w:rsid w:val="00815593"/>
    <w:rsid w:val="00830823"/>
    <w:rsid w:val="008334BC"/>
    <w:rsid w:val="00857894"/>
    <w:rsid w:val="00886C5F"/>
    <w:rsid w:val="008A1648"/>
    <w:rsid w:val="00901348"/>
    <w:rsid w:val="009329B2"/>
    <w:rsid w:val="009469ED"/>
    <w:rsid w:val="00950E2A"/>
    <w:rsid w:val="0098052F"/>
    <w:rsid w:val="009A2AB7"/>
    <w:rsid w:val="009E0FB6"/>
    <w:rsid w:val="009E3F26"/>
    <w:rsid w:val="00A03719"/>
    <w:rsid w:val="00A067C3"/>
    <w:rsid w:val="00B01E8E"/>
    <w:rsid w:val="00B05B7C"/>
    <w:rsid w:val="00B37036"/>
    <w:rsid w:val="00B437EC"/>
    <w:rsid w:val="00B973A8"/>
    <w:rsid w:val="00BC14FF"/>
    <w:rsid w:val="00BD050E"/>
    <w:rsid w:val="00C34658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E0193B"/>
    <w:rsid w:val="00E32AD9"/>
    <w:rsid w:val="00E40150"/>
    <w:rsid w:val="00E510B6"/>
    <w:rsid w:val="00E97ECA"/>
    <w:rsid w:val="00F23545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93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93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604E1-1BE8-4069-8075-CCA71596E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2399</properties:Characters>
  <properties:Lines>54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2018-05-07T07:10:00Z</dcterms:created>
  <dc:creator>rcerneka</dc:creator>
  <cp:lastModifiedBy>Jasna Radulović</cp:lastModifiedBy>
  <cp:lastPrinted>2018-05-07T07:20:00Z</cp:lastPrinted>
  <dcterms:modified xmlns:xsi="http://www.w3.org/2001/XMLSchema-instance" xsi:type="dcterms:W3CDTF">2018-05-07T07:23:00Z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(820-16 djelomična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