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62d61" w14:paraId="2f62d61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C02610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 pobjede 13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73085E">
        <w:rPr>
          <w:rFonts w:cs="Times New Roman" w:hAnsi="Times New Roman" w:ascii="Times New Roman"/>
          <w:sz w:val="24"/>
          <w:szCs w:val="24"/>
        </w:rPr>
        <w:t>6</w:t>
      </w:r>
      <w:r w:rsidR="0006407D">
        <w:rPr>
          <w:rFonts w:cs="Times New Roman" w:hAnsi="Times New Roman" w:ascii="Times New Roman"/>
          <w:sz w:val="24"/>
          <w:szCs w:val="24"/>
        </w:rPr>
        <w:t>61</w:t>
      </w:r>
      <w:r w:rsidR="00794A0D">
        <w:rPr>
          <w:rFonts w:cs="Times New Roman" w:hAnsi="Times New Roman" w:ascii="Times New Roman"/>
          <w:sz w:val="24"/>
          <w:szCs w:val="24"/>
        </w:rPr>
        <w:t>/2017-</w:t>
      </w:r>
      <w:r w:rsidR="0006407D">
        <w:rPr>
          <w:rFonts w:cs="Times New Roman" w:hAnsi="Times New Roman" w:ascii="Times New Roman"/>
          <w:sz w:val="24"/>
          <w:szCs w:val="24"/>
        </w:rPr>
        <w:t>6</w:t>
      </w:r>
    </w:p>
    <w:p w:rsidRDefault="007F5C1E" w:rsidP="004503F8" w:rsidR="007F5C1E" w:rsidRPr="007F5C1E">
      <w:pPr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b/>
          <w:sz w:val="24"/>
          <w:szCs w:val="24"/>
        </w:rPr>
        <w:t>U  I M E  R E P U B L I K E  H R V A T S K E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 sucu Danieli Martini Maoduš, povodom zahtjeva Financijske agencije Regionalni centar </w:t>
      </w:r>
      <w:r w:rsidR="004475FC">
        <w:rPr>
          <w:rFonts w:cs="Times New Roman" w:hAnsi="Times New Roman" w:ascii="Times New Roman"/>
          <w:sz w:val="24"/>
          <w:szCs w:val="24"/>
        </w:rPr>
        <w:t>Osijek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Podružnica </w:t>
      </w:r>
      <w:r w:rsidR="00794A0D">
        <w:rPr>
          <w:rFonts w:cs="Times New Roman" w:hAnsi="Times New Roman" w:ascii="Times New Roman"/>
          <w:sz w:val="24"/>
          <w:szCs w:val="24"/>
        </w:rPr>
        <w:t>Slavonski Brod</w:t>
      </w:r>
      <w:r w:rsidRPr="007F5C1E">
        <w:rPr>
          <w:rFonts w:cs="Times New Roman" w:hAnsi="Times New Roman" w:ascii="Times New Roman"/>
          <w:sz w:val="24"/>
          <w:szCs w:val="24"/>
        </w:rPr>
        <w:t xml:space="preserve">, za pokretanje skraćenog stečajnog postupka  nad </w:t>
      </w:r>
      <w:r w:rsidR="00194E12" w:rsidRPr="00194E12">
        <w:rPr>
          <w:rFonts w:cs="Times New Roman" w:hAnsi="Times New Roman" w:ascii="Times New Roman"/>
          <w:sz w:val="24"/>
          <w:szCs w:val="24"/>
        </w:rPr>
        <w:t>stečajnim dužnikom</w:t>
      </w:r>
      <w:r w:rsidR="0006407D">
        <w:rPr>
          <w:rFonts w:cs="Times New Roman" w:hAnsi="Times New Roman" w:ascii="Times New Roman"/>
          <w:b/>
          <w:sz w:val="24"/>
          <w:szCs w:val="24"/>
        </w:rPr>
        <w:t xml:space="preserve"> JASNA COMMERCE d.o.o., Požega, </w:t>
      </w:r>
      <w:proofErr w:type="spellStart"/>
      <w:r w:rsidR="0006407D">
        <w:rPr>
          <w:rFonts w:cs="Times New Roman" w:hAnsi="Times New Roman" w:ascii="Times New Roman"/>
          <w:b/>
          <w:sz w:val="24"/>
          <w:szCs w:val="24"/>
        </w:rPr>
        <w:t>Frankopanska</w:t>
      </w:r>
      <w:proofErr w:type="spellEnd"/>
      <w:r w:rsidR="0006407D">
        <w:rPr>
          <w:rFonts w:cs="Times New Roman" w:hAnsi="Times New Roman" w:ascii="Times New Roman"/>
          <w:b/>
          <w:sz w:val="24"/>
          <w:szCs w:val="24"/>
        </w:rPr>
        <w:t xml:space="preserve"> 177, OIB: 07238836597</w:t>
      </w:r>
      <w:r w:rsidR="001264FF">
        <w:rPr>
          <w:rFonts w:cs="Times New Roman" w:hAnsi="Times New Roman" w:ascii="Times New Roman"/>
          <w:b/>
          <w:sz w:val="24"/>
          <w:szCs w:val="24"/>
        </w:rPr>
        <w:t>,</w:t>
      </w:r>
      <w:r w:rsidR="00247EF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</w:t>
      </w:r>
      <w:r w:rsidR="0006407D">
        <w:rPr>
          <w:rFonts w:cs="Times New Roman" w:hAnsi="Times New Roman" w:ascii="Times New Roman"/>
          <w:sz w:val="24"/>
          <w:szCs w:val="24"/>
        </w:rPr>
        <w:t>5. rujna</w:t>
      </w:r>
      <w:r w:rsidRPr="007F5C1E">
        <w:rPr>
          <w:rFonts w:cs="Times New Roman" w:hAnsi="Times New Roman" w:ascii="Times New Roman"/>
          <w:sz w:val="24"/>
          <w:szCs w:val="24"/>
        </w:rPr>
        <w:t xml:space="preserve"> 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 xml:space="preserve">.                                                       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F5C1E" w:rsidP="00AC7DEE" w:rsidR="00AC7DE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I – Otvara se skraćeni  stečajni postupak nad dužnikom </w:t>
      </w:r>
      <w:r w:rsidR="0006407D">
        <w:rPr>
          <w:rFonts w:cs="Times New Roman" w:hAnsi="Times New Roman" w:ascii="Times New Roman"/>
          <w:b/>
          <w:sz w:val="24"/>
          <w:szCs w:val="24"/>
        </w:rPr>
        <w:t xml:space="preserve">JASNA COMMERCE d.o.o., Požega, </w:t>
      </w:r>
      <w:proofErr w:type="spellStart"/>
      <w:r w:rsidR="0006407D">
        <w:rPr>
          <w:rFonts w:cs="Times New Roman" w:hAnsi="Times New Roman" w:ascii="Times New Roman"/>
          <w:b/>
          <w:sz w:val="24"/>
          <w:szCs w:val="24"/>
        </w:rPr>
        <w:t>Frankopanska</w:t>
      </w:r>
      <w:proofErr w:type="spellEnd"/>
      <w:r w:rsidR="0006407D">
        <w:rPr>
          <w:rFonts w:cs="Times New Roman" w:hAnsi="Times New Roman" w:ascii="Times New Roman"/>
          <w:b/>
          <w:sz w:val="24"/>
          <w:szCs w:val="24"/>
        </w:rPr>
        <w:t xml:space="preserve"> 177, OIB: 07238836597</w:t>
      </w:r>
      <w:r w:rsidRPr="007F5C1E">
        <w:rPr>
          <w:rFonts w:cs="Times New Roman" w:hAnsi="Times New Roman" w:ascii="Times New Roman"/>
          <w:sz w:val="24"/>
          <w:szCs w:val="24"/>
        </w:rPr>
        <w:t xml:space="preserve">, dana </w:t>
      </w:r>
      <w:r w:rsidR="0006407D">
        <w:rPr>
          <w:rFonts w:cs="Times New Roman" w:hAnsi="Times New Roman" w:ascii="Times New Roman"/>
          <w:sz w:val="24"/>
          <w:szCs w:val="24"/>
        </w:rPr>
        <w:t>5. rujna</w:t>
      </w:r>
      <w:r w:rsidRPr="007F5C1E">
        <w:rPr>
          <w:rFonts w:cs="Times New Roman" w:hAnsi="Times New Roman" w:ascii="Times New Roman"/>
          <w:sz w:val="24"/>
          <w:szCs w:val="24"/>
        </w:rPr>
        <w:t xml:space="preserve">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85929">
        <w:rPr>
          <w:rFonts w:cs="Times New Roman" w:hAnsi="Times New Roman" w:ascii="Times New Roman"/>
          <w:sz w:val="24"/>
          <w:szCs w:val="24"/>
        </w:rPr>
        <w:t>godine.</w:t>
      </w:r>
    </w:p>
    <w:p w:rsidRDefault="007F5C1E" w:rsidP="00AC7DEE" w:rsidR="00AC7DEE" w:rsidRPr="00AC7DEE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II – Za stečajnog upravitelja se imenuje </w:t>
      </w:r>
      <w:r w:rsidR="0006407D">
        <w:rPr>
          <w:rFonts w:cs="Times New Roman" w:hAnsi="Times New Roman" w:ascii="Times New Roman"/>
          <w:b/>
          <w:sz w:val="24"/>
          <w:szCs w:val="24"/>
        </w:rPr>
        <w:t xml:space="preserve">Domagoj </w:t>
      </w:r>
      <w:proofErr w:type="spellStart"/>
      <w:r w:rsidR="0006407D">
        <w:rPr>
          <w:rFonts w:cs="Times New Roman" w:hAnsi="Times New Roman" w:ascii="Times New Roman"/>
          <w:b/>
          <w:sz w:val="24"/>
          <w:szCs w:val="24"/>
        </w:rPr>
        <w:t>Repač</w:t>
      </w:r>
      <w:proofErr w:type="spellEnd"/>
      <w:r w:rsidR="0006407D">
        <w:rPr>
          <w:rFonts w:cs="Times New Roman" w:hAnsi="Times New Roman" w:ascii="Times New Roman"/>
          <w:b/>
          <w:sz w:val="24"/>
          <w:szCs w:val="24"/>
        </w:rPr>
        <w:t xml:space="preserve">, Zagreb, </w:t>
      </w:r>
      <w:proofErr w:type="spellStart"/>
      <w:r w:rsidR="0006407D">
        <w:rPr>
          <w:rFonts w:cs="Times New Roman" w:hAnsi="Times New Roman" w:ascii="Times New Roman"/>
          <w:b/>
          <w:sz w:val="24"/>
          <w:szCs w:val="24"/>
        </w:rPr>
        <w:t>Đorđićeva</w:t>
      </w:r>
      <w:proofErr w:type="spellEnd"/>
      <w:r w:rsidR="0006407D">
        <w:rPr>
          <w:rFonts w:cs="Times New Roman" w:hAnsi="Times New Roman" w:ascii="Times New Roman"/>
          <w:b/>
          <w:sz w:val="24"/>
          <w:szCs w:val="24"/>
        </w:rPr>
        <w:t xml:space="preserve"> 24, OIB: 24977406612.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III – Istovremeno se zaključuje skraćeni  stečajni postupak nad dužnikom.</w:t>
      </w:r>
    </w:p>
    <w:p w:rsidRDefault="007F5C1E" w:rsidP="007F5C1E" w:rsidR="007F5C1E" w:rsidRPr="000B58FA">
      <w:pPr>
        <w:ind w:firstLine="708"/>
        <w:jc w:val="both"/>
        <w:rPr>
          <w:rFonts w:cs="Times New Roman" w:hAnsi="Times New Roman" w:ascii="Times New Roman"/>
          <w:sz w:val="20"/>
          <w:szCs w:val="20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IV – Ovo rješenje se objavljuje na E oglasnoj ploči, a po pravomoćnosti dostavlja sudskom registru radi brisanja dužnika, te </w:t>
      </w:r>
      <w:r w:rsidRPr="00385929">
        <w:rPr>
          <w:rFonts w:cs="Times New Roman" w:hAnsi="Times New Roman" w:ascii="Times New Roman"/>
          <w:b/>
          <w:sz w:val="24"/>
          <w:szCs w:val="24"/>
        </w:rPr>
        <w:t>Fini</w:t>
      </w:r>
      <w:r w:rsidR="00D51513">
        <w:rPr>
          <w:rFonts w:cs="Times New Roman" w:hAnsi="Times New Roman" w:ascii="Times New Roman"/>
          <w:b/>
          <w:sz w:val="24"/>
          <w:szCs w:val="24"/>
        </w:rPr>
        <w:t xml:space="preserve"> i banci</w:t>
      </w:r>
      <w:r w:rsidRPr="00385929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koja vodi račun dužnika radi </w:t>
      </w:r>
      <w:r w:rsidRPr="000B58FA">
        <w:rPr>
          <w:rFonts w:cs="Times New Roman" w:hAnsi="Times New Roman" w:ascii="Times New Roman"/>
          <w:sz w:val="20"/>
          <w:szCs w:val="20"/>
        </w:rPr>
        <w:t xml:space="preserve">zatvaranja računa. </w:t>
      </w:r>
    </w:p>
    <w:p w:rsidRDefault="004503F8" w:rsidP="004503F8" w:rsidR="004503F8" w:rsidRPr="009B0CD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0CDA">
        <w:rPr>
          <w:rFonts w:cs="Times New Roman" w:hAnsi="Times New Roman" w:ascii="Times New Roman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D83B29" w:rsidP="00AC7DEE" w:rsidR="00AC7DEE" w:rsidRPr="009B0CD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0CDA">
        <w:rPr>
          <w:rFonts w:cs="Times New Roman" w:hAnsi="Times New Roman" w:ascii="Times New Roman"/>
          <w:sz w:val="24"/>
          <w:szCs w:val="24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</w:t>
      </w:r>
    </w:p>
    <w:p w:rsidRDefault="00D51513" w:rsidP="00AC7DEE" w:rsidR="00D51513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D51513" w:rsidP="00AC7DEE" w:rsidR="00D51513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9B0CDA" w:rsidP="009B0CDA" w:rsidR="009B0CDA">
      <w:pPr>
        <w:ind w:firstLine="708" w:left="6372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3/St-</w:t>
      </w:r>
      <w:r>
        <w:rPr>
          <w:rFonts w:cs="Times New Roman" w:hAnsi="Times New Roman" w:ascii="Times New Roman"/>
          <w:sz w:val="24"/>
          <w:szCs w:val="24"/>
        </w:rPr>
        <w:t>661/2017-6</w:t>
      </w:r>
    </w:p>
    <w:p w:rsidRDefault="00D83B29" w:rsidP="00AC7DEE" w:rsidR="00782157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stečajnog postupka koji se ne mogu namiriti iz imovine dužnika. O obavljenim radnjama stečajni upravitelj je dužan podnijeti izviješće stečajnom sucu.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VII</w:t>
      </w:r>
      <w:r>
        <w:rPr>
          <w:rFonts w:cs="Times New Roman" w:hAnsi="Times New Roman" w:ascii="Times New Roman"/>
          <w:sz w:val="24"/>
          <w:szCs w:val="24"/>
        </w:rPr>
        <w:t xml:space="preserve"> -</w:t>
      </w:r>
      <w:r w:rsidRPr="007F5C1E">
        <w:rPr>
          <w:rFonts w:cs="Times New Roman" w:hAnsi="Times New Roman" w:ascii="Times New Roman"/>
          <w:sz w:val="24"/>
          <w:szCs w:val="24"/>
        </w:rPr>
        <w:t xml:space="preserve"> Nalaže se Banci, odnosno Financijskoj agenciji koja vodi račun dužnika, isti račun zatvoriti po pravomoćnosti ovog rješenja.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VIII </w:t>
      </w:r>
      <w:r>
        <w:rPr>
          <w:rFonts w:cs="Times New Roman" w:hAnsi="Times New Roman" w:ascii="Times New Roman"/>
          <w:sz w:val="24"/>
          <w:szCs w:val="24"/>
        </w:rPr>
        <w:t>-</w:t>
      </w:r>
      <w:r w:rsidRPr="007F5C1E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Obrazloženje</w:t>
      </w:r>
    </w:p>
    <w:p w:rsidRDefault="007F5C1E" w:rsidP="009C0525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9C0525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Utvrđeno je da nije pokrenut postupak brisanja iz sudskog registra dužnika.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        Oglas koji sadržava objavljen je na E oglasnoj ploči suda dana </w:t>
      </w:r>
      <w:r w:rsidR="009B0CDA">
        <w:rPr>
          <w:rFonts w:cs="Times New Roman" w:hAnsi="Times New Roman" w:ascii="Times New Roman"/>
          <w:b/>
          <w:sz w:val="24"/>
          <w:szCs w:val="24"/>
        </w:rPr>
        <w:t>7</w:t>
      </w:r>
      <w:r w:rsidR="00A6422C" w:rsidRPr="0073085E">
        <w:rPr>
          <w:rFonts w:cs="Times New Roman" w:hAnsi="Times New Roman" w:ascii="Times New Roman"/>
          <w:b/>
          <w:sz w:val="24"/>
          <w:szCs w:val="24"/>
        </w:rPr>
        <w:t>.</w:t>
      </w:r>
      <w:r w:rsidR="0073085E">
        <w:rPr>
          <w:rFonts w:cs="Times New Roman" w:hAnsi="Times New Roman" w:ascii="Times New Roman"/>
          <w:b/>
          <w:sz w:val="24"/>
          <w:szCs w:val="24"/>
        </w:rPr>
        <w:t>7</w:t>
      </w:r>
      <w:r w:rsidR="00A6422C">
        <w:rPr>
          <w:rFonts w:cs="Times New Roman" w:hAnsi="Times New Roman" w:ascii="Times New Roman"/>
          <w:b/>
          <w:sz w:val="24"/>
          <w:szCs w:val="24"/>
        </w:rPr>
        <w:t>.</w:t>
      </w:r>
      <w:r>
        <w:rPr>
          <w:rFonts w:cs="Times New Roman" w:hAnsi="Times New Roman" w:ascii="Times New Roman"/>
          <w:b/>
          <w:sz w:val="24"/>
          <w:szCs w:val="24"/>
        </w:rPr>
        <w:t>201</w:t>
      </w:r>
      <w:r w:rsidR="00974242">
        <w:rPr>
          <w:rFonts w:cs="Times New Roman" w:hAnsi="Times New Roman" w:ascii="Times New Roman"/>
          <w:b/>
          <w:sz w:val="24"/>
          <w:szCs w:val="24"/>
        </w:rPr>
        <w:t>7</w:t>
      </w:r>
      <w:r>
        <w:rPr>
          <w:rFonts w:cs="Times New Roman" w:hAnsi="Times New Roman" w:ascii="Times New Roman"/>
          <w:b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pa je ostavljeni rok za uplatu predujma  od 45  dana istekao, a predujam nije uplaćen.</w:t>
      </w:r>
    </w:p>
    <w:p w:rsidRDefault="007F5C1E" w:rsidP="00D83B29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Također je istekao i rok od 15 dana, za dostavljanje popisa imovine i obveza dužnika na propisanom obrascu.  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i 133, te čl. 286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do 292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NN 71/15 odlučiti  kao u izreci .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782157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U Slavonskom Brodu</w:t>
      </w:r>
      <w:r w:rsidR="00C7106D">
        <w:rPr>
          <w:rFonts w:cs="Times New Roman" w:hAnsi="Times New Roman" w:ascii="Times New Roman"/>
          <w:sz w:val="24"/>
          <w:szCs w:val="24"/>
        </w:rPr>
        <w:t xml:space="preserve"> </w:t>
      </w:r>
      <w:r w:rsidR="009B0CDA">
        <w:rPr>
          <w:rFonts w:cs="Times New Roman" w:hAnsi="Times New Roman" w:ascii="Times New Roman"/>
          <w:sz w:val="24"/>
          <w:szCs w:val="24"/>
        </w:rPr>
        <w:t>5. rujna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>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</w:p>
    <w:p w:rsidRDefault="007F5C1E" w:rsidP="007F5C1E" w:rsidR="007F5C1E" w:rsidRPr="007F5C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782157" w:rsidP="000821AC" w:rsidR="000821AC" w:rsidRPr="007F5C1E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7F5C1E" w:rsidRPr="007F5C1E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7F5C1E" w:rsidP="007F5C1E" w:rsidR="007F5C1E" w:rsidRPr="00832886">
      <w:pPr>
        <w:jc w:val="both"/>
        <w:rPr>
          <w:rFonts w:cs="Times New Roman" w:hAnsi="Times New Roman" w:ascii="Times New Roman"/>
          <w:sz w:val="16"/>
          <w:szCs w:val="16"/>
        </w:rPr>
      </w:pPr>
      <w:r w:rsidRPr="00832886">
        <w:rPr>
          <w:rFonts w:cs="Times New Roman" w:hAnsi="Times New Roman" w:ascii="Times New Roman"/>
          <w:sz w:val="16"/>
          <w:szCs w:val="16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proofErr w:type="spellStart"/>
      <w:r>
        <w:rPr>
          <w:rFonts w:cs="Times New Roman" w:hAnsi="Times New Roman" w:ascii="Times New Roman"/>
          <w:sz w:val="18"/>
          <w:szCs w:val="18"/>
        </w:rPr>
        <w:t>Rj</w:t>
      </w:r>
      <w:proofErr w:type="spellEnd"/>
      <w:r>
        <w:rPr>
          <w:rFonts w:cs="Times New Roman" w:hAnsi="Times New Roman" w:ascii="Times New Roman"/>
          <w:sz w:val="18"/>
          <w:szCs w:val="18"/>
        </w:rPr>
        <w:t>. Rješenje nepravomoćno.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Dostaviti:</w:t>
      </w:r>
    </w:p>
    <w:p w:rsidRDefault="009C0525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 xml:space="preserve">- </w:t>
      </w:r>
      <w:r w:rsidR="007F5C1E" w:rsidRPr="007F5C1E">
        <w:rPr>
          <w:rFonts w:cs="Times New Roman" w:hAnsi="Times New Roman" w:ascii="Times New Roman"/>
          <w:sz w:val="18"/>
          <w:szCs w:val="18"/>
        </w:rPr>
        <w:t xml:space="preserve">Zastupniku po zakonu dužnika (direktoru, odnosno članovima uprave, na adresu iz Registra i </w:t>
      </w:r>
      <w:proofErr w:type="spellStart"/>
      <w:r w:rsidR="007F5C1E" w:rsidRPr="007F5C1E">
        <w:rPr>
          <w:rFonts w:cs="Times New Roman" w:hAnsi="Times New Roman" w:ascii="Times New Roman"/>
          <w:sz w:val="18"/>
          <w:szCs w:val="18"/>
        </w:rPr>
        <w:t>steč.upravitelju</w:t>
      </w:r>
      <w:proofErr w:type="spellEnd"/>
      <w:r w:rsidR="007F5C1E" w:rsidRPr="007F5C1E">
        <w:rPr>
          <w:rFonts w:cs="Times New Roman" w:hAnsi="Times New Roman" w:ascii="Times New Roman"/>
          <w:sz w:val="18"/>
          <w:szCs w:val="18"/>
        </w:rPr>
        <w:t>, Poreznoj upravi, ŽDO Građansko-upravni odjel)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- objaviti na E oglasnoj ploči, rok 17 dana.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Po pravomoćnosti dostaviti s klauzulom pravomoćnosti registru, Fini</w:t>
      </w:r>
      <w:r w:rsidR="007364F4">
        <w:rPr>
          <w:rFonts w:cs="Times New Roman" w:hAnsi="Times New Roman" w:ascii="Times New Roman"/>
          <w:sz w:val="18"/>
          <w:szCs w:val="18"/>
        </w:rPr>
        <w:t xml:space="preserve"> i banci</w:t>
      </w:r>
      <w:r w:rsidRPr="007F5C1E">
        <w:rPr>
          <w:rFonts w:cs="Times New Roman" w:hAnsi="Times New Roman" w:ascii="Times New Roman"/>
          <w:sz w:val="18"/>
          <w:szCs w:val="18"/>
        </w:rPr>
        <w:t xml:space="preserve"> navedenoj na str. 1 spisa.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44CA2" w:rsidP="007F5C1E" w:rsidR="00A44CA2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A44CA2" w:rsidRPr="007F5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00642"/>
    <w:rsid w:val="000024CA"/>
    <w:rsid w:val="0001641C"/>
    <w:rsid w:val="000473ED"/>
    <w:rsid w:val="0006407D"/>
    <w:rsid w:val="000777C5"/>
    <w:rsid w:val="000821AC"/>
    <w:rsid w:val="00094610"/>
    <w:rsid w:val="000B58FA"/>
    <w:rsid w:val="00107E01"/>
    <w:rsid w:val="001264FF"/>
    <w:rsid w:val="001874F2"/>
    <w:rsid w:val="00194E12"/>
    <w:rsid w:val="001D178C"/>
    <w:rsid w:val="001E1013"/>
    <w:rsid w:val="00230A1F"/>
    <w:rsid w:val="00247EF0"/>
    <w:rsid w:val="002577F1"/>
    <w:rsid w:val="002C1A08"/>
    <w:rsid w:val="002D6CE3"/>
    <w:rsid w:val="003362D3"/>
    <w:rsid w:val="00346E01"/>
    <w:rsid w:val="0035668C"/>
    <w:rsid w:val="00377296"/>
    <w:rsid w:val="00385929"/>
    <w:rsid w:val="004475FC"/>
    <w:rsid w:val="004503F8"/>
    <w:rsid w:val="004551DD"/>
    <w:rsid w:val="004F3D1F"/>
    <w:rsid w:val="0055055C"/>
    <w:rsid w:val="00576119"/>
    <w:rsid w:val="005A1AD2"/>
    <w:rsid w:val="005B3DAA"/>
    <w:rsid w:val="00655078"/>
    <w:rsid w:val="00656481"/>
    <w:rsid w:val="0073085E"/>
    <w:rsid w:val="007364F4"/>
    <w:rsid w:val="00774751"/>
    <w:rsid w:val="00782157"/>
    <w:rsid w:val="00786D7D"/>
    <w:rsid w:val="00794A0D"/>
    <w:rsid w:val="007A2CCB"/>
    <w:rsid w:val="007F5C1E"/>
    <w:rsid w:val="00811979"/>
    <w:rsid w:val="00811C2C"/>
    <w:rsid w:val="0082592A"/>
    <w:rsid w:val="00826D55"/>
    <w:rsid w:val="00832886"/>
    <w:rsid w:val="008354A1"/>
    <w:rsid w:val="008C285F"/>
    <w:rsid w:val="00910194"/>
    <w:rsid w:val="00940055"/>
    <w:rsid w:val="00974242"/>
    <w:rsid w:val="00983797"/>
    <w:rsid w:val="009B0CDA"/>
    <w:rsid w:val="009C0525"/>
    <w:rsid w:val="009E0292"/>
    <w:rsid w:val="00A44CA2"/>
    <w:rsid w:val="00A56CE8"/>
    <w:rsid w:val="00A570DC"/>
    <w:rsid w:val="00A6422C"/>
    <w:rsid w:val="00A831AC"/>
    <w:rsid w:val="00A87A96"/>
    <w:rsid w:val="00AC7DEE"/>
    <w:rsid w:val="00B10139"/>
    <w:rsid w:val="00B2509A"/>
    <w:rsid w:val="00B73662"/>
    <w:rsid w:val="00BB038D"/>
    <w:rsid w:val="00C02610"/>
    <w:rsid w:val="00C5221D"/>
    <w:rsid w:val="00C7106D"/>
    <w:rsid w:val="00C91E6C"/>
    <w:rsid w:val="00D51513"/>
    <w:rsid w:val="00D54B86"/>
    <w:rsid w:val="00D83B29"/>
    <w:rsid w:val="00DD0A9B"/>
    <w:rsid w:val="00E01697"/>
    <w:rsid w:val="00E264B8"/>
    <w:rsid w:val="00E67F60"/>
    <w:rsid w:val="00EE6928"/>
    <w:rsid w:val="00EF6612"/>
    <w:rsid w:val="00F56DF6"/>
    <w:rsid w:val="00F6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31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31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31A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31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31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31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31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31A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31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31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</izvorni_sadrzaj>
    <derivirana_varijabla naziv="DomainObject.Predmet.Broj_1">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5838.59</izvorni_sadrzaj>
    <derivirana_varijabla naziv="DomainObject.Predmet.InicijalnaVrijednost_1">5838.59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St-661/2017</izvorni_sadrzaj>
    <derivirana_varijabla naziv="DomainObject.Predmet.OznakaBroj_1">St-661/2017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 SZ</izvorni_sadrzaj>
    <derivirana_varijabla naziv="DomainObject.Predmet.PrimjedbaSuca_1">ČL. 429 ST.1  SZ</derivirana_varijabla>
  </DomainObject.Predmet.PrimjedbaSuca>
  <DomainObject.Predmet.ProtustrankaFormated>
    <izvorni_sadrzaj>  JASNA COMMERCE d. o. o. za proizvodnju, trgovinu, ugostiteljstvo i turizam</izvorni_sadrzaj>
    <derivirana_varijabla naziv="DomainObject.Predmet.ProtustrankaFormated_1">  JASNA COMMERCE d. o. o. za proizvodnju, trgovinu, ugostiteljstvo i turizam</derivirana_varijabla>
  </DomainObject.Predmet.ProtustrankaFormated>
  <DomainObject.Predmet.ProtustrankaFormatedOIB>
    <izvorni_sadrzaj>  JASNA COMMERCE d. o. o. za proizvodnju, trgovinu, ugostiteljstvo i turizam, OIB 07238836597</izvorni_sadrzaj>
    <derivirana_varijabla naziv="DomainObject.Predmet.ProtustrankaFormatedOIB_1">  JASNA COMMERCE d. o. o. za proizvodnju, trgovinu, ugostiteljstvo i turizam, OIB 07238836597</derivirana_varijabla>
  </DomainObject.Predmet.ProtustrankaFormatedOIB>
  <DomainObject.Predmet.ProtustrankaFormatedWithAdress>
    <izvorni_sadrzaj> JASNA COMMERCE d. o. o. za proizvodnju, trgovinu, ugostiteljstvo i turizam, Frankopanska 177, 34000 Požega</izvorni_sadrzaj>
    <derivirana_varijabla naziv="DomainObject.Predmet.ProtustrankaFormatedWithAdress_1"> JASNA COMMERCE d. o. o. za proizvodnju, trgovinu, ugostiteljstvo i turizam, Frankopanska 177, 34000 Požega</derivirana_varijabla>
  </DomainObject.Predmet.ProtustrankaFormatedWithAdress>
  <DomainObject.Predmet.ProtustrankaFormatedWithAdressOIB>
    <izvorni_sadrzaj> JASNA COMMERCE d. o. o. za proizvodnju, trgovinu, ugostiteljstvo i turizam, OIB 07238836597, Frankopanska 177, 34000 Požega</izvorni_sadrzaj>
    <derivirana_varijabla naziv="DomainObject.Predmet.ProtustrankaFormatedWithAdressOIB_1"> JASNA COMMERCE d. o. o. za proizvodnju, trgovinu, ugostiteljstvo i turizam, OIB 07238836597, Frankopanska 177, 34000 Požega</derivirana_varijabla>
  </DomainObject.Predmet.ProtustrankaFormatedWithAdressOIB>
  <DomainObject.Predmet.ProtustrankaWithAdress>
    <izvorni_sadrzaj>JASNA COMMERCE d. o. o. za proizvodnju, trgovinu, ugostiteljstvo i turizam Frankopanska 177, 34000 Požega</izvorni_sadrzaj>
    <derivirana_varijabla naziv="DomainObject.Predmet.ProtustrankaWithAdress_1">JASNA COMMERCE d. o. o. za proizvodnju, trgovinu, ugostiteljstvo i turizam Frankopanska 177, 34000 Požega</derivirana_varijabla>
  </DomainObject.Predmet.ProtustrankaWithAdress>
  <DomainObject.Predmet.ProtustrankaWithAdressOIB>
    <izvorni_sadrzaj>JASNA COMMERCE d. o. o. za proizvodnju, trgovinu, ugostiteljstvo i turizam, OIB 07238836597, Frankopanska 177, 34000 Požega</izvorni_sadrzaj>
    <derivirana_varijabla naziv="DomainObject.Predmet.ProtustrankaWithAdressOIB_1">JASNA COMMERCE d. o. o. za proizvodnju, trgovinu, ugostiteljstvo i turizam, OIB 07238836597, Frankopanska 177, 34000 Požega</derivirana_varijabla>
  </DomainObject.Predmet.ProtustrankaWithAdressOIB>
  <DomainObject.Predmet.ProtustrankaNazivFormated>
    <izvorni_sadrzaj>JASNA COMMERCE d. o. o. za proizvodnju, trgovinu, ugostiteljstvo i turizam</izvorni_sadrzaj>
    <derivirana_varijabla naziv="DomainObject.Predmet.ProtustrankaNazivFormated_1">JASNA COMMERCE d. o. o. za proizvodnju, trgovinu, ugostiteljstvo i turizam</derivirana_varijabla>
  </DomainObject.Predmet.ProtustrankaNazivFormated>
  <DomainObject.Predmet.ProtustrankaNazivFormatedOIB>
    <izvorni_sadrzaj>JASNA COMMERCE d. o. o. za proizvodnju, trgovinu, ugostiteljstvo i turizam, OIB 07238836597</izvorni_sadrzaj>
    <derivirana_varijabla naziv="DomainObject.Predmet.ProtustrankaNazivFormatedOIB_1">JASNA COMMERCE d. o. o. za proizvodnju, trgovinu, ugostiteljstvo i turizam, OIB 07238836597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JASNA COMMERCE d. o. o. za proizvodnju, trgovinu, ugostiteljstvo i turizam</item>
    </izvorni_sadrzaj>
    <derivirana_varijabla naziv="DomainObject.Predmet.ProtuStrankaListFormated_1">
      <item>JASNA COMMERCE d. o. o. za proizvodnju, trgovinu, ugostiteljstvo i turizam</item>
    </derivirana_varijabla>
  </DomainObject.Predmet.ProtuStrankaListFormated>
  <DomainObject.Predmet.ProtuStrankaListFormatedOIB>
    <izvorni_sadrzaj>
      <item>JASNA COMMERCE d. o. o. za proizvodnju, trgovinu, ugostiteljstvo i turizam, OIB 07238836597</item>
    </izvorni_sadrzaj>
    <derivirana_varijabla naziv="DomainObject.Predmet.ProtuStrankaListFormatedOIB_1">
      <item>JASNA COMMERCE d. o. o. za proizvodnju, trgovinu, ugostiteljstvo i turizam, OIB 07238836597</item>
    </derivirana_varijabla>
  </DomainObject.Predmet.ProtuStrankaListFormatedOIB>
  <DomainObject.Predmet.ProtuStrankaListFormatedWithAdress>
    <izvorni_sadrzaj>
      <item>JASNA COMMERCE d. o. o. za proizvodnju, trgovinu, ugostiteljstvo i turizam, Frankopanska 177, 34000 Požega</item>
    </izvorni_sadrzaj>
    <derivirana_varijabla naziv="DomainObject.Predmet.ProtuStrankaListFormatedWithAdress_1">
      <item>JASNA COMMERCE d. o. o. za proizvodnju, trgovinu, ugostiteljstvo i turizam, Frankopanska 177, 34000 Požega</item>
    </derivirana_varijabla>
  </DomainObject.Predmet.ProtuStrankaListFormatedWithAdress>
  <DomainObject.Predmet.ProtuStrankaListFormatedWithAdressOIB>
    <izvorni_sadrzaj>
      <item>JASNA COMMERCE d. o. o. za proizvodnju, trgovinu, ugostiteljstvo i turizam, OIB 07238836597, Frankopanska 177, 34000 Požega</item>
    </izvorni_sadrzaj>
    <derivirana_varijabla naziv="DomainObject.Predmet.ProtuStrankaListFormatedWithAdressOIB_1">
      <item>JASNA COMMERCE d. o. o. za proizvodnju, trgovinu, ugostiteljstvo i turizam, OIB 07238836597, Frankopanska 177, 34000 Požega</item>
    </derivirana_varijabla>
  </DomainObject.Predmet.ProtuStrankaListFormatedWithAdressOIB>
  <DomainObject.Predmet.ProtuStrankaListNazivFormated>
    <izvorni_sadrzaj>
      <item>JASNA COMMERCE d. o. o. za proizvodnju, trgovinu, ugostiteljstvo i turizam</item>
    </izvorni_sadrzaj>
    <derivirana_varijabla naziv="DomainObject.Predmet.ProtuStrankaListNazivFormated_1">
      <item>JASNA COMMERCE d. o. o. za proizvodnju, trgovinu, ugostiteljstvo i turizam</item>
    </derivirana_varijabla>
  </DomainObject.Predmet.ProtuStrankaListNazivFormated>
  <DomainObject.Predmet.ProtuStrankaListNazivFormatedOIB>
    <izvorni_sadrzaj>
      <item>JASNA COMMERCE d. o. o. za proizvodnju, trgovinu, ugostiteljstvo i turizam, OIB 07238836597</item>
    </izvorni_sadrzaj>
    <derivirana_varijabla naziv="DomainObject.Predmet.ProtuStrankaListNazivFormatedOIB_1">
      <item>JASNA COMMERCE d. o. o. za proizvodnju, trgovinu, ugostiteljstvo i turizam, OIB 07238836597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JASNA COMMERCE d. o. o. za proizvodnju, trgovinu, ugostiteljstvo i turizam</izvorni_sadrzaj>
    <derivirana_varijabla naziv="DomainObject.Predmet.ProtustrankaIDrugi_1">JASNA COMMERCE d. o. o. za proizvodnju, trgovinu, ugostiteljstvo i turizam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JASNA COMMERCE d. o. o. za proizvodnju, trgovinu, ugostiteljstvo i turizam, OIB 07238836597, Frankopanska 177, 34000 Požega</izvorni_sadrzaj>
    <derivirana_varijabla naziv="DomainObject.Predmet.ProtustrankaIDrugiAdressOIB_1">JASNA COMMERCE d. o. o. za proizvodnju, trgovinu, ugostiteljstvo i turizam, OIB 07238836597, Frankopanska 177,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JASNA COMMERCE d. o. o. za proizvodnju, trgovinu, ugostiteljstvo i turizam</item>
    </izvorni_sadrzaj>
    <derivirana_varijabla naziv="DomainObject.Predmet.SudioniciListNaziv_1">
      <item>Financijska agencija</item>
      <item>JASNA COMMERCE d. o. o. za proizvodnju, trgovinu, ugostiteljstvo i turizam</item>
    </derivirana_varijabla>
  </DomainObject.Predmet.SudioniciListNaziv>
  <DomainObject.Predmet.SudioniciListAdressOIB>
    <izvorni_sadrzaj>
      <item>Financijska agencija, OIB 85821130368, Ulica grada Vukovara 70,10000 Zagreb</item>
      <item>JASNA COMMERCE d. o. o. za proizvodnju, trgovinu, ugostiteljstvo i turizam, OIB 07238836597, Frankopanska 177,34000 Požega</item>
    </izvorni_sadrzaj>
    <derivirana_varijabla naziv="DomainObject.Predmet.SudioniciListAdressOIB_1">
      <item>Financijska agencija, OIB 85821130368, Ulica grada Vukovara 70,10000 Zagreb</item>
      <item>JASNA COMMERCE d. o. o. za proizvodnju, trgovinu, ugostiteljstvo i turizam, OIB 07238836597, Frankopanska 177,34000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07238836597</item>
    </izvorni_sadrzaj>
    <derivirana_varijabla naziv="DomainObject.Predmet.SudioniciListNazivOIB_1">
      <item>, OIB 85821130368</item>
      <item>, OIB 07238836597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39A2D8-34DE-41A7-AB5B-8F998C55EF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651</properties:Words>
  <properties:Characters>3514</properties:Characters>
  <properties:Lines>76</properties:Lines>
  <properties:Paragraphs>35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2017-08-23T06:56:00Z</dcterms:created>
  <dc:creator>wsadmin</dc:creator>
  <cp:lastModifiedBy>wsadmin</cp:lastModifiedBy>
  <cp:lastPrinted>2017-09-05T06:55:00Z</cp:lastPrinted>
  <dcterms:modified xmlns:xsi="http://www.w3.org/2001/XMLSchema-instance" xsi:type="dcterms:W3CDTF">2017-09-05T06:57:00Z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