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119df" w14:paraId="ab119df" w:rsidRDefault="008E6ED6" w:rsidR="008E6ED6">
      <w:pPr>
        <w15:collapsed w:val="false"/>
      </w:pPr>
      <w:bookmarkStart w:name="_GoBack" w:id="0"/>
      <w:bookmarkEnd w:id="0"/>
    </w:p>
    <w:p w:rsidRDefault="00B9028D" w:rsidP="00F003B3" w:rsidR="00F003B3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/>
    <w:p w:rsidRDefault="008E6ED6" w:rsidR="008E6ED6">
      <w:r>
        <w:t>REPUBLIKA HRVATSKA</w:t>
      </w:r>
    </w:p>
    <w:p w:rsidRDefault="008E6ED6" w:rsidR="008E6ED6">
      <w:r>
        <w:t>TRGOVAČKI SUD U</w:t>
      </w:r>
      <w:r w:rsidR="00670949">
        <w:t xml:space="preserve"> OSIJEKU</w:t>
      </w:r>
    </w:p>
    <w:p w:rsidRDefault="008E6ED6" w:rsidR="00CA7BDE">
      <w:r>
        <w:t>S</w:t>
      </w:r>
      <w:r w:rsidR="00670949">
        <w:t xml:space="preserve">TALNA SLUŽBA </w:t>
      </w:r>
      <w:r w:rsidR="00B1337D">
        <w:t>U SLAVONSKOM BRODU</w:t>
      </w:r>
    </w:p>
    <w:p w:rsidRDefault="00CA7BDE" w:rsidP="00B1337D" w:rsidR="008E6ED6">
      <w:pPr>
        <w:rPr>
          <w:b/>
        </w:rPr>
      </w:pPr>
      <w:r>
        <w:t>Trg pobjede 13</w:t>
      </w:r>
    </w:p>
    <w:p w:rsidRDefault="00B1337D" w:rsidP="00215544" w:rsidR="00B1337D" w:rsidRPr="00EF738C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r w:rsidR="006E1DEC">
        <w:rPr>
          <w:b/>
        </w:rPr>
        <w:t xml:space="preserve">        </w:t>
      </w:r>
      <w:r>
        <w:rPr>
          <w:b/>
        </w:rPr>
        <w:t xml:space="preserve">    </w:t>
      </w:r>
      <w:r w:rsidRPr="00EF738C">
        <w:rPr>
          <w:b/>
        </w:rPr>
        <w:t xml:space="preserve">Broj: </w:t>
      </w:r>
      <w:r w:rsidR="0056739E">
        <w:rPr>
          <w:b/>
        </w:rPr>
        <w:t>1/St-59</w:t>
      </w:r>
      <w:r w:rsidR="006E1DEC" w:rsidRPr="00EF738C">
        <w:rPr>
          <w:b/>
        </w:rPr>
        <w:t>/2011-</w:t>
      </w:r>
      <w:r w:rsidR="00133796">
        <w:rPr>
          <w:b/>
        </w:rPr>
        <w:t>540</w:t>
      </w:r>
    </w:p>
    <w:p w:rsidRDefault="001C6B74" w:rsidR="001C6B74" w:rsidRPr="00B1337D"/>
    <w:p w:rsidRDefault="00AB4ED3" w:rsidP="00AB4ED3" w:rsidR="00AB4ED3" w:rsidRPr="00A75B62">
      <w:pPr>
        <w:jc w:val="center"/>
      </w:pPr>
      <w:r w:rsidRPr="00A75B62">
        <w:t>R E P U B L I K A    H R V A T S K A</w:t>
      </w:r>
    </w:p>
    <w:p w:rsidRDefault="00AB4ED3" w:rsidP="00CA7BDE" w:rsidR="00F9657A">
      <w:pPr>
        <w:jc w:val="center"/>
      </w:pPr>
      <w:r>
        <w:t xml:space="preserve">R J E Š E N J E </w:t>
      </w:r>
    </w:p>
    <w:p w:rsidRDefault="008E6ED6" w:rsidR="008E6ED6"/>
    <w:p w:rsidRDefault="008E6ED6" w:rsidP="00A25F7F" w:rsidR="00F9657A">
      <w:pPr>
        <w:jc w:val="both"/>
      </w:pPr>
      <w:r>
        <w:tab/>
        <w:t xml:space="preserve">TRGOVAČKI SUD U </w:t>
      </w:r>
      <w:r w:rsidR="00587C13">
        <w:t xml:space="preserve">OSIJEKU STALNA SLUŽBA </w:t>
      </w:r>
      <w:r w:rsidR="00B1337D">
        <w:t>U SLAVONSKOM BRODU</w:t>
      </w:r>
      <w:r w:rsidR="00CB0A9D">
        <w:t>, po stečajnoj sutkinji</w:t>
      </w:r>
      <w:r>
        <w:t xml:space="preserve"> Vesni Vukelić, u stečajnom postupku nad dužnikom </w:t>
      </w:r>
      <w:r w:rsidR="0056739E">
        <w:t>KAMEN-INGRAD</w:t>
      </w:r>
      <w:r w:rsidR="006E1DEC">
        <w:t xml:space="preserve"> d.d. u stečaju </w:t>
      </w:r>
      <w:r w:rsidR="0056739E">
        <w:t xml:space="preserve">Velika, Trg bana Jelačića 9, </w:t>
      </w:r>
      <w:r w:rsidR="006E1DEC">
        <w:t xml:space="preserve"> OIB </w:t>
      </w:r>
      <w:r w:rsidR="0056739E">
        <w:t>75852810093</w:t>
      </w:r>
      <w:r w:rsidR="00C87EC7">
        <w:t xml:space="preserve">, </w:t>
      </w:r>
      <w:r>
        <w:t xml:space="preserve">dana </w:t>
      </w:r>
      <w:r w:rsidR="0056739E">
        <w:t>21</w:t>
      </w:r>
      <w:r w:rsidR="00C87EC7">
        <w:t>.</w:t>
      </w:r>
      <w:r w:rsidR="006E1DEC">
        <w:t>svibnja 2018</w:t>
      </w:r>
      <w:r w:rsidR="00E34446">
        <w:t>.g.</w:t>
      </w:r>
    </w:p>
    <w:p w:rsidRDefault="00A25F7F" w:rsidP="00A25F7F" w:rsidR="00A25F7F">
      <w:pPr>
        <w:jc w:val="both"/>
      </w:pPr>
    </w:p>
    <w:p w:rsidRDefault="00621283" w:rsidP="00A25F7F" w:rsidR="00621283">
      <w:pPr>
        <w:jc w:val="both"/>
      </w:pPr>
    </w:p>
    <w:p w:rsidRDefault="00AB4ED3" w:rsidP="00A25F7F" w:rsidR="00F9657A">
      <w:pPr>
        <w:jc w:val="center"/>
      </w:pPr>
      <w:r>
        <w:t xml:space="preserve">r i j e š i o   j e </w:t>
      </w:r>
    </w:p>
    <w:p w:rsidRDefault="00621283" w:rsidP="00A25F7F" w:rsidR="00621283" w:rsidRPr="00B1337D">
      <w:pPr>
        <w:jc w:val="center"/>
      </w:pPr>
    </w:p>
    <w:p w:rsidRDefault="00C164A9" w:rsidP="001B7F0D" w:rsidR="00C164A9">
      <w:pPr>
        <w:jc w:val="center"/>
        <w:rPr>
          <w:b/>
        </w:rPr>
      </w:pPr>
    </w:p>
    <w:p w:rsidRDefault="0066516D" w:rsidP="00C164A9" w:rsidR="001812D1">
      <w:pPr>
        <w:ind w:firstLine="708"/>
        <w:jc w:val="both"/>
      </w:pPr>
      <w:r w:rsidRPr="0066516D">
        <w:rPr>
          <w:b/>
        </w:rPr>
        <w:t xml:space="preserve">I </w:t>
      </w:r>
      <w:r w:rsidR="001812D1">
        <w:rPr>
          <w:b/>
        </w:rPr>
        <w:t>–</w:t>
      </w:r>
      <w:r w:rsidR="001812D1">
        <w:t xml:space="preserve"> </w:t>
      </w:r>
      <w:r w:rsidR="00D16089">
        <w:t xml:space="preserve">Završno ročište vjerovnika </w:t>
      </w:r>
      <w:r w:rsidR="005C59BE">
        <w:t xml:space="preserve">stečajnog dužnika </w:t>
      </w:r>
      <w:r w:rsidR="0056739E" w:rsidRPr="0056739E">
        <w:rPr>
          <w:b/>
        </w:rPr>
        <w:t>KAMEN-INGRAD d.d. u stečaju Velika, Trg bana Jelačića 9,  OIB 75852810093</w:t>
      </w:r>
      <w:r w:rsidR="0056739E">
        <w:t>,</w:t>
      </w:r>
      <w:r w:rsidR="00FD7877">
        <w:t xml:space="preserve"> </w:t>
      </w:r>
      <w:r w:rsidR="00D16089">
        <w:t xml:space="preserve">saziva se na dan </w:t>
      </w:r>
      <w:r w:rsidR="0056739E">
        <w:rPr>
          <w:b/>
        </w:rPr>
        <w:t>05.srpnja</w:t>
      </w:r>
      <w:r w:rsidR="00EF738C">
        <w:rPr>
          <w:b/>
        </w:rPr>
        <w:t xml:space="preserve"> 2018</w:t>
      </w:r>
      <w:r w:rsidR="00C87EC7">
        <w:rPr>
          <w:b/>
        </w:rPr>
        <w:t>.g.</w:t>
      </w:r>
      <w:r w:rsidR="005C59BE">
        <w:rPr>
          <w:b/>
        </w:rPr>
        <w:t xml:space="preserve"> </w:t>
      </w:r>
      <w:r w:rsidR="00C5465E">
        <w:rPr>
          <w:b/>
        </w:rPr>
        <w:t xml:space="preserve">u </w:t>
      </w:r>
      <w:r w:rsidR="009554FA">
        <w:rPr>
          <w:b/>
        </w:rPr>
        <w:t>9</w:t>
      </w:r>
      <w:r w:rsidR="000A3516">
        <w:rPr>
          <w:b/>
        </w:rPr>
        <w:t>,</w:t>
      </w:r>
      <w:r w:rsidR="0056739E">
        <w:rPr>
          <w:b/>
        </w:rPr>
        <w:t>30</w:t>
      </w:r>
      <w:r w:rsidR="00C5465E">
        <w:rPr>
          <w:b/>
        </w:rPr>
        <w:t xml:space="preserve"> sati</w:t>
      </w:r>
      <w:r w:rsidR="00D16089">
        <w:t xml:space="preserve">, koje će se održati u prostorijama Trgovačkog suda u Osijeku </w:t>
      </w:r>
      <w:r w:rsidR="00D16089" w:rsidRPr="006C4E6C">
        <w:t>Stalne službe u Slavonskom Brodu, Trg pobjede 13, soba br. 89/III</w:t>
      </w:r>
      <w:r w:rsidR="00D16089">
        <w:t xml:space="preserve">, sa </w:t>
      </w:r>
      <w:r w:rsidR="00621283">
        <w:t>sl</w:t>
      </w:r>
      <w:r w:rsidR="00D16089">
        <w:t>jedećim dnevnim redom:</w:t>
      </w:r>
    </w:p>
    <w:p w:rsidRDefault="00927A1D" w:rsidP="00C164A9" w:rsidR="00927A1D">
      <w:pPr>
        <w:ind w:firstLine="708"/>
        <w:jc w:val="both"/>
      </w:pPr>
    </w:p>
    <w:p w:rsidRDefault="00927A1D" w:rsidP="00D16089" w:rsidR="00D16089">
      <w:pPr>
        <w:numPr>
          <w:ilvl w:val="0"/>
          <w:numId w:val="5"/>
        </w:numPr>
        <w:jc w:val="both"/>
      </w:pPr>
      <w:r>
        <w:t>R</w:t>
      </w:r>
      <w:r w:rsidR="00D16089">
        <w:t>asprava o završnom računu stečajnog upravitelja</w:t>
      </w:r>
    </w:p>
    <w:p w:rsidRDefault="00927A1D" w:rsidP="00927A1D" w:rsidR="006814D6">
      <w:pPr>
        <w:numPr>
          <w:ilvl w:val="0"/>
          <w:numId w:val="5"/>
        </w:numPr>
        <w:ind w:right="-142"/>
        <w:jc w:val="both"/>
      </w:pPr>
      <w:r>
        <w:t>Donoše</w:t>
      </w:r>
      <w:r w:rsidR="0096305A">
        <w:t>nje odluke o nastavljanju parničnih postupaka u korist stečajne mase</w:t>
      </w:r>
      <w:r>
        <w:t xml:space="preserve"> nakon zaključenja stečajnog postupka</w:t>
      </w:r>
    </w:p>
    <w:p w:rsidRDefault="00927A1D" w:rsidP="00927A1D" w:rsidR="00927A1D">
      <w:pPr>
        <w:numPr>
          <w:ilvl w:val="0"/>
          <w:numId w:val="5"/>
        </w:numPr>
        <w:ind w:right="-142"/>
        <w:jc w:val="both"/>
      </w:pPr>
      <w:r>
        <w:t>Razno</w:t>
      </w:r>
    </w:p>
    <w:p w:rsidRDefault="008912AE" w:rsidP="006814D6" w:rsidR="008912AE">
      <w:pPr>
        <w:ind w:left="1773"/>
        <w:jc w:val="both"/>
      </w:pPr>
    </w:p>
    <w:p w:rsidRDefault="00D16089" w:rsidP="00D16089" w:rsidR="00A9022E">
      <w:pPr>
        <w:ind w:firstLine="708"/>
        <w:jc w:val="both"/>
      </w:pPr>
      <w:r>
        <w:t>Uvid u zavr</w:t>
      </w:r>
      <w:r w:rsidR="0056739E">
        <w:t xml:space="preserve">šni račun </w:t>
      </w:r>
      <w:r w:rsidR="00C5465E">
        <w:t xml:space="preserve">stečajnog upravitelja, </w:t>
      </w:r>
      <w:r>
        <w:t xml:space="preserve">vjerovnici mogu izvršiti </w:t>
      </w:r>
      <w:r w:rsidR="00631F2A">
        <w:t>na mrežnoj st</w:t>
      </w:r>
      <w:r w:rsidR="0056739E">
        <w:t>r</w:t>
      </w:r>
      <w:r w:rsidR="00631F2A">
        <w:t xml:space="preserve">anici e-Oglasna ploča sudova i </w:t>
      </w:r>
      <w:r>
        <w:t>u pisarnici Stalne službe u Slav.Brodu soba br. 84/III</w:t>
      </w:r>
      <w:r w:rsidR="00D11228">
        <w:t xml:space="preserve">. </w:t>
      </w:r>
    </w:p>
    <w:p w:rsidRDefault="00927A1D" w:rsidP="00D16089" w:rsidR="00927A1D">
      <w:pPr>
        <w:ind w:firstLine="708"/>
        <w:jc w:val="both"/>
      </w:pPr>
    </w:p>
    <w:p w:rsidRDefault="00D16089" w:rsidP="00DF7CDF" w:rsidR="0066516D">
      <w:pPr>
        <w:ind w:firstLine="708"/>
        <w:jc w:val="both"/>
      </w:pPr>
      <w:r>
        <w:t xml:space="preserve">Na ročište se pozivaju </w:t>
      </w:r>
      <w:r w:rsidR="00F10CDD">
        <w:t>stečajni upravitelj, stečajni vjerovnici i razlučni vjerovnici.</w:t>
      </w:r>
      <w:r w:rsidR="00C164A9">
        <w:tab/>
        <w:t xml:space="preserve">  </w:t>
      </w:r>
    </w:p>
    <w:p w:rsidRDefault="00C164A9" w:rsidP="00C164A9" w:rsidR="00C164A9">
      <w:pPr>
        <w:jc w:val="both"/>
      </w:pPr>
      <w:r>
        <w:t xml:space="preserve">    </w:t>
      </w:r>
    </w:p>
    <w:p w:rsidRDefault="00C164A9" w:rsidP="00C164A9" w:rsidR="00621283">
      <w:pPr>
        <w:jc w:val="center"/>
      </w:pPr>
      <w:r w:rsidRPr="00911F4D">
        <w:t>Obrazloženje</w:t>
      </w:r>
    </w:p>
    <w:p w:rsidRDefault="00F10CDD" w:rsidP="00C164A9" w:rsidR="00F10CDD">
      <w:pPr>
        <w:jc w:val="center"/>
        <w:rPr>
          <w:b/>
        </w:rPr>
      </w:pPr>
    </w:p>
    <w:p w:rsidRDefault="00C164A9" w:rsidP="00C164A9" w:rsidR="00C164A9">
      <w:pPr>
        <w:jc w:val="both"/>
      </w:pPr>
      <w:r>
        <w:tab/>
      </w:r>
    </w:p>
    <w:p w:rsidRDefault="00C164A9" w:rsidP="0056739E" w:rsidR="0056739E">
      <w:pPr>
        <w:rPr>
          <w:color w:val="000000"/>
        </w:rPr>
      </w:pPr>
      <w:r>
        <w:tab/>
      </w:r>
      <w:r w:rsidR="0056739E">
        <w:rPr>
          <w:color w:val="000000"/>
        </w:rPr>
        <w:t>Rješenjem stečajnog suca ovog suda br. St-76/06 od 10.04.2006.</w:t>
      </w:r>
      <w:r w:rsidR="000C0364">
        <w:rPr>
          <w:color w:val="000000"/>
        </w:rPr>
        <w:t>g.</w:t>
      </w:r>
      <w:r w:rsidR="0056739E">
        <w:rPr>
          <w:color w:val="000000"/>
        </w:rPr>
        <w:t xml:space="preserve"> otvoren je stečajni postupak nad dužnikom KAMEN-INGRAD d.d. u stečaju Velika. </w:t>
      </w:r>
    </w:p>
    <w:p w:rsidRDefault="00DF2399" w:rsidP="0056739E" w:rsidR="00DF2399"/>
    <w:p w:rsidRDefault="000C0364" w:rsidP="000C0364" w:rsidR="000C0364">
      <w:pPr>
        <w:ind w:firstLine="708"/>
        <w:jc w:val="both"/>
      </w:pPr>
      <w:r>
        <w:t xml:space="preserve">Tijekom stečajnog postupka ispitane su sve prijavljene tražbine </w:t>
      </w:r>
      <w:r w:rsidR="00C96AA9">
        <w:t>te</w:t>
      </w:r>
      <w:r>
        <w:t xml:space="preserve"> je utvrđeno tražbina prvog </w:t>
      </w:r>
      <w:r w:rsidR="008E69BA">
        <w:t>višeg isplatnog reda u iznosu 9.</w:t>
      </w:r>
      <w:r>
        <w:t>753.726,60 kn, a drugog višeg isplatnog reda u iznosu 768.617.592,43 kn.</w:t>
      </w:r>
    </w:p>
    <w:p w:rsidRDefault="00DF2399" w:rsidP="000C0364" w:rsidR="00DF2399">
      <w:pPr>
        <w:ind w:firstLine="708"/>
        <w:jc w:val="both"/>
      </w:pPr>
    </w:p>
    <w:p w:rsidRDefault="00C96AA9" w:rsidP="000C0364" w:rsidR="00C96AA9">
      <w:pPr>
        <w:ind w:firstLine="708"/>
        <w:jc w:val="both"/>
      </w:pPr>
      <w:r>
        <w:t xml:space="preserve">Svoj završni račun stečajni upravitelj dostavio je stečajnom </w:t>
      </w:r>
      <w:r w:rsidR="00AB4ED3">
        <w:t xml:space="preserve">sudu dana 05.prosinca 2017.g., a </w:t>
      </w:r>
      <w:r>
        <w:t>dopunu završnog računa i završno</w:t>
      </w:r>
      <w:r w:rsidR="00AB4ED3">
        <w:t>g</w:t>
      </w:r>
      <w:r>
        <w:t xml:space="preserve"> izvješć</w:t>
      </w:r>
      <w:r w:rsidR="00AB4ED3">
        <w:t>a</w:t>
      </w:r>
      <w:r>
        <w:t xml:space="preserve"> 18.svibnja 2018.g.</w:t>
      </w:r>
    </w:p>
    <w:p w:rsidRDefault="00DF2399" w:rsidP="000C0364" w:rsidR="00DF2399">
      <w:pPr>
        <w:ind w:firstLine="708"/>
        <w:jc w:val="both"/>
      </w:pPr>
    </w:p>
    <w:p w:rsidRDefault="00215544" w:rsidP="00DF2399" w:rsidR="00215544">
      <w:pPr>
        <w:ind w:firstLine="708"/>
        <w:jc w:val="right"/>
        <w:rPr>
          <w:b/>
        </w:rPr>
      </w:pPr>
    </w:p>
    <w:p w:rsidRDefault="00215544" w:rsidP="00DF2399" w:rsidR="00215544">
      <w:pPr>
        <w:ind w:firstLine="708"/>
        <w:jc w:val="right"/>
        <w:rPr>
          <w:b/>
        </w:rPr>
      </w:pPr>
    </w:p>
    <w:p w:rsidRDefault="00215544" w:rsidP="00DF2399" w:rsidR="00215544">
      <w:pPr>
        <w:ind w:firstLine="708"/>
        <w:jc w:val="right"/>
        <w:rPr>
          <w:b/>
        </w:rPr>
      </w:pPr>
    </w:p>
    <w:p w:rsidRDefault="00215544" w:rsidP="00DF2399" w:rsidR="00215544">
      <w:pPr>
        <w:ind w:firstLine="708"/>
        <w:jc w:val="right"/>
        <w:rPr>
          <w:b/>
        </w:rPr>
      </w:pPr>
    </w:p>
    <w:p w:rsidRDefault="00C01B34" w:rsidP="00DF2399" w:rsidR="00C01B34">
      <w:pPr>
        <w:ind w:firstLine="708"/>
        <w:jc w:val="right"/>
        <w:rPr>
          <w:b/>
        </w:rPr>
      </w:pPr>
    </w:p>
    <w:p w:rsidRDefault="00DF2399" w:rsidP="00DF2399" w:rsidR="00DF2399">
      <w:pPr>
        <w:ind w:firstLine="708"/>
        <w:jc w:val="right"/>
        <w:rPr>
          <w:b/>
        </w:rPr>
      </w:pPr>
      <w:r>
        <w:rPr>
          <w:b/>
        </w:rPr>
        <w:t>Broj: 1/St-59/2011-540</w:t>
      </w:r>
    </w:p>
    <w:p w:rsidRDefault="00C01B34" w:rsidP="00DF2399" w:rsidR="00C01B34">
      <w:pPr>
        <w:ind w:firstLine="708"/>
        <w:jc w:val="right"/>
        <w:rPr>
          <w:b/>
        </w:rPr>
      </w:pPr>
    </w:p>
    <w:p w:rsidRDefault="00DF2399" w:rsidP="00DF2399" w:rsidR="00DF2399">
      <w:pPr>
        <w:ind w:firstLine="708"/>
        <w:jc w:val="both"/>
      </w:pPr>
    </w:p>
    <w:p w:rsidRDefault="00DF2399" w:rsidP="00DF2399" w:rsidR="00DF2399">
      <w:pPr>
        <w:ind w:firstLine="708"/>
        <w:jc w:val="both"/>
      </w:pPr>
    </w:p>
    <w:p w:rsidRDefault="00C96AA9" w:rsidP="000C0364" w:rsidR="007B49D2">
      <w:pPr>
        <w:ind w:firstLine="708"/>
        <w:jc w:val="both"/>
      </w:pPr>
      <w:r>
        <w:t xml:space="preserve">U završnom računu navodi da je unovčenjem imovine stečajnog dužnika i naplatom potraživanja ostvaren ukupan priljev od </w:t>
      </w:r>
      <w:r w:rsidR="00DF2399">
        <w:t xml:space="preserve">275.869.321,12 kn, od čega su tražbine prvog višeg isplatnog reda isplaćene </w:t>
      </w:r>
      <w:r w:rsidR="000C0364">
        <w:t>u cijelosti kroz 2 djelomične diobe, a tražbine drugog višeg isplatnog reda u iznosu od 128.630.463,85 kn</w:t>
      </w:r>
      <w:r w:rsidR="008E69BA">
        <w:t>, odnosno u visini 3,4% ukupno utvrđenih tražbina, tako da je ostalo nenamireno tražbina u iznosu od 639.987.128,58 kn.</w:t>
      </w:r>
    </w:p>
    <w:p w:rsidRDefault="00E82FDE" w:rsidP="000C0364" w:rsidR="00E82FDE">
      <w:pPr>
        <w:ind w:firstLine="708"/>
        <w:jc w:val="both"/>
      </w:pPr>
    </w:p>
    <w:p w:rsidRDefault="00CB4B7E" w:rsidP="000C0364" w:rsidR="00CB4B7E">
      <w:pPr>
        <w:ind w:firstLine="708"/>
        <w:jc w:val="both"/>
      </w:pPr>
      <w:r>
        <w:t xml:space="preserve">Navodi da je u tijeku ukupno 9 parničnih postupaka koji se vode radi utvrđenja osporenih tražbina, tako da </w:t>
      </w:r>
      <w:r w:rsidR="006B2879">
        <w:t xml:space="preserve">preostala sredstva na poslovnom računu koja predstavljaju razliku između priljeva i odljeva potrebna su za rezerviranje sredstava </w:t>
      </w:r>
      <w:r w:rsidR="00AB4ED3">
        <w:t>do</w:t>
      </w:r>
      <w:r>
        <w:t xml:space="preserve"> okončanj</w:t>
      </w:r>
      <w:r w:rsidR="00AB4ED3">
        <w:t>a</w:t>
      </w:r>
      <w:r>
        <w:t xml:space="preserve"> tih postupaka </w:t>
      </w:r>
      <w:r w:rsidR="00E82FDE">
        <w:t>po osnovi troškova parničnih postupaka i djelomičnih dioba.</w:t>
      </w:r>
    </w:p>
    <w:p w:rsidRDefault="006B2879" w:rsidP="000C0364" w:rsidR="006B2879">
      <w:pPr>
        <w:ind w:firstLine="708"/>
        <w:jc w:val="both"/>
      </w:pPr>
    </w:p>
    <w:p w:rsidRDefault="00C01B34" w:rsidP="000C0364" w:rsidR="00C01B34">
      <w:pPr>
        <w:ind w:firstLine="708"/>
        <w:jc w:val="both"/>
      </w:pPr>
    </w:p>
    <w:p w:rsidRDefault="00AB4ED3" w:rsidP="000C0364" w:rsidR="00CB4B7E">
      <w:pPr>
        <w:ind w:firstLine="708"/>
        <w:jc w:val="both"/>
      </w:pPr>
      <w:r>
        <w:t>Stečajni upravitelj ocjenjuje da</w:t>
      </w:r>
      <w:r w:rsidR="00C31E7E">
        <w:t xml:space="preserve"> ne postoje slobodna sredstva za završnu diobu</w:t>
      </w:r>
      <w:r w:rsidR="00E8401A">
        <w:t xml:space="preserve">, ali </w:t>
      </w:r>
      <w:r w:rsidR="00AA0596">
        <w:t xml:space="preserve">smatra kako </w:t>
      </w:r>
      <w:r w:rsidR="00C31E7E">
        <w:t>je izgledno da će se naknadno ostvariti dodatni novčani priljev ukoliko dođe do potpisivanja vansudske nagodbe sa trgovačkim društvom Hrvatske autoceste d.o.o.</w:t>
      </w:r>
      <w:r w:rsidR="00AA0596">
        <w:t xml:space="preserve">, a </w:t>
      </w:r>
      <w:r w:rsidR="00B3481E">
        <w:t>očekuje se</w:t>
      </w:r>
      <w:r w:rsidR="00AA0596">
        <w:t xml:space="preserve"> i</w:t>
      </w:r>
      <w:r w:rsidR="00B3481E">
        <w:t xml:space="preserve"> brisanje zabilježbi na dvije nekretnine koje čine poslovni prostor u Zagrebu, tako da će biti ostvarene pretpostavke za njihovo unovčenje</w:t>
      </w:r>
      <w:r w:rsidR="00AA0596">
        <w:t xml:space="preserve"> te će nakon zaključenja stečajnog postupka postojati mogućnost za naknadnu diobu.</w:t>
      </w:r>
    </w:p>
    <w:p w:rsidRDefault="00C01B34" w:rsidP="000C0364" w:rsidR="00C01B34">
      <w:pPr>
        <w:ind w:firstLine="708"/>
        <w:jc w:val="both"/>
      </w:pPr>
    </w:p>
    <w:p w:rsidRDefault="00215544" w:rsidP="006B3FAB" w:rsidR="00215544">
      <w:pPr>
        <w:jc w:val="both"/>
      </w:pPr>
    </w:p>
    <w:p w:rsidRDefault="009E10EA" w:rsidP="00215544" w:rsidR="000A3516">
      <w:pPr>
        <w:ind w:firstLine="708"/>
        <w:jc w:val="both"/>
      </w:pPr>
      <w:r>
        <w:t xml:space="preserve">Stečajni sudac je </w:t>
      </w:r>
      <w:r w:rsidR="00B674ED">
        <w:t>u skladu s odredbom čl. 95</w:t>
      </w:r>
      <w:r w:rsidR="00286E9C">
        <w:t xml:space="preserve"> st. 2</w:t>
      </w:r>
      <w:r>
        <w:t xml:space="preserve"> Stečajnog zakona (NN br. </w:t>
      </w:r>
      <w:r w:rsidR="00B674ED">
        <w:t>71/15</w:t>
      </w:r>
      <w:r w:rsidR="000846DC">
        <w:t xml:space="preserve">, </w:t>
      </w:r>
      <w:r w:rsidR="000A3516">
        <w:t xml:space="preserve">104/17, </w:t>
      </w:r>
      <w:r w:rsidR="003A3BA9">
        <w:t xml:space="preserve">dalje SZ, koja se primjenjuje i na postupke u tijeku temeljem čl. 441 st. 2 istog zakona) </w:t>
      </w:r>
      <w:r w:rsidR="00286E9C">
        <w:t xml:space="preserve">ispitao </w:t>
      </w:r>
      <w:r>
        <w:t xml:space="preserve">završni račun </w:t>
      </w:r>
      <w:r w:rsidR="00286E9C">
        <w:t>stečajnog upravit</w:t>
      </w:r>
      <w:r w:rsidR="00CE7C2A">
        <w:t>elj</w:t>
      </w:r>
      <w:r w:rsidR="001F53E4">
        <w:t>a</w:t>
      </w:r>
      <w:r w:rsidR="000A3516">
        <w:t xml:space="preserve">, a prethodno je pozvao Odbor vjerovnika da se o završnom računu </w:t>
      </w:r>
      <w:r w:rsidR="001F53E4">
        <w:t xml:space="preserve">pisano </w:t>
      </w:r>
      <w:r w:rsidR="000A3516">
        <w:t xml:space="preserve">očituje </w:t>
      </w:r>
      <w:r w:rsidR="001F53E4">
        <w:t>u roku od 15 dana</w:t>
      </w:r>
      <w:r w:rsidR="000A3516">
        <w:t>.</w:t>
      </w:r>
      <w:r w:rsidR="00215544">
        <w:t xml:space="preserve"> </w:t>
      </w:r>
    </w:p>
    <w:p w:rsidRDefault="00C01B34" w:rsidP="00215544" w:rsidR="00C01B34" w:rsidRPr="00ED711F">
      <w:pPr>
        <w:ind w:firstLine="708"/>
        <w:jc w:val="both"/>
        <w:rPr>
          <w:b/>
        </w:rPr>
      </w:pPr>
    </w:p>
    <w:p w:rsidRDefault="000A3516" w:rsidP="006B3FAB" w:rsidR="000A3516">
      <w:pPr>
        <w:jc w:val="both"/>
      </w:pPr>
    </w:p>
    <w:p w:rsidRDefault="000A3516" w:rsidP="000A3516" w:rsidR="009E10EA">
      <w:pPr>
        <w:ind w:firstLine="708"/>
        <w:jc w:val="both"/>
      </w:pPr>
      <w:r>
        <w:t>Nakon dostave očitovanja Odbora vjerovnika koji je završni račun prihvatio bez primjedbi, sud je završni račun potvrdio</w:t>
      </w:r>
      <w:r w:rsidR="006B3FAB">
        <w:t xml:space="preserve"> jer je našao da je </w:t>
      </w:r>
      <w:r w:rsidR="00747EEA">
        <w:t>izrađen u skladu s osnovama knjigovodstva, da su obuhvaćeni svi poslovni događaji, te da je iskazan realno i nije utvrđena razlika u odnosu na iznos sredstava koji je stečajni upravitelj iskazao u odnosu na iznos koji je utvrđen analizom priljeva i odljeva sredstava na žiro račun</w:t>
      </w:r>
      <w:r w:rsidR="007C0A91">
        <w:t>u</w:t>
      </w:r>
      <w:r w:rsidR="00747EEA">
        <w:t>.</w:t>
      </w:r>
    </w:p>
    <w:p w:rsidRDefault="00C01B34" w:rsidP="000A3516" w:rsidR="00C01B34">
      <w:pPr>
        <w:ind w:firstLine="708"/>
        <w:jc w:val="both"/>
      </w:pPr>
    </w:p>
    <w:p w:rsidRDefault="00ED711F" w:rsidP="000A3516" w:rsidR="00ED711F">
      <w:pPr>
        <w:ind w:firstLine="708"/>
        <w:jc w:val="both"/>
      </w:pPr>
    </w:p>
    <w:p w:rsidRDefault="00ED711F" w:rsidP="000A3516" w:rsidR="000830A7">
      <w:pPr>
        <w:ind w:firstLine="708"/>
        <w:jc w:val="both"/>
      </w:pPr>
      <w:r>
        <w:t xml:space="preserve">Nakon potvrde završnog računa, stečajni upravitelj </w:t>
      </w:r>
      <w:r w:rsidR="00A30C10">
        <w:t xml:space="preserve">je dana 18.05.2018.g. </w:t>
      </w:r>
      <w:r>
        <w:t xml:space="preserve">dostavio dopunu završnog računa i završnog izvješća </w:t>
      </w:r>
      <w:r w:rsidR="00A30C10">
        <w:t>jer</w:t>
      </w:r>
      <w:r>
        <w:t xml:space="preserve"> su u međuvremenu unovčene dvije nekretnine</w:t>
      </w:r>
      <w:r w:rsidR="00A30C10">
        <w:t xml:space="preserve"> koje su naknadno ušle u stečajnu masu te poslovni udjel u trgovačkom društvu Promins d.o.o. Zagreb, a naplaćena su i potraživanja iz predstečajnih nagodbi, tako da je ostvaren dodatni novčani priljev</w:t>
      </w:r>
      <w:r w:rsidR="00781CD7">
        <w:t xml:space="preserve">, od čega </w:t>
      </w:r>
      <w:r w:rsidR="006C62B8">
        <w:t>su</w:t>
      </w:r>
      <w:r w:rsidR="00781CD7">
        <w:t xml:space="preserve"> namiren</w:t>
      </w:r>
      <w:r w:rsidR="006C62B8">
        <w:t>i dospjeli troškovi parničnih postupaka, kao i ostale dospjele obveze stečajne mase te je na poslovnom računu dužnika pre</w:t>
      </w:r>
      <w:r w:rsidR="000830A7">
        <w:t>ostao iznos od 2.496.523,03 kn.</w:t>
      </w:r>
    </w:p>
    <w:p w:rsidRDefault="000830A7" w:rsidP="000A3516" w:rsidR="000830A7">
      <w:pPr>
        <w:ind w:firstLine="708"/>
        <w:jc w:val="both"/>
      </w:pPr>
    </w:p>
    <w:p w:rsidRDefault="00C01B34" w:rsidP="000A3516" w:rsidR="00C01B34">
      <w:pPr>
        <w:ind w:firstLine="708"/>
        <w:jc w:val="both"/>
      </w:pPr>
    </w:p>
    <w:p w:rsidRDefault="000830A7" w:rsidP="000A3516" w:rsidR="000830A7">
      <w:pPr>
        <w:ind w:firstLine="708"/>
        <w:jc w:val="both"/>
      </w:pPr>
      <w:r>
        <w:t xml:space="preserve">Slijedom iznesenog, predložio je stečajnom sudu zakazati završno ročište u cilju zaključenja stečajnog postupka, a iznos koji je preostao na poslovnom računu dužnika rezervirati do okončanja parničnih postupaka. </w:t>
      </w:r>
    </w:p>
    <w:p w:rsidRDefault="00595A36" w:rsidP="000A3516" w:rsidR="00595A36">
      <w:pPr>
        <w:ind w:firstLine="708"/>
        <w:jc w:val="both"/>
      </w:pPr>
    </w:p>
    <w:p w:rsidRDefault="00C01B34" w:rsidP="000A3516" w:rsidR="00C01B34">
      <w:pPr>
        <w:ind w:firstLine="708"/>
        <w:jc w:val="both"/>
      </w:pPr>
    </w:p>
    <w:p w:rsidRDefault="00C01B34" w:rsidP="000A3516" w:rsidR="00C01B34">
      <w:pPr>
        <w:ind w:firstLine="708"/>
        <w:jc w:val="both"/>
      </w:pPr>
    </w:p>
    <w:p w:rsidRDefault="00C01B34" w:rsidP="000A3516" w:rsidR="00C01B34">
      <w:pPr>
        <w:ind w:firstLine="708"/>
        <w:jc w:val="both"/>
      </w:pPr>
    </w:p>
    <w:p w:rsidRDefault="00C01B34" w:rsidP="00C01B34" w:rsidR="00C01B34">
      <w:pPr>
        <w:ind w:firstLine="708"/>
        <w:jc w:val="right"/>
        <w:rPr>
          <w:b/>
        </w:rPr>
      </w:pPr>
      <w:r>
        <w:rPr>
          <w:b/>
        </w:rPr>
        <w:lastRenderedPageBreak/>
        <w:t>Broj: 1/St-59/2011-540</w:t>
      </w:r>
    </w:p>
    <w:p w:rsidRDefault="00C01B34" w:rsidP="000A3516" w:rsidR="00C01B34">
      <w:pPr>
        <w:ind w:firstLine="708"/>
        <w:jc w:val="both"/>
      </w:pPr>
    </w:p>
    <w:p w:rsidRDefault="00C01B34" w:rsidP="000A3516" w:rsidR="00C01B34">
      <w:pPr>
        <w:ind w:firstLine="708"/>
        <w:jc w:val="both"/>
      </w:pPr>
    </w:p>
    <w:p w:rsidRDefault="00595A36" w:rsidP="00215544" w:rsidR="00C164A9">
      <w:pPr>
        <w:ind w:firstLine="708"/>
        <w:jc w:val="both"/>
      </w:pPr>
      <w:r>
        <w:t xml:space="preserve">Razmatrajući prijedlog stečajnog upravitelja i njegovo završno izvješće, stečajni sudac je ocijenio da su ostvarene sve zakonske pretpostavke za </w:t>
      </w:r>
      <w:r w:rsidR="00BA6966">
        <w:t>određivanje</w:t>
      </w:r>
      <w:r>
        <w:t xml:space="preserve"> završnog ročišta jer je </w:t>
      </w:r>
      <w:r w:rsidR="00460198">
        <w:t xml:space="preserve"> stečajni </w:t>
      </w:r>
      <w:r w:rsidR="00DF0AAC">
        <w:t xml:space="preserve">upravitelj u ovom postupku ispitao sve prijavljene tražbine te unovčio </w:t>
      </w:r>
      <w:r w:rsidR="004C02D4">
        <w:t>cjelokupnu imovinu koja ulazi u stečajnu masu</w:t>
      </w:r>
      <w:r w:rsidR="00DF0AAC">
        <w:t xml:space="preserve">, </w:t>
      </w:r>
      <w:r>
        <w:t xml:space="preserve">pa je iz tih razloga </w:t>
      </w:r>
      <w:r w:rsidR="00747EEA">
        <w:t xml:space="preserve">odlučeno kao u izreci ovog </w:t>
      </w:r>
      <w:r w:rsidR="00B31E4F">
        <w:t>rješenja</w:t>
      </w:r>
      <w:r w:rsidR="003C441A">
        <w:t xml:space="preserve"> na temelju čl. 193 Stečajnog zakona (NN br.44/96, 29/99, 129/00, 123/03, 82/06, 116/10, 25/12 i 133/12).</w:t>
      </w:r>
      <w:r w:rsidR="001812D1">
        <w:tab/>
      </w:r>
      <w:r w:rsidR="00C164A9">
        <w:tab/>
      </w:r>
      <w:r w:rsidR="00C164A9">
        <w:tab/>
      </w:r>
    </w:p>
    <w:p w:rsidRDefault="00C01B34" w:rsidP="00215544" w:rsidR="00C01B34">
      <w:pPr>
        <w:ind w:firstLine="708"/>
        <w:jc w:val="both"/>
      </w:pPr>
    </w:p>
    <w:p w:rsidRDefault="008C2827" w:rsidP="00215544" w:rsidR="008C2827">
      <w:pPr>
        <w:jc w:val="center"/>
      </w:pPr>
      <w:r>
        <w:t xml:space="preserve">U Slavonskom </w:t>
      </w:r>
      <w:r w:rsidR="00C164A9">
        <w:t xml:space="preserve">Brodu, </w:t>
      </w:r>
      <w:r w:rsidR="0066516D">
        <w:t xml:space="preserve"> </w:t>
      </w:r>
      <w:r w:rsidR="006C62B8">
        <w:t>21</w:t>
      </w:r>
      <w:r>
        <w:t>.svibnja 2018.g.</w:t>
      </w:r>
    </w:p>
    <w:p w:rsidRDefault="00C01B34" w:rsidP="00215544" w:rsidR="00C01B34">
      <w:pPr>
        <w:jc w:val="center"/>
      </w:pPr>
    </w:p>
    <w:p w:rsidRDefault="00215544" w:rsidP="00215544" w:rsidR="00215544">
      <w:pPr>
        <w:jc w:val="center"/>
      </w:pPr>
    </w:p>
    <w:p w:rsidRDefault="00C164A9" w:rsidP="00C164A9" w:rsidR="00C164A9">
      <w:r>
        <w:t xml:space="preserve">                                                                                        </w:t>
      </w:r>
      <w:r>
        <w:tab/>
      </w:r>
      <w:r w:rsidR="00747EEA">
        <w:t xml:space="preserve">              </w:t>
      </w:r>
      <w:r w:rsidR="008C2827">
        <w:t>STEČAJNA SUTKINJA</w:t>
      </w:r>
      <w:r>
        <w:t>:</w:t>
      </w:r>
    </w:p>
    <w:p w:rsidRDefault="00C164A9" w:rsidP="00C164A9" w:rsidR="00C164A9">
      <w:r>
        <w:t xml:space="preserve">                                                                                         </w:t>
      </w:r>
      <w:r>
        <w:tab/>
      </w:r>
      <w:r w:rsidR="00747EEA">
        <w:t xml:space="preserve">                 </w:t>
      </w:r>
      <w:r w:rsidR="008C2827">
        <w:t xml:space="preserve">     </w:t>
      </w:r>
      <w:r w:rsidR="00FE01E6">
        <w:t xml:space="preserve">Vesna Vukelić </w:t>
      </w:r>
    </w:p>
    <w:p w:rsidRDefault="00AB4ED3" w:rsidP="00AB4ED3" w:rsidR="00AB4ED3" w:rsidRPr="00D17B6E">
      <w:pPr>
        <w:rPr>
          <w:b/>
          <w:sz w:val="22"/>
          <w:szCs w:val="22"/>
        </w:rPr>
      </w:pPr>
      <w:r w:rsidRPr="00D17B6E">
        <w:rPr>
          <w:b/>
          <w:sz w:val="22"/>
          <w:szCs w:val="22"/>
        </w:rPr>
        <w:t>NAPUTAK O PRAVNOM LIJEKU:</w:t>
      </w:r>
    </w:p>
    <w:p w:rsidRDefault="00AB4ED3" w:rsidP="00AB4ED3" w:rsidR="00AB4ED3" w:rsidRPr="00D17B6E">
      <w:pPr>
        <w:rPr>
          <w:sz w:val="22"/>
          <w:szCs w:val="22"/>
        </w:rPr>
      </w:pPr>
      <w:r w:rsidRPr="00D17B6E">
        <w:rPr>
          <w:sz w:val="22"/>
          <w:szCs w:val="22"/>
        </w:rPr>
        <w:t>Protiv ovog rješenja može se izjaviti žalba u roku od 8 dana</w:t>
      </w:r>
    </w:p>
    <w:p w:rsidRDefault="00AB4ED3" w:rsidP="00AB4ED3" w:rsidR="00AB4ED3" w:rsidRPr="00D17B6E">
      <w:pPr>
        <w:rPr>
          <w:sz w:val="22"/>
          <w:szCs w:val="22"/>
        </w:rPr>
      </w:pPr>
      <w:r w:rsidRPr="00D17B6E">
        <w:rPr>
          <w:sz w:val="22"/>
          <w:szCs w:val="22"/>
        </w:rPr>
        <w:t xml:space="preserve">od dana dostave rješenja, a dostava se smatra obavljenom </w:t>
      </w:r>
    </w:p>
    <w:p w:rsidRDefault="00AB4ED3" w:rsidP="00AB4ED3" w:rsidR="00AB4ED3" w:rsidRPr="00D17B6E">
      <w:pPr>
        <w:rPr>
          <w:sz w:val="22"/>
          <w:szCs w:val="22"/>
        </w:rPr>
      </w:pPr>
      <w:r w:rsidRPr="00D17B6E">
        <w:rPr>
          <w:sz w:val="22"/>
          <w:szCs w:val="22"/>
        </w:rPr>
        <w:t>istekom osmog dana od dana objave pismena na mrežnoj</w:t>
      </w:r>
    </w:p>
    <w:p w:rsidRDefault="00AB4ED3" w:rsidP="00AB4ED3" w:rsidR="00AB4ED3">
      <w:pPr>
        <w:rPr>
          <w:sz w:val="22"/>
          <w:szCs w:val="22"/>
        </w:rPr>
      </w:pPr>
      <w:r w:rsidRPr="00D17B6E">
        <w:rPr>
          <w:sz w:val="22"/>
          <w:szCs w:val="22"/>
        </w:rPr>
        <w:t>stranici e-Oglasna ploča suda.</w:t>
      </w:r>
    </w:p>
    <w:p w:rsidRDefault="00AB4ED3" w:rsidP="00C164A9" w:rsidR="00AB4ED3"/>
    <w:p w:rsidRDefault="00215544" w:rsidP="00C164A9" w:rsidR="00215544"/>
    <w:p w:rsidRDefault="00215544" w:rsidP="00C164A9" w:rsidR="00215544"/>
    <w:p w:rsidRDefault="001B7F0D" w:rsidP="00B86B26" w:rsidR="001B7F0D" w:rsidRPr="00B86B26"/>
    <w:p w:rsidRDefault="007B68FA" w:rsidP="00B97F5B" w:rsidR="00B86B26">
      <w:pPr>
        <w:jc w:val="both"/>
      </w:pPr>
      <w:r>
        <w:t>Dostaviti putem mrežne st</w:t>
      </w:r>
      <w:r w:rsidR="008C2827">
        <w:t>r</w:t>
      </w:r>
      <w:r>
        <w:t>anice e-Oglasna ploča</w:t>
      </w:r>
      <w:r w:rsidR="00215544">
        <w:t>:</w:t>
      </w:r>
    </w:p>
    <w:p w:rsidRDefault="00215544" w:rsidP="00B86B26" w:rsidR="00B86B26">
      <w:pPr>
        <w:numPr>
          <w:ilvl w:val="0"/>
          <w:numId w:val="4"/>
        </w:numPr>
        <w:jc w:val="both"/>
      </w:pPr>
      <w:r>
        <w:t>Jozo Perić</w:t>
      </w:r>
      <w:r w:rsidR="00C37759">
        <w:t>,</w:t>
      </w:r>
      <w:r w:rsidR="007B68FA">
        <w:t xml:space="preserve"> steč.uprav</w:t>
      </w:r>
      <w:r w:rsidR="008C2827">
        <w:t>itelj</w:t>
      </w:r>
    </w:p>
    <w:p w:rsidRDefault="008C2827" w:rsidP="00B86B26" w:rsidR="007B68FA">
      <w:pPr>
        <w:numPr>
          <w:ilvl w:val="0"/>
          <w:numId w:val="4"/>
        </w:numPr>
        <w:jc w:val="both"/>
      </w:pPr>
      <w:r>
        <w:t xml:space="preserve">stečajni </w:t>
      </w:r>
      <w:r w:rsidR="007B68FA">
        <w:t>vjerovnici</w:t>
      </w:r>
    </w:p>
    <w:p w:rsidRDefault="008C2827" w:rsidP="00B86B26" w:rsidR="008C2827">
      <w:pPr>
        <w:numPr>
          <w:ilvl w:val="0"/>
          <w:numId w:val="4"/>
        </w:numPr>
        <w:jc w:val="both"/>
      </w:pPr>
      <w:r>
        <w:t>razlučni vjerovnici</w:t>
      </w:r>
    </w:p>
    <w:sectPr w:rsidSect="00215544" w:rsidR="008C2827">
      <w:pgSz w:h="16838" w:w="11906"/>
      <w:pgMar w:gutter="0" w:footer="708" w:header="708" w:left="1417" w:bottom="284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A654DC"/>
    <w:multiLevelType w:val="hybridMultilevel"/>
    <w:tmpl w:val="8DE0483C"/>
    <w:lvl w:tplc="353000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D3B0E8B"/>
    <w:multiLevelType w:val="hybridMultilevel"/>
    <w:tmpl w:val="00587F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0B91356"/>
    <w:multiLevelType w:val="hybridMultilevel"/>
    <w:tmpl w:val="62828A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F667821"/>
    <w:multiLevelType w:val="hybridMultilevel"/>
    <w:tmpl w:val="48CADA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FEB0A86"/>
    <w:multiLevelType w:val="hybridMultilevel"/>
    <w:tmpl w:val="11DCA3EC"/>
    <w:lvl w:tplc="0D249AEE" w:ilvl="0">
      <w:start w:val="1"/>
      <w:numFmt w:val="decimal"/>
      <w:lvlText w:val="%1."/>
      <w:lvlJc w:val="left"/>
      <w:pPr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ind w:hanging="180" w:left="7533"/>
      </w:pPr>
    </w:lvl>
  </w:abstractNum>
  <w:abstractNum w:abstractNumId="5">
    <w:nsid w:val="7EAF42F4"/>
    <w:multiLevelType w:val="hybridMultilevel"/>
    <w:tmpl w:val="E43091C6"/>
    <w:lvl w:tplc="55C00DE2" w:ilvl="0">
      <w:start w:val="9"/>
      <w:numFmt w:val="bullet"/>
      <w:lvlText w:val="-"/>
      <w:lvlJc w:val="left"/>
      <w:pPr>
        <w:ind w:hanging="360" w:left="3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43960"/>
    <w:rsid w:val="000830A7"/>
    <w:rsid w:val="000846DC"/>
    <w:rsid w:val="000A01B7"/>
    <w:rsid w:val="000A24DF"/>
    <w:rsid w:val="000A3516"/>
    <w:rsid w:val="000C0364"/>
    <w:rsid w:val="000C621E"/>
    <w:rsid w:val="000D025A"/>
    <w:rsid w:val="000D4230"/>
    <w:rsid w:val="000E20F0"/>
    <w:rsid w:val="001051F2"/>
    <w:rsid w:val="001073B9"/>
    <w:rsid w:val="00121438"/>
    <w:rsid w:val="00133796"/>
    <w:rsid w:val="00161314"/>
    <w:rsid w:val="001812D1"/>
    <w:rsid w:val="001B27AA"/>
    <w:rsid w:val="001B7F0D"/>
    <w:rsid w:val="001C6B74"/>
    <w:rsid w:val="001D483F"/>
    <w:rsid w:val="001F53E4"/>
    <w:rsid w:val="001F6375"/>
    <w:rsid w:val="0020366C"/>
    <w:rsid w:val="00215544"/>
    <w:rsid w:val="00224797"/>
    <w:rsid w:val="00240854"/>
    <w:rsid w:val="00241B05"/>
    <w:rsid w:val="00244996"/>
    <w:rsid w:val="00250DF5"/>
    <w:rsid w:val="00286E9C"/>
    <w:rsid w:val="002A1D3A"/>
    <w:rsid w:val="002B0B43"/>
    <w:rsid w:val="002B7300"/>
    <w:rsid w:val="002E521E"/>
    <w:rsid w:val="002F1287"/>
    <w:rsid w:val="002F2E75"/>
    <w:rsid w:val="002F2EB1"/>
    <w:rsid w:val="002F63B6"/>
    <w:rsid w:val="00320B33"/>
    <w:rsid w:val="00330301"/>
    <w:rsid w:val="00353F46"/>
    <w:rsid w:val="00362A55"/>
    <w:rsid w:val="00382BF1"/>
    <w:rsid w:val="003A3BA9"/>
    <w:rsid w:val="003C05F4"/>
    <w:rsid w:val="003C351D"/>
    <w:rsid w:val="003C441A"/>
    <w:rsid w:val="003E3B22"/>
    <w:rsid w:val="00402C05"/>
    <w:rsid w:val="004067BB"/>
    <w:rsid w:val="004069E5"/>
    <w:rsid w:val="004241E3"/>
    <w:rsid w:val="00425553"/>
    <w:rsid w:val="00453432"/>
    <w:rsid w:val="00455E95"/>
    <w:rsid w:val="00457144"/>
    <w:rsid w:val="00460198"/>
    <w:rsid w:val="00464070"/>
    <w:rsid w:val="00490A79"/>
    <w:rsid w:val="0049167D"/>
    <w:rsid w:val="004A0BB2"/>
    <w:rsid w:val="004B742C"/>
    <w:rsid w:val="004C02D4"/>
    <w:rsid w:val="004E7FCB"/>
    <w:rsid w:val="005006B0"/>
    <w:rsid w:val="00555EC2"/>
    <w:rsid w:val="0056739E"/>
    <w:rsid w:val="00587C13"/>
    <w:rsid w:val="00595A36"/>
    <w:rsid w:val="005A45C4"/>
    <w:rsid w:val="005C1FEF"/>
    <w:rsid w:val="005C59BE"/>
    <w:rsid w:val="005C7031"/>
    <w:rsid w:val="005E1143"/>
    <w:rsid w:val="005E6735"/>
    <w:rsid w:val="005F26AD"/>
    <w:rsid w:val="006042D7"/>
    <w:rsid w:val="00621283"/>
    <w:rsid w:val="00623755"/>
    <w:rsid w:val="00630DDA"/>
    <w:rsid w:val="006316DE"/>
    <w:rsid w:val="00631F2A"/>
    <w:rsid w:val="006623EF"/>
    <w:rsid w:val="00664C54"/>
    <w:rsid w:val="0066516D"/>
    <w:rsid w:val="00670397"/>
    <w:rsid w:val="00670949"/>
    <w:rsid w:val="006757FC"/>
    <w:rsid w:val="006814D6"/>
    <w:rsid w:val="00695FBB"/>
    <w:rsid w:val="006A0442"/>
    <w:rsid w:val="006A167C"/>
    <w:rsid w:val="006B09A4"/>
    <w:rsid w:val="006B2879"/>
    <w:rsid w:val="006B3FAB"/>
    <w:rsid w:val="006C4BDA"/>
    <w:rsid w:val="006C4E6C"/>
    <w:rsid w:val="006C62B8"/>
    <w:rsid w:val="006E1636"/>
    <w:rsid w:val="006E1DEC"/>
    <w:rsid w:val="006F1C8D"/>
    <w:rsid w:val="006F504B"/>
    <w:rsid w:val="00715C58"/>
    <w:rsid w:val="007236B6"/>
    <w:rsid w:val="00723DC9"/>
    <w:rsid w:val="0073360D"/>
    <w:rsid w:val="00740679"/>
    <w:rsid w:val="00747EEA"/>
    <w:rsid w:val="00781CD7"/>
    <w:rsid w:val="00795FBB"/>
    <w:rsid w:val="007A1FC0"/>
    <w:rsid w:val="007A20A7"/>
    <w:rsid w:val="007A57D0"/>
    <w:rsid w:val="007B49D2"/>
    <w:rsid w:val="007B68FA"/>
    <w:rsid w:val="007C0A91"/>
    <w:rsid w:val="007C18DB"/>
    <w:rsid w:val="007C24B1"/>
    <w:rsid w:val="007E6E1A"/>
    <w:rsid w:val="007F460E"/>
    <w:rsid w:val="00802805"/>
    <w:rsid w:val="0081369D"/>
    <w:rsid w:val="00823780"/>
    <w:rsid w:val="00830C5D"/>
    <w:rsid w:val="008634C4"/>
    <w:rsid w:val="008912AE"/>
    <w:rsid w:val="008A7270"/>
    <w:rsid w:val="008B1EA2"/>
    <w:rsid w:val="008B2719"/>
    <w:rsid w:val="008B78D6"/>
    <w:rsid w:val="008C2827"/>
    <w:rsid w:val="008C2D8B"/>
    <w:rsid w:val="008C55B7"/>
    <w:rsid w:val="008E262B"/>
    <w:rsid w:val="008E69BA"/>
    <w:rsid w:val="008E6ED6"/>
    <w:rsid w:val="008F4A68"/>
    <w:rsid w:val="00910BF5"/>
    <w:rsid w:val="00911F4D"/>
    <w:rsid w:val="00913EAC"/>
    <w:rsid w:val="00920C2E"/>
    <w:rsid w:val="00927A1D"/>
    <w:rsid w:val="00941FF2"/>
    <w:rsid w:val="009554FA"/>
    <w:rsid w:val="0096305A"/>
    <w:rsid w:val="0096692B"/>
    <w:rsid w:val="009C1815"/>
    <w:rsid w:val="009C2638"/>
    <w:rsid w:val="009D1B8B"/>
    <w:rsid w:val="009E03CE"/>
    <w:rsid w:val="009E10EA"/>
    <w:rsid w:val="009E4BDF"/>
    <w:rsid w:val="009E7B73"/>
    <w:rsid w:val="009F46AE"/>
    <w:rsid w:val="00A250B7"/>
    <w:rsid w:val="00A25F7F"/>
    <w:rsid w:val="00A30C10"/>
    <w:rsid w:val="00A40A26"/>
    <w:rsid w:val="00A44807"/>
    <w:rsid w:val="00A6612E"/>
    <w:rsid w:val="00A9022E"/>
    <w:rsid w:val="00A9112C"/>
    <w:rsid w:val="00A9155B"/>
    <w:rsid w:val="00AA0596"/>
    <w:rsid w:val="00AB4ED3"/>
    <w:rsid w:val="00AB5CA5"/>
    <w:rsid w:val="00AC41CF"/>
    <w:rsid w:val="00AC48E4"/>
    <w:rsid w:val="00AC7EB8"/>
    <w:rsid w:val="00AD061E"/>
    <w:rsid w:val="00AD6624"/>
    <w:rsid w:val="00B1337D"/>
    <w:rsid w:val="00B1716C"/>
    <w:rsid w:val="00B2044D"/>
    <w:rsid w:val="00B270BF"/>
    <w:rsid w:val="00B30F61"/>
    <w:rsid w:val="00B31E4F"/>
    <w:rsid w:val="00B3481E"/>
    <w:rsid w:val="00B409D6"/>
    <w:rsid w:val="00B570FC"/>
    <w:rsid w:val="00B66524"/>
    <w:rsid w:val="00B674ED"/>
    <w:rsid w:val="00B739A6"/>
    <w:rsid w:val="00B86B26"/>
    <w:rsid w:val="00B9028D"/>
    <w:rsid w:val="00B90A2C"/>
    <w:rsid w:val="00B97F5B"/>
    <w:rsid w:val="00BA3077"/>
    <w:rsid w:val="00BA6966"/>
    <w:rsid w:val="00BC7A7E"/>
    <w:rsid w:val="00BD2198"/>
    <w:rsid w:val="00C01B34"/>
    <w:rsid w:val="00C131FA"/>
    <w:rsid w:val="00C164A9"/>
    <w:rsid w:val="00C22F14"/>
    <w:rsid w:val="00C3069F"/>
    <w:rsid w:val="00C31E7E"/>
    <w:rsid w:val="00C37759"/>
    <w:rsid w:val="00C469DF"/>
    <w:rsid w:val="00C5465E"/>
    <w:rsid w:val="00C87A68"/>
    <w:rsid w:val="00C87EC7"/>
    <w:rsid w:val="00C95E1C"/>
    <w:rsid w:val="00C96AA9"/>
    <w:rsid w:val="00CA4A38"/>
    <w:rsid w:val="00CA7BDE"/>
    <w:rsid w:val="00CB0A9D"/>
    <w:rsid w:val="00CB4B7E"/>
    <w:rsid w:val="00CC0264"/>
    <w:rsid w:val="00CC1691"/>
    <w:rsid w:val="00CD05BC"/>
    <w:rsid w:val="00CD3767"/>
    <w:rsid w:val="00CE7C2A"/>
    <w:rsid w:val="00D11228"/>
    <w:rsid w:val="00D153FF"/>
    <w:rsid w:val="00D16089"/>
    <w:rsid w:val="00D22615"/>
    <w:rsid w:val="00D43D6B"/>
    <w:rsid w:val="00D518E7"/>
    <w:rsid w:val="00D611A8"/>
    <w:rsid w:val="00D63F71"/>
    <w:rsid w:val="00D8637D"/>
    <w:rsid w:val="00DC3D5F"/>
    <w:rsid w:val="00DC43AA"/>
    <w:rsid w:val="00DF0AAC"/>
    <w:rsid w:val="00DF2399"/>
    <w:rsid w:val="00DF5A18"/>
    <w:rsid w:val="00DF7CDF"/>
    <w:rsid w:val="00E015AC"/>
    <w:rsid w:val="00E1177C"/>
    <w:rsid w:val="00E27BED"/>
    <w:rsid w:val="00E34446"/>
    <w:rsid w:val="00E41716"/>
    <w:rsid w:val="00E82FDE"/>
    <w:rsid w:val="00E8401A"/>
    <w:rsid w:val="00EA169D"/>
    <w:rsid w:val="00ED6F32"/>
    <w:rsid w:val="00ED711F"/>
    <w:rsid w:val="00EF1B00"/>
    <w:rsid w:val="00EF59AD"/>
    <w:rsid w:val="00EF738C"/>
    <w:rsid w:val="00F003B3"/>
    <w:rsid w:val="00F060BB"/>
    <w:rsid w:val="00F10CDD"/>
    <w:rsid w:val="00F379C2"/>
    <w:rsid w:val="00F526FC"/>
    <w:rsid w:val="00F602B9"/>
    <w:rsid w:val="00F73203"/>
    <w:rsid w:val="00F87B04"/>
    <w:rsid w:val="00F9657A"/>
    <w:rsid w:val="00FB5EF7"/>
    <w:rsid w:val="00FB69AB"/>
    <w:rsid w:val="00FD043B"/>
    <w:rsid w:val="00FD6C5A"/>
    <w:rsid w:val="00FD7877"/>
    <w:rsid w:val="00FE01E6"/>
    <w:rsid w:val="00FE2514"/>
    <w:rsid w:val="00FF3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3E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3E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3E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3E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3E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3E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3E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3E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3E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3E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865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544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616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St-59/2011</izvorni_sadrzaj>
    <derivirana_varijabla naziv="DomainObject.Predmet.OznakaBroj_1">St-59/2011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I-40 DIO  U ORMARU - HODNIK  , 41, 42, 43  l</izvorni_sadrzaj>
    <derivirana_varijabla naziv="DomainObject.Predmet.PrimjedbaSuca_1">I-40 DIO  U ORMARU - HODNIK  , 41, 42, 43  l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KAMEN-INGRAD d.d. Velika</izvorni_sadrzaj>
    <derivirana_varijabla naziv="DomainObject.Predmet.ProtustrankaFormated_1">  KAMEN-INGRAD d.d. Velika</derivirana_varijabla>
  </DomainObject.Predmet.ProtustrankaFormated>
  <DomainObject.Predmet.ProtustrankaFormatedOIB>
    <izvorni_sadrzaj>  KAMEN-INGRAD d.d. Velika, OIB 75852810093</izvorni_sadrzaj>
    <derivirana_varijabla naziv="DomainObject.Predmet.ProtustrankaFormatedOIB_1">  KAMEN-INGRAD d.d. Velika, OIB 75852810093</derivirana_varijabla>
  </DomainObject.Predmet.ProtustrankaFormatedOIB>
  <DomainObject.Predmet.ProtustrankaFormatedWithAdress>
    <izvorni_sadrzaj> KAMEN-INGRAD d.d. Velika, Trg bana Jelačića 9, 34330 Velika</izvorni_sadrzaj>
    <derivirana_varijabla naziv="DomainObject.Predmet.ProtustrankaFormatedWithAdress_1"> KAMEN-INGRAD d.d. Velika, Trg bana Jelačića 9, 34330 Velika</derivirana_varijabla>
  </DomainObject.Predmet.ProtustrankaFormatedWithAdress>
  <DomainObject.Predmet.ProtustrankaFormatedWithAdressOIB>
    <izvorni_sadrzaj> KAMEN-INGRAD d.d. Velika, OIB 75852810093, Trg bana Jelačića 9, 34330 Velika</izvorni_sadrzaj>
    <derivirana_varijabla naziv="DomainObject.Predmet.ProtustrankaFormatedWithAdressOIB_1"> KAMEN-INGRAD d.d. Velika, OIB 75852810093, Trg bana Jelačića 9, 34330 Velika</derivirana_varijabla>
  </DomainObject.Predmet.ProtustrankaFormatedWithAdressOIB>
  <DomainObject.Predmet.ProtustrankaWithAdress>
    <izvorni_sadrzaj>KAMEN-INGRAD d.d. Velika Trg bana Jelačića 9, 34330 Velika</izvorni_sadrzaj>
    <derivirana_varijabla naziv="DomainObject.Predmet.ProtustrankaWithAdress_1">KAMEN-INGRAD d.d. Velika Trg bana Jelačića 9, 34330 Velika</derivirana_varijabla>
  </DomainObject.Predmet.ProtustrankaWithAdress>
  <DomainObject.Predmet.ProtustrankaWithAdressOIB>
    <izvorni_sadrzaj>KAMEN-INGRAD d.d. Velika, OIB 75852810093, Trg bana Jelačića 9, 34330 Velika</izvorni_sadrzaj>
    <derivirana_varijabla naziv="DomainObject.Predmet.ProtustrankaWithAdressOIB_1">KAMEN-INGRAD d.d. Velika, OIB 75852810093, Trg bana Jelačića 9, 34330 Velika</derivirana_varijabla>
  </DomainObject.Predmet.ProtustrankaWithAdressOIB>
  <DomainObject.Predmet.ProtustrankaNazivFormated>
    <izvorni_sadrzaj>KAMEN-INGRAD d.d. Velika</izvorni_sadrzaj>
    <derivirana_varijabla naziv="DomainObject.Predmet.ProtustrankaNazivFormated_1">KAMEN-INGRAD d.d. Velika</derivirana_varijabla>
  </DomainObject.Predmet.ProtustrankaNazivFormated>
  <DomainObject.Predmet.ProtustrankaNazivFormatedOIB>
    <izvorni_sadrzaj>KAMEN-INGRAD d.d. Velika, OIB 75852810093</izvorni_sadrzaj>
    <derivirana_varijabla naziv="DomainObject.Predmet.ProtustrankaNazivFormatedOIB_1">KAMEN-INGRAD d.d. Velika, OIB 75852810093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GP GRADING d.o.o Cernik zastupanog po punomoćniku Aldo Brdarić</izvorni_sadrzaj>
    <derivirana_varijabla naziv="DomainObject.Predmet.StrankaFormated_1">  GP GRADING d.o.o Cernik zastupanog po punomoćniku Aldo Brdarić</derivirana_varijabla>
  </DomainObject.Predmet.StrankaFormated>
  <DomainObject.Predmet.StrankaFormatedOIB>
    <izvorni_sadrzaj>  GP GRADING d.o.o Cernik, OIB 13868937119 zastupanog po punomoćniku Aldo Brdarić</izvorni_sadrzaj>
    <derivirana_varijabla naziv="DomainObject.Predmet.StrankaFormatedOIB_1">  GP GRADING d.o.o Cernik, OIB 13868937119 zastupanog po punomoćniku Aldo Brdarić</derivirana_varijabla>
  </DomainObject.Predmet.StrankaFormatedOIB>
  <DomainObject.Predmet.StrankaFormatedWithAdress>
    <izvorni_sadrzaj> GP GRADING d.o.o Cernik, Požeška 169, 35404 Cernik zastupanog po punomoćniku Aldo Brdarić</izvorni_sadrzaj>
    <derivirana_varijabla naziv="DomainObject.Predmet.StrankaFormatedWithAdress_1"> GP GRADING d.o.o Cernik, Požeška 169, 35404 Cernik zastupanog po punomoćniku Aldo Brdarić</derivirana_varijabla>
  </DomainObject.Predmet.StrankaFormatedWithAdress>
  <DomainObject.Predmet.StrankaFormatedWithAdressOIB>
    <izvorni_sadrzaj> GP GRADING d.o.o Cernik, OIB 13868937119, Požeška 169, 35404 Cernik zastupanog po punomoćniku Aldo Brdarić</izvorni_sadrzaj>
    <derivirana_varijabla naziv="DomainObject.Predmet.StrankaFormatedWithAdressOIB_1"> GP GRADING d.o.o Cernik, OIB 13868937119, Požeška 169, 35404 Cernik zastupanog po punomoćniku Aldo Brdarić</derivirana_varijabla>
  </DomainObject.Predmet.StrankaFormatedWithAdressOIB>
  <DomainObject.Predmet.StrankaWithAdress>
    <izvorni_sadrzaj>GP GRADING d.o.o Cernik Požeška 169,35404 Cernik</izvorni_sadrzaj>
    <derivirana_varijabla naziv="DomainObject.Predmet.StrankaWithAdress_1">GP GRADING d.o.o Cernik Požeška 169,35404 Cernik</derivirana_varijabla>
  </DomainObject.Predmet.StrankaWithAdress>
  <DomainObject.Predmet.StrankaWithAdressOIB>
    <izvorni_sadrzaj>GP GRADING d.o.o Cernik, OIB 13868937119, Požeška 169,35404 Cernik</izvorni_sadrzaj>
    <derivirana_varijabla naziv="DomainObject.Predmet.StrankaWithAdressOIB_1">GP GRADING d.o.o Cernik, OIB 13868937119, Požeška 169,35404 Cernik</derivirana_varijabla>
  </DomainObject.Predmet.StrankaWithAdressOIB>
  <DomainObject.Predmet.StrankaNazivFormated>
    <izvorni_sadrzaj>GP GRADING d.o.o Cernik</izvorni_sadrzaj>
    <derivirana_varijabla naziv="DomainObject.Predmet.StrankaNazivFormated_1">GP GRADING d.o.o Cernik</derivirana_varijabla>
  </DomainObject.Predmet.StrankaNazivFormated>
  <DomainObject.Predmet.StrankaNazivFormatedOIB>
    <izvorni_sadrzaj>GP GRADING d.o.o Cernik, OIB 13868937119</izvorni_sadrzaj>
    <derivirana_varijabla naziv="DomainObject.Predmet.StrankaNazivFormatedOIB_1">GP GRADING d.o.o Cernik, OIB 13868937119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GP GRADING d.o.o Cernik zastupanog po punomoćniku Aldo Brdarić</item>
    </izvorni_sadrzaj>
    <derivirana_varijabla naziv="DomainObject.Predmet.StrankaListFormated_1">
      <item>GP GRADING d.o.o Cernik zastupanog po punomoćniku Aldo Brdarić</item>
    </derivirana_varijabla>
  </DomainObject.Predmet.StrankaListFormated>
  <DomainObject.Predmet.StrankaListFormatedOIB>
    <izvorni_sadrzaj>
      <item>GP GRADING d.o.o Cernik, OIB 13868937119 zastupanog po punomoćniku Aldo Brdarić</item>
    </izvorni_sadrzaj>
    <derivirana_varijabla naziv="DomainObject.Predmet.StrankaListFormatedOIB_1">
      <item>GP GRADING d.o.o Cernik, OIB 13868937119 zastupanog po punomoćniku Aldo Brdarić</item>
    </derivirana_varijabla>
  </DomainObject.Predmet.StrankaListFormatedOIB>
  <DomainObject.Predmet.StrankaListFormatedWithAdress>
    <izvorni_sadrzaj>
      <item>GP GRADING d.o.o Cernik, Požeška 169, 35404 Cernik zastupanog po punomoćniku Aldo Brdarić</item>
    </izvorni_sadrzaj>
    <derivirana_varijabla naziv="DomainObject.Predmet.StrankaListFormatedWithAdress_1">
      <item>GP GRADING d.o.o Cernik, Požeška 169, 35404 Cernik zastupanog po punomoćniku Aldo Brdarić</item>
    </derivirana_varijabla>
  </DomainObject.Predmet.StrankaListFormatedWithAdress>
  <DomainObject.Predmet.StrankaListFormatedWithAdressOIB>
    <izvorni_sadrzaj>
      <item>GP GRADING d.o.o Cernik, OIB 13868937119, Požeška 169, 35404 Cernik zastupanog po punomoćniku Aldo Brdarić</item>
    </izvorni_sadrzaj>
    <derivirana_varijabla naziv="DomainObject.Predmet.StrankaListFormatedWithAdressOIB_1">
      <item>GP GRADING d.o.o Cernik, OIB 13868937119, Požeška 169, 35404 Cernik zastupanog po punomoćniku Aldo Brdarić</item>
    </derivirana_varijabla>
  </DomainObject.Predmet.StrankaListFormatedWithAdressOIB>
  <DomainObject.Predmet.StrankaListNazivFormated>
    <izvorni_sadrzaj>
      <item>GP GRADING d.o.o Cernik</item>
    </izvorni_sadrzaj>
    <derivirana_varijabla naziv="DomainObject.Predmet.StrankaListNazivFormated_1">
      <item>GP GRADING d.o.o Cernik</item>
    </derivirana_varijabla>
  </DomainObject.Predmet.StrankaListNazivFormated>
  <DomainObject.Predmet.StrankaListNazivFormatedOIB>
    <izvorni_sadrzaj>
      <item>GP GRADING d.o.o Cernik, OIB 13868937119</item>
    </izvorni_sadrzaj>
    <derivirana_varijabla naziv="DomainObject.Predmet.StrankaListNazivFormatedOIB_1">
      <item>GP GRADING d.o.o Cernik, OIB 13868937119</item>
    </derivirana_varijabla>
  </DomainObject.Predmet.StrankaListNazivFormatedOIB>
  <DomainObject.Predmet.ProtuStrankaListFormated>
    <izvorni_sadrzaj>
      <item>KAMEN-INGRAD d.d. Velika</item>
    </izvorni_sadrzaj>
    <derivirana_varijabla naziv="DomainObject.Predmet.ProtuStrankaListFormated_1">
      <item>KAMEN-INGRAD d.d. Velika</item>
    </derivirana_varijabla>
  </DomainObject.Predmet.ProtuStrankaListFormated>
  <DomainObject.Predmet.ProtuStrankaListFormatedOIB>
    <izvorni_sadrzaj>
      <item>KAMEN-INGRAD d.d. Velika, OIB 75852810093</item>
    </izvorni_sadrzaj>
    <derivirana_varijabla naziv="DomainObject.Predmet.ProtuStrankaListFormatedOIB_1">
      <item>KAMEN-INGRAD d.d. Velika, OIB 75852810093</item>
    </derivirana_varijabla>
  </DomainObject.Predmet.ProtuStrankaListFormatedOIB>
  <DomainObject.Predmet.ProtuStrankaListFormatedWithAdress>
    <izvorni_sadrzaj>
      <item>KAMEN-INGRAD d.d. Velika, Trg bana Jelačića 9, 34330 Velika</item>
    </izvorni_sadrzaj>
    <derivirana_varijabla naziv="DomainObject.Predmet.ProtuStrankaListFormatedWithAdress_1">
      <item>KAMEN-INGRAD d.d. Velika, Trg bana Jelačića 9, 34330 Velika</item>
    </derivirana_varijabla>
  </DomainObject.Predmet.ProtuStrankaListFormatedWithAdress>
  <DomainObject.Predmet.ProtuStrankaListFormatedWithAdressOIB>
    <izvorni_sadrzaj>
      <item>KAMEN-INGRAD d.d. Velika, OIB 75852810093, Trg bana Jelačića 9, 34330 Velika</item>
    </izvorni_sadrzaj>
    <derivirana_varijabla naziv="DomainObject.Predmet.ProtuStrankaListFormatedWithAdressOIB_1">
      <item>KAMEN-INGRAD d.d. Velika, OIB 75852810093, Trg bana Jelačića 9, 34330 Velika</item>
    </derivirana_varijabla>
  </DomainObject.Predmet.ProtuStrankaListFormatedWithAdressOIB>
  <DomainObject.Predmet.ProtuStrankaListNazivFormated>
    <izvorni_sadrzaj>
      <item>KAMEN-INGRAD d.d. Velika</item>
    </izvorni_sadrzaj>
    <derivirana_varijabla naziv="DomainObject.Predmet.ProtuStrankaListNazivFormated_1">
      <item>KAMEN-INGRAD d.d. Velika</item>
    </derivirana_varijabla>
  </DomainObject.Predmet.ProtuStrankaListNazivFormated>
  <DomainObject.Predmet.ProtuStrankaListNazivFormatedOIB>
    <izvorni_sadrzaj>
      <item>KAMEN-INGRAD d.d. Velika, OIB 75852810093</item>
    </izvorni_sadrzaj>
    <derivirana_varijabla naziv="DomainObject.Predmet.ProtuStrankaListNazivFormatedOIB_1">
      <item>KAMEN-INGRAD d.d. Velika, OIB 75852810093</item>
    </derivirana_varijabla>
  </DomainObject.Predmet.ProtuStrankaListNazivFormatedOIB>
  <DomainObject.Predmet.OstaliList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  <item>Vanja Zlatović</item>
      <item>Mario Kruljac</item>
    </izvorni_sadrzaj>
    <derivirana_varijabla naziv="DomainObject.Predmet.OstaliList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  <item>Vanja Zlatović</item>
      <item>Mario Kruljac</item>
    </derivirana_varijabla>
  </DomainObject.Predmet.OstaliListFormated>
  <DomainObject.Predmet.OstaliList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  <item>Vanja Zlatović</item>
      <item>Mario Kruljac</item>
    </izvorni_sadrzaj>
    <derivirana_varijabla naziv="DomainObject.Predmet.OstaliList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  <item>Vanja Zlatović</item>
      <item>Mario Kruljac</item>
    </derivirana_varijabla>
  </DomainObject.Predmet.OstaliListFormatedOIB>
  <DomainObject.Predmet.OstaliListFormatedWithAdress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  <item>DUBRAVKO ČEJKA, Vidikovec 36, 10290 Gornja Pušća</item>
      <item>Ivica Balenović</item>
      <item>Vlatka Forgić</item>
      <item>Vlado Boban</item>
      <item>Milan Abramović</item>
      <item>Domagoj Miličević</item>
      <item>PREDRAG VIDOVIĆ, VLADIMIRA NAZORA 61a, 34330 Trenkovo</item>
      <item>Vanja Zlatović</item>
      <item>Mario Kruljac</item>
    </izvorni_sadrzaj>
    <derivirana_varijabla naziv="DomainObject.Predmet.OstaliListFormatedWithAdress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  <item>DUBRAVKO ČEJKA, Vidikovec 36, 10290 Gornja Pušća</item>
      <item>Ivica Balenović</item>
      <item>Vlatka Forgić</item>
      <item>Vlado Boban</item>
      <item>Milan Abramović</item>
      <item>Domagoj Miličević</item>
      <item>PREDRAG VIDOVIĆ, VLADIMIRA NAZORA 61a, 34330 Trenkovo</item>
      <item>Vanja Zlatović</item>
      <item>Mario Kruljac</item>
    </derivirana_varijabla>
  </DomainObject.Predmet.OstaliListFormatedWithAdress>
  <DomainObject.Predmet.OstaliListFormatedWithAdressOIB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  <item>DUBRAVKO ČEJKA, OIB 55730519911, Vidikovec 36, 10290 Gornja Pušća</item>
      <item>Ivica Balenović</item>
      <item>Vlatka Forgić</item>
      <item>Vlado Boban</item>
      <item>Milan Abramović</item>
      <item>Domagoj Miličević</item>
      <item>PREDRAG VIDOVIĆ, OIB 71159035935, VLADIMIRA NAZORA 61a, 34330 Trenkovo</item>
      <item>Vanja Zlatović</item>
      <item>Mario Kruljac</item>
    </izvorni_sadrzaj>
    <derivirana_varijabla naziv="DomainObject.Predmet.OstaliListFormatedWithAdressOIB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  <item>DUBRAVKO ČEJKA, OIB 55730519911, Vidikovec 36, 10290 Gornja Pušća</item>
      <item>Ivica Balenović</item>
      <item>Vlatka Forgić</item>
      <item>Vlado Boban</item>
      <item>Milan Abramović</item>
      <item>Domagoj Miličević</item>
      <item>PREDRAG VIDOVIĆ, OIB 71159035935, VLADIMIRA NAZORA 61a, 34330 Trenkovo</item>
      <item>Vanja Zlatović</item>
      <item>Mario Kruljac</item>
    </derivirana_varijabla>
  </DomainObject.Predmet.OstaliListFormatedWithAdressOIB>
  <DomainObject.Predmet.OstaliListNaziv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  <item>Vanja Zlatović</item>
      <item>Mario Kruljac</item>
    </izvorni_sadrzaj>
    <derivirana_varijabla naziv="DomainObject.Predmet.OstaliListNaziv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  <item>Vanja Zlatović</item>
      <item>Mario Kruljac</item>
    </derivirana_varijabla>
  </DomainObject.Predmet.OstaliListNazivFormated>
  <DomainObject.Predmet.OstaliListNaziv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  <item>Vanja Zlatović</item>
      <item>Mario Kruljac</item>
    </izvorni_sadrzaj>
    <derivirana_varijabla naziv="DomainObject.Predmet.OstaliListNaziv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  <item>Vanja Zlatović</item>
      <item>Mario Kruljac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GP GRADING d.o.o Cernik</izvorni_sadrzaj>
    <derivirana_varijabla naziv="DomainObject.Predmet.StrankaIDrugi_1">GP GRADING d.o.o Cernik</derivirana_varijabla>
  </DomainObject.Predmet.StrankaIDrugi>
  <DomainObject.Predmet.ProtustrankaIDrugi>
    <izvorni_sadrzaj>KAMEN-INGRAD d.d. Velika</izvorni_sadrzaj>
    <derivirana_varijabla naziv="DomainObject.Predmet.ProtustrankaIDrugi_1">KAMEN-INGRAD d.d. Velika</derivirana_varijabla>
  </DomainObject.Predmet.ProtustrankaIDrugi>
  <DomainObject.Predmet.StrankaIDrugiAdressOIB>
    <izvorni_sadrzaj>GP GRADING d.o.o Cernik, OIB 13868937119, Požeška 169, 35404 Cernik</izvorni_sadrzaj>
    <derivirana_varijabla naziv="DomainObject.Predmet.StrankaIDrugiAdressOIB_1">GP GRADING d.o.o Cernik, OIB 13868937119, Požeška 169, 35404 Cernik</derivirana_varijabla>
  </DomainObject.Predmet.StrankaIDrugiAdressOIB>
  <DomainObject.Predmet.ProtustrankaIDrugiAdressOIB>
    <izvorni_sadrzaj>KAMEN-INGRAD d.d. Velika, OIB 75852810093, Trg bana Jelačića 9, 34330 Velika</izvorni_sadrzaj>
    <derivirana_varijabla naziv="DomainObject.Predmet.ProtustrankaIDrugiAdressOIB_1">KAMEN-INGRAD d.d. Velika, OIB 75852810093, Trg bana Jelačića 9,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  <item>Vanja Zlatović</item>
      <item>Mario Kruljac</item>
    </izvorni_sadrzaj>
    <derivirana_varijabla naziv="DomainObject.Predmet.SudioniciListNaziv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  <item>Vanja Zlatović</item>
      <item>Mario Kruljac</item>
    </derivirana_varijabla>
  </DomainObject.Predmet.SudioniciListNaziv>
  <DomainObject.Predmet.SudioniciListAdressOIB>
    <izvorni_sadrzaj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  <item>DUBRAVKO ČEJKA, OIB 55730519911, Vidikovec 36,10290 Gornja Pušća</item>
      <item>Ivica Balenović</item>
      <item>Vlatka Forgić</item>
      <item>Vlado Boban</item>
      <item>Milan Abramović</item>
      <item>Domagoj Miličević</item>
      <item>PREDRAG VIDOVIĆ, OIB 71159035935, VLADIMIRA NAZORA 61a,34330 Trenkovo</item>
      <item>Vanja Zlatović</item>
      <item>Mario Kruljac</item>
    </izvorni_sadrzaj>
    <derivirana_varijabla naziv="DomainObject.Predmet.SudioniciListAdressOIB_1"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  <item>DUBRAVKO ČEJKA, OIB 55730519911, Vidikovec 36,10290 Gornja Pušća</item>
      <item>Ivica Balenović</item>
      <item>Vlatka Forgić</item>
      <item>Vlado Boban</item>
      <item>Milan Abramović</item>
      <item>Domagoj Miličević</item>
      <item>PREDRAG VIDOVIĆ, OIB 71159035935, VLADIMIRA NAZORA 61a,34330 Trenkovo</item>
      <item>Vanja Zlatović</item>
      <item>Mario Kruljac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  <item>, OIB 55730519911</item>
      <item>, OIB null</item>
      <item>, OIB null</item>
      <item>, OIB null</item>
      <item>, OIB null</item>
      <item>, OIB null</item>
      <item>, OIB 71159035935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  <item>, OIB 55730519911</item>
      <item>, OIB null</item>
      <item>, OIB null</item>
      <item>, OIB null</item>
      <item>, OIB null</item>
      <item>, OIB null</item>
      <item>, OIB 71159035935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815</properties:Words>
  <properties:Characters>4542</properties:Characters>
  <properties:Lines>135</properties:Lines>
  <properties:Paragraphs>41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2018-05-21T06:06:00Z</dcterms:created>
  <dc:creator>Korisnik</dc:creator>
  <cp:lastModifiedBy>wsadmin</cp:lastModifiedBy>
  <cp:lastPrinted>2018-05-21T09:11:00Z</cp:lastPrinted>
  <dcterms:modified xmlns:xsi="http://www.w3.org/2001/XMLSchema-instance" xsi:type="dcterms:W3CDTF">2018-05-21T09:17:00Z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