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34FB" w:rsidRPr="00C61EDF">
        <w:trPr>
          <w:trHeight w:val="2231"/>
        </w:trPr>
        <w:tc>
          <w:tcPr>
            <w:tcW w:type="dxa" w:w="3369"/>
            <w:vAlign w:val="center"/>
          </w:tcPr>
          <w:p w:rsidRDefault="006434FB" w:rsidP="00A66C00" w:rsidR="006434F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34FB" w:rsidP="00A66C00" w:rsidR="006434FB" w:rsidRPr="00F24FD8">
            <w:pPr>
              <w:spacing w:before="100"/>
            </w:pPr>
            <w:r w:rsidRPr="00F24FD8">
              <w:t>REPUBLIKA HRVATSKA</w:t>
            </w:r>
          </w:p>
          <w:p w:rsidRDefault="006434FB" w:rsidP="00A66C00" w:rsidR="006434FB" w:rsidRPr="00F24FD8">
            <w:r w:rsidRPr="00F24FD8">
              <w:t>TRGOVAČKI SUD U SPLITU</w:t>
            </w:r>
          </w:p>
          <w:p w:rsidRDefault="006434FB" w:rsidP="00DA5B9D" w:rsidR="006434F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E0D31" w:rsidR="006434F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E0D31">
              <w:rPr>
                <w:noProof/>
              </w:rPr>
              <w:t>134</w:t>
            </w:r>
            <w:r>
              <w:rPr>
                <w:noProof/>
              </w:rPr>
              <w:t>/2014</w:t>
            </w:r>
          </w:p>
        </w:tc>
      </w:tr>
    </w:tbl>
    <w:p w14:textId="07860c3" w14:paraId="07860c3" w:rsidRDefault="002F5592" w:rsidP="00E559E9" w:rsidR="002F5592" w:rsidRPr="002F5592">
      <w:pPr>
        <w:pStyle w:val="Bezproreda"/>
        <w15:collapsed w:val="false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6620E4" w:rsidP="00E559E9" w:rsidR="006620E4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722551"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stečajnom postupku koji se </w:t>
      </w:r>
      <w:r w:rsidR="00722551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vodi nad dužnikom </w:t>
      </w:r>
      <w:r w:rsidR="00DE0D31" w:rsidRPr="00DE0D31">
        <w:rPr>
          <w:rStyle w:val="Naglaeno"/>
          <w:rFonts w:cs="Times New Roman" w:hAnsi="Times New Roman" w:ascii="Times New Roman"/>
          <w:b w:val="false"/>
          <w:sz w:val="24"/>
          <w:szCs w:val="24"/>
        </w:rPr>
        <w:t>SAGACIS d.o.o. u stečaju</w:t>
      </w:r>
      <w:r w:rsidR="00DE0D3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DE0D31" w:rsidRPr="00DE0D3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OIB: 76575143946</w:t>
      </w:r>
      <w:r w:rsidR="00DE0D31" w:rsidRPr="009571DD">
        <w:rPr>
          <w:rFonts w:cs="Times New Roman" w:hAnsi="Times New Roman" w:ascii="Times New Roman"/>
          <w:sz w:val="24"/>
          <w:szCs w:val="24"/>
        </w:rPr>
        <w:t>,</w:t>
      </w:r>
      <w:r w:rsidR="00DE0D31">
        <w:rPr>
          <w:rFonts w:cs="Times New Roman" w:hAnsi="Times New Roman" w:ascii="Times New Roman"/>
          <w:sz w:val="24"/>
          <w:szCs w:val="24"/>
        </w:rPr>
        <w:t xml:space="preserve"> </w:t>
      </w:r>
      <w:r w:rsidR="00DE0D31" w:rsidRPr="00DE0D3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Vrgorac, Fra Ivana Rožića 14, </w:t>
      </w:r>
      <w:r w:rsidR="0013758C">
        <w:rPr>
          <w:rStyle w:val="Naglaeno"/>
          <w:rFonts w:cs="Times New Roman" w:hAnsi="Times New Roman" w:ascii="Times New Roman"/>
          <w:b w:val="false"/>
          <w:sz w:val="24"/>
          <w:szCs w:val="24"/>
        </w:rPr>
        <w:t>9</w:t>
      </w:r>
      <w:r w:rsidR="00DE0D31">
        <w:rPr>
          <w:rFonts w:cs="Times New Roman" w:hAnsi="Times New Roman" w:ascii="Times New Roman"/>
          <w:sz w:val="24"/>
          <w:szCs w:val="24"/>
        </w:rPr>
        <w:t>. ožujka</w:t>
      </w:r>
      <w:r w:rsidR="006434F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2018.</w:t>
      </w:r>
    </w:p>
    <w:p w:rsidRDefault="002F5592" w:rsidP="00722551" w:rsidR="00AB64CB">
      <w:pPr>
        <w:pStyle w:val="Bezproreda"/>
        <w:spacing w:after="200" w:before="1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je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 I. Zaključuje se stečajni postupak nad dužnikom </w:t>
      </w:r>
      <w:r w:rsidR="00DE0D31" w:rsidRPr="00DE0D31">
        <w:rPr>
          <w:rFonts w:cstheme="minorBidi"/>
          <w:szCs w:val="22"/>
        </w:rPr>
        <w:t>SAGACIS d.o.o. u stečaju, OIB: 76575143946, Vrgorac, Fra Ivana Rožića 14</w:t>
      </w:r>
      <w:r w:rsidRPr="006434FB">
        <w:rPr>
          <w:rFonts w:cstheme="minorBidi"/>
          <w:szCs w:val="22"/>
        </w:rPr>
        <w:t>.</w:t>
      </w:r>
    </w:p>
    <w:p w:rsidRDefault="006434FB" w:rsidP="006434FB" w:rsidR="006434FB">
      <w:pPr>
        <w:spacing w:before="16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II. Određuje se brisanje stečajnog dužnika iz točke I. ovog rješenja iz sudskog registra, što će registarski odjel ovog Suda provesti po pravomoćnosti ovog rješenja</w:t>
      </w:r>
      <w:r w:rsidRPr="006434FB">
        <w:rPr>
          <w:rFonts w:cstheme="minorBidi"/>
        </w:rPr>
        <w:t>.</w:t>
      </w:r>
      <w:r w:rsidRPr="006434FB">
        <w:rPr>
          <w:rFonts w:cstheme="minorBidi"/>
          <w:szCs w:val="22"/>
        </w:rPr>
        <w:t xml:space="preserve"> </w:t>
      </w:r>
    </w:p>
    <w:p w:rsidRDefault="00FE3B9C" w:rsidP="006434FB" w:rsidR="00FE3B9C" w:rsidRPr="006434FB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III. </w:t>
      </w:r>
      <w:r w:rsidRPr="00FE3B9C">
        <w:rPr>
          <w:rFonts w:cstheme="minorBidi"/>
          <w:szCs w:val="22"/>
        </w:rPr>
        <w:t xml:space="preserve">Stečajni upravitelj </w:t>
      </w:r>
      <w:r w:rsidR="00DE0D31" w:rsidRPr="00DE0D31">
        <w:rPr>
          <w:rFonts w:cstheme="minorBidi"/>
          <w:szCs w:val="22"/>
        </w:rPr>
        <w:t>Ant</w:t>
      </w:r>
      <w:r w:rsidR="00DE0D31">
        <w:rPr>
          <w:rFonts w:cstheme="minorBidi"/>
          <w:szCs w:val="22"/>
        </w:rPr>
        <w:t>e</w:t>
      </w:r>
      <w:r w:rsidR="00DE0D31" w:rsidRPr="00DE0D31">
        <w:rPr>
          <w:rFonts w:cstheme="minorBidi"/>
          <w:szCs w:val="22"/>
        </w:rPr>
        <w:t xml:space="preserve"> Mrkonjić, Kneza Domagoja 3, Zmijavci, OIB: 84299598589</w:t>
      </w:r>
      <w:r w:rsidRPr="00FE3B9C">
        <w:rPr>
          <w:rFonts w:cstheme="minorBidi"/>
          <w:szCs w:val="22"/>
        </w:rPr>
        <w:t>, će i nakon zaključenja stečajnog postupka zastupati stečajnu masu, u skladu sa Stečajnim zakonom.</w:t>
      </w:r>
    </w:p>
    <w:p w:rsidRDefault="006434FB" w:rsidP="006434FB" w:rsidR="006434FB" w:rsidRPr="006434FB">
      <w:pPr>
        <w:spacing w:after="180" w:before="24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Obrazloženje</w:t>
      </w:r>
    </w:p>
    <w:p w:rsidRDefault="00DE0D31" w:rsidP="008A454D" w:rsidR="00DE0D31" w:rsidRPr="00DE0D31">
      <w:pPr>
        <w:spacing w:before="240"/>
        <w:ind w:firstLine="709"/>
        <w:jc w:val="both"/>
        <w:rPr>
          <w:rFonts w:eastAsia="Calibri"/>
        </w:rPr>
      </w:pPr>
      <w:r w:rsidRPr="00DE0D31">
        <w:rPr>
          <w:rFonts w:eastAsia="Calibri"/>
        </w:rPr>
        <w:t xml:space="preserve">Rješenjem ovog suda poslovni broj 11.St-134/2014 od 17. srpnja 2015. otvoren je stečajni postupak nad dužnikom </w:t>
      </w:r>
      <w:r w:rsidRPr="00DE0D31">
        <w:t>SAGACIS d.o.o. Vrgorac, Fra Ivana Rožića 14, OIB: 76575143946</w:t>
      </w:r>
      <w:r w:rsidRPr="00DE0D31">
        <w:rPr>
          <w:rFonts w:eastAsia="Calibri"/>
          <w:bCs/>
        </w:rPr>
        <w:t>.</w:t>
      </w:r>
      <w:r>
        <w:rPr>
          <w:rFonts w:eastAsia="Calibri"/>
          <w:bCs/>
        </w:rPr>
        <w:t xml:space="preserve"> </w:t>
      </w:r>
      <w:r w:rsidRPr="00DE0D31">
        <w:rPr>
          <w:rFonts w:eastAsia="Calibri"/>
        </w:rPr>
        <w:t>Navedenim rješenjem za stečajnog upravitelja imenovan je</w:t>
      </w:r>
      <w:r w:rsidRPr="00DE0D31">
        <w:t xml:space="preserve"> </w:t>
      </w:r>
      <w:r w:rsidRPr="00DE0D31">
        <w:rPr>
          <w:rFonts w:eastAsia="Calibri"/>
        </w:rPr>
        <w:t>Ante Mrkonjić, Kneza Domagoja 3, Zmijavci, OIB: 84299598589.</w:t>
      </w:r>
    </w:p>
    <w:p w:rsidRDefault="006434FB" w:rsidP="008A454D" w:rsid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Dana </w:t>
      </w:r>
      <w:r w:rsidR="00DE0D31">
        <w:rPr>
          <w:rFonts w:cstheme="minorBidi"/>
          <w:szCs w:val="22"/>
        </w:rPr>
        <w:t>12. veljače</w:t>
      </w:r>
      <w:r w:rsidR="00832536">
        <w:rPr>
          <w:rFonts w:cstheme="minorBidi"/>
          <w:szCs w:val="22"/>
        </w:rPr>
        <w:t xml:space="preserve"> </w:t>
      </w:r>
      <w:r w:rsidR="00DE0D31">
        <w:rPr>
          <w:rFonts w:cstheme="minorBidi"/>
          <w:szCs w:val="22"/>
        </w:rPr>
        <w:t>2018</w:t>
      </w:r>
      <w:r w:rsidRPr="006434FB">
        <w:rPr>
          <w:rFonts w:cstheme="minorBidi"/>
          <w:szCs w:val="22"/>
        </w:rPr>
        <w:t xml:space="preserve">. </w:t>
      </w:r>
      <w:r w:rsidR="00832536">
        <w:rPr>
          <w:rFonts w:cstheme="minorBidi"/>
          <w:szCs w:val="22"/>
        </w:rPr>
        <w:t>stečajni upravitelj dostavio</w:t>
      </w:r>
      <w:r w:rsidRPr="006434FB">
        <w:rPr>
          <w:rFonts w:cstheme="minorBidi"/>
          <w:szCs w:val="22"/>
        </w:rPr>
        <w:t xml:space="preserve"> je završno izvješće</w:t>
      </w:r>
      <w:r w:rsidR="00DE0D31">
        <w:rPr>
          <w:rFonts w:cstheme="minorBidi"/>
          <w:szCs w:val="22"/>
        </w:rPr>
        <w:t xml:space="preserve"> i</w:t>
      </w:r>
      <w:r w:rsidRPr="006434FB">
        <w:rPr>
          <w:rFonts w:cstheme="minorBidi"/>
          <w:szCs w:val="22"/>
        </w:rPr>
        <w:t xml:space="preserve"> završni račun u bitnom navodeći:</w:t>
      </w:r>
    </w:p>
    <w:p w:rsidRDefault="008A454D" w:rsidP="008A454D" w:rsidR="008A454D">
      <w:pPr>
        <w:spacing w:before="60"/>
        <w:ind w:firstLine="851"/>
        <w:jc w:val="both"/>
        <w:rPr>
          <w:rFonts w:cstheme="minorBidi"/>
          <w:szCs w:val="22"/>
        </w:rPr>
      </w:pPr>
      <w:r w:rsidRPr="008A454D">
        <w:rPr>
          <w:rFonts w:cstheme="minorBidi"/>
          <w:szCs w:val="22"/>
        </w:rPr>
        <w:t>- da stečajna masa dužnika iznosi ukupno 6.000,00 kn</w:t>
      </w:r>
      <w:r>
        <w:rPr>
          <w:rFonts w:cstheme="minorBidi"/>
          <w:szCs w:val="22"/>
        </w:rPr>
        <w:t>, a ostvarena je unovčenjem pokretnina i to automobila – kombija marke Opel Vivaro iz 2004. i rashladnog uređaja (motora za navodnjavanje)</w:t>
      </w:r>
    </w:p>
    <w:p w:rsidRDefault="008A454D" w:rsidP="008A454D" w:rsidR="008A454D">
      <w:pPr>
        <w:spacing w:before="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- da rashodi do podnošenja izvješća iznose ukupno 174,92 kn, a odnose se na naknade banci za vođenje računa</w:t>
      </w:r>
    </w:p>
    <w:p w:rsidRDefault="008A454D" w:rsidP="008A454D" w:rsidR="008A454D">
      <w:pPr>
        <w:spacing w:before="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- da je dužnik u obvezi naknaditi banci iznos od 174,92 kn i uplatiti PDV u državni proračun u iznosu od 1.500,00 kn; naknaditi troškove stečajnog upravitelja u iznosu od 1.500,00 kn i nagradu od 960,00 kn bruto temeljem rješenja Trgovačkog suda u Splitu poslovni broj St-134/2014 od 28. srpnja 2017.</w:t>
      </w:r>
    </w:p>
    <w:p w:rsidRDefault="008A454D" w:rsidP="008A454D" w:rsidR="008A454D">
      <w:pPr>
        <w:spacing w:before="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- da</w:t>
      </w:r>
      <w:r w:rsidR="003A05A0">
        <w:rPr>
          <w:rFonts w:cstheme="minorBidi"/>
          <w:szCs w:val="22"/>
        </w:rPr>
        <w:t xml:space="preserve"> bi nakon podmirenja prethodno navedenih obveza od stečajne mase ostalo svega 866,00 kn, ali kako su mogući i dodatni izdaci (primjerice za naknadu banci za zatvaranje računa i dr.) stečajni upravitelj nij</w:t>
      </w:r>
      <w:r w:rsidR="00D05EAD">
        <w:rPr>
          <w:rFonts w:cstheme="minorBidi"/>
          <w:szCs w:val="22"/>
        </w:rPr>
        <w:t>e predvidio diobu stečajne mase.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lastRenderedPageBreak/>
        <w:t xml:space="preserve">Rješenjem ovog suda </w:t>
      </w:r>
      <w:r w:rsidR="001B00FB">
        <w:rPr>
          <w:rFonts w:cstheme="minorBidi"/>
          <w:szCs w:val="22"/>
        </w:rPr>
        <w:t>11</w:t>
      </w:r>
      <w:r w:rsidRPr="006434FB">
        <w:rPr>
          <w:rFonts w:cstheme="minorBidi"/>
          <w:szCs w:val="22"/>
        </w:rPr>
        <w:t>.St-</w:t>
      </w:r>
      <w:r w:rsidR="00DE0D31">
        <w:rPr>
          <w:rFonts w:cstheme="minorBidi"/>
          <w:szCs w:val="22"/>
        </w:rPr>
        <w:t>134</w:t>
      </w:r>
      <w:r w:rsidR="001B00FB">
        <w:rPr>
          <w:rFonts w:cstheme="minorBidi"/>
          <w:szCs w:val="22"/>
        </w:rPr>
        <w:t>/2014</w:t>
      </w:r>
      <w:r w:rsidRPr="006434FB">
        <w:rPr>
          <w:rFonts w:cstheme="minorBidi"/>
          <w:szCs w:val="22"/>
        </w:rPr>
        <w:t xml:space="preserve"> od </w:t>
      </w:r>
      <w:r w:rsidR="00DE0D31">
        <w:rPr>
          <w:rFonts w:cstheme="minorBidi"/>
          <w:szCs w:val="22"/>
        </w:rPr>
        <w:t>14. veljače 2018</w:t>
      </w:r>
      <w:r w:rsidRPr="006434FB">
        <w:rPr>
          <w:rFonts w:cstheme="minorBidi"/>
          <w:szCs w:val="22"/>
        </w:rPr>
        <w:t xml:space="preserve">. određeno </w:t>
      </w:r>
      <w:r w:rsidR="00DE0D31">
        <w:rPr>
          <w:rFonts w:cstheme="minorBidi"/>
          <w:szCs w:val="22"/>
        </w:rPr>
        <w:t xml:space="preserve">je </w:t>
      </w:r>
      <w:r w:rsidRPr="006434FB">
        <w:rPr>
          <w:rFonts w:cstheme="minorBidi"/>
          <w:szCs w:val="22"/>
        </w:rPr>
        <w:t>završno ročište vjerovnika radi raspravljanja o završnom izvješću i završnom računu.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Na završnom ročištu održanom </w:t>
      </w:r>
      <w:r w:rsidR="00DE0D31">
        <w:rPr>
          <w:rFonts w:cstheme="minorBidi"/>
          <w:szCs w:val="22"/>
        </w:rPr>
        <w:t>8. ožujka 2018</w:t>
      </w:r>
      <w:r w:rsidR="001B00FB">
        <w:rPr>
          <w:rFonts w:cstheme="minorBidi"/>
          <w:szCs w:val="22"/>
        </w:rPr>
        <w:t>.</w:t>
      </w:r>
      <w:r w:rsidRPr="006434FB">
        <w:rPr>
          <w:rFonts w:cstheme="minorBidi"/>
          <w:szCs w:val="22"/>
        </w:rPr>
        <w:t xml:space="preserve"> </w:t>
      </w:r>
      <w:r w:rsidR="008A454D">
        <w:rPr>
          <w:rFonts w:cstheme="minorBidi"/>
          <w:szCs w:val="22"/>
        </w:rPr>
        <w:t xml:space="preserve">jedini </w:t>
      </w:r>
      <w:r w:rsidRPr="006434FB">
        <w:rPr>
          <w:rFonts w:cstheme="minorBidi"/>
          <w:szCs w:val="22"/>
        </w:rPr>
        <w:t>nazočni vjerovnik Republika Hrvatska - Ministarstvo fina</w:t>
      </w:r>
      <w:r w:rsidR="001B00FB">
        <w:rPr>
          <w:rFonts w:cstheme="minorBidi"/>
          <w:szCs w:val="22"/>
        </w:rPr>
        <w:t>ncija - Porezna uprava nije imao</w:t>
      </w:r>
      <w:r w:rsidRPr="006434FB">
        <w:rPr>
          <w:rFonts w:cstheme="minorBidi"/>
          <w:szCs w:val="22"/>
        </w:rPr>
        <w:t xml:space="preserve"> primjedbi na završno izvješće i završni račun. 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 xml:space="preserve">Odredbom čl. 196. Stečajnog zakona („Narodne novine“ broj 44/96, 29/99, 129/00, 123/03, 82/06, 116/10, 25/12, 133/12 i 45/13, dalje: SZ/96) koji se u ovom postupku primjenjuje temeljem odredbe čl. 441. </w:t>
      </w:r>
      <w:r w:rsidRPr="006434FB">
        <w:rPr>
          <w:bCs/>
        </w:rPr>
        <w:t xml:space="preserve">Stečajnog zakona („Narodne novine“ 71/15 i 104/17; dalje SZ/15) </w:t>
      </w:r>
      <w:r w:rsidRPr="006434FB">
        <w:rPr>
          <w:rFonts w:cstheme="minorBidi"/>
          <w:bCs/>
          <w:szCs w:val="22"/>
        </w:rPr>
        <w:t>propisano je da će odmah nakon okončanja završne diobe stečajni sudac donijeti rješenje o zaključenju stečajnog postupka.</w:t>
      </w:r>
    </w:p>
    <w:p w:rsidRDefault="008A454D" w:rsidP="008A454D" w:rsidR="008A454D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EE3631">
        <w:rPr>
          <w:rFonts w:cstheme="minorBidi"/>
          <w:bCs/>
          <w:szCs w:val="22"/>
        </w:rPr>
        <w:t>Kako u konkretnom slučaju za</w:t>
      </w:r>
      <w:r>
        <w:rPr>
          <w:rFonts w:cstheme="minorBidi"/>
          <w:bCs/>
          <w:szCs w:val="22"/>
        </w:rPr>
        <w:t>vršne diobe nije bilo</w:t>
      </w:r>
      <w:r w:rsidRPr="00EE3631">
        <w:rPr>
          <w:rFonts w:cstheme="minorBidi"/>
          <w:bCs/>
          <w:szCs w:val="22"/>
        </w:rPr>
        <w:t>, to je temeljem odredbe čl. 196. SZ/96 u vezi sa čl. 441. SZ/15 odlučeno kao u izreci ovog rješenja pod točkom I.</w:t>
      </w:r>
    </w:p>
    <w:p w:rsidRDefault="008A454D" w:rsidP="008A454D" w:rsidR="008A454D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>Temeljem odredbe čl. 196. st. 3. SZ/96 odlučeno je kao u izreci ovog rješenja pod točkom II.</w:t>
      </w:r>
    </w:p>
    <w:p w:rsidRDefault="008A454D" w:rsidP="008A454D" w:rsidR="008A454D" w:rsidRPr="00FE3B9C">
      <w:pPr>
        <w:spacing w:before="200"/>
        <w:ind w:firstLine="708"/>
        <w:jc w:val="both"/>
        <w:rPr>
          <w:bCs/>
        </w:rPr>
      </w:pPr>
      <w:r w:rsidRPr="00FE3B9C">
        <w:rPr>
          <w:bCs/>
        </w:rPr>
        <w:t>Temeljem odredbe čl. 25. st. 1. toč. 13. i čl. 63. st. 5. SZ/96 u vezi sa čl. 441. SZ/15 odlučeno je kao u izreci ovog rješenja pod točkom III.</w:t>
      </w:r>
    </w:p>
    <w:p w:rsidRDefault="006434FB" w:rsidP="006434FB" w:rsidR="006434FB" w:rsidRPr="006434FB">
      <w:pPr>
        <w:ind w:firstLine="851"/>
        <w:jc w:val="both"/>
        <w:rPr>
          <w:rFonts w:cstheme="minorBidi"/>
          <w:bCs/>
          <w:szCs w:val="22"/>
        </w:rPr>
      </w:pPr>
    </w:p>
    <w:p w:rsidRDefault="0013758C" w:rsidP="006434FB" w:rsidR="006434FB" w:rsidRPr="006434FB">
      <w:pPr>
        <w:jc w:val="center"/>
        <w:rPr>
          <w:rFonts w:cstheme="minorBidi"/>
          <w:szCs w:val="22"/>
        </w:rPr>
      </w:pPr>
      <w:r>
        <w:rPr>
          <w:rFonts w:cstheme="minorBidi"/>
          <w:szCs w:val="22"/>
        </w:rPr>
        <w:t>U Splitu 9</w:t>
      </w:r>
      <w:r w:rsidR="006434FB" w:rsidRPr="006434FB">
        <w:rPr>
          <w:rFonts w:cstheme="minorBidi"/>
          <w:szCs w:val="22"/>
        </w:rPr>
        <w:t xml:space="preserve">. </w:t>
      </w:r>
      <w:r>
        <w:rPr>
          <w:rFonts w:cstheme="minorBidi"/>
          <w:szCs w:val="22"/>
        </w:rPr>
        <w:t>ožujka</w:t>
      </w:r>
      <w:r w:rsidR="006434FB" w:rsidRPr="006434FB">
        <w:rPr>
          <w:rFonts w:cstheme="minorBidi"/>
          <w:szCs w:val="22"/>
        </w:rPr>
        <w:t xml:space="preserve"> 2018.</w:t>
      </w:r>
    </w:p>
    <w:p w:rsidRDefault="006434FB" w:rsidP="006434FB" w:rsidR="006434FB" w:rsidRPr="006434FB">
      <w:pPr>
        <w:ind w:left="708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Sutkinja</w:t>
      </w:r>
    </w:p>
    <w:p w:rsidRDefault="006434FB" w:rsidP="006434FB" w:rsidR="006434FB" w:rsidRPr="006434FB">
      <w:pPr>
        <w:ind w:left="708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Ana Golub Gruić</w:t>
      </w:r>
    </w:p>
    <w:p w:rsidRDefault="006434FB" w:rsidP="006434FB" w:rsidR="006434FB" w:rsidRPr="006434FB">
      <w:pPr>
        <w:spacing w:before="240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434FB" w:rsidP="006434FB" w:rsidR="006434FB" w:rsidRPr="006434FB">
      <w:pPr>
        <w:spacing w:before="240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Dna:</w:t>
      </w:r>
    </w:p>
    <w:p w:rsidRDefault="006434FB" w:rsidP="006434FB" w:rsidR="00832536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stečajno</w:t>
      </w:r>
      <w:r w:rsidR="00832536">
        <w:rPr>
          <w:rFonts w:eastAsia="Times New Roman"/>
          <w:lang w:eastAsia="hr-HR"/>
        </w:rPr>
        <w:t xml:space="preserve">m upravitelju 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Porezna uprava Split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Županijsko državno odvjetništvo u Splitu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sudska pisarnica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ovršna pisarnica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FINA Split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sudski registar po pravomoćnosti</w:t>
      </w:r>
    </w:p>
    <w:p w:rsidRDefault="006434FB" w:rsidP="006434FB" w:rsidR="006434FB" w:rsidRPr="006434FB">
      <w:pPr>
        <w:jc w:val="both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mrežna stranica e-Oglasna ploča sudova</w:t>
      </w:r>
    </w:p>
    <w:p w:rsidRDefault="006434FB" w:rsidP="006434FB" w:rsidR="006434FB" w:rsidRPr="006434FB">
      <w:pPr>
        <w:jc w:val="both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u spis</w:t>
      </w:r>
    </w:p>
    <w:p w:rsidRDefault="006434FB" w:rsidP="006434FB" w:rsidR="006434FB" w:rsidRPr="006434FB">
      <w:pPr>
        <w:jc w:val="both"/>
        <w:rPr>
          <w:rFonts w:eastAsia="Times New Roman"/>
          <w:lang w:eastAsia="hr-HR"/>
        </w:rPr>
      </w:pPr>
    </w:p>
    <w:p w:rsidRDefault="006434FB" w:rsidP="006434FB" w:rsidR="006434FB" w:rsidRPr="006434FB">
      <w:pPr>
        <w:jc w:val="both"/>
        <w:rPr>
          <w:rFonts w:eastAsia="Times New Roman"/>
          <w:lang w:eastAsia="hr-HR"/>
        </w:rPr>
      </w:pPr>
    </w:p>
    <w:p w:rsidRDefault="006434FB" w:rsidP="006434FB" w:rsidR="006434FB" w:rsidRPr="006434FB">
      <w:pPr>
        <w:rPr>
          <w:rFonts w:cstheme="minorBidi"/>
          <w:szCs w:val="22"/>
        </w:rPr>
      </w:pPr>
    </w:p>
    <w:p w:rsidRDefault="008D2D1C" w:rsidP="006434FB" w:rsidR="008D2D1C">
      <w:pPr>
        <w:pStyle w:val="Bezproreda"/>
        <w:spacing w:before="160"/>
        <w:ind w:firstLine="709"/>
        <w:jc w:val="both"/>
        <w:rPr>
          <w:rFonts w:eastAsia="Times New Roman"/>
          <w:lang w:eastAsia="hr-HR"/>
        </w:rPr>
      </w:pPr>
    </w:p>
    <w:sectPr w:rsidSect="00A54B3D" w:rsidR="008D2D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F9F" w:rsidR="00246F9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F9F" w:rsidR="00246F9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F9F" w:rsidR="00246F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F9F" w:rsidR="00246F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05" w:rsidP="006434FB" w:rsidR="006620E4">
    <w:pPr>
      <w:pStyle w:val="Zaglavlje"/>
      <w:ind w:firstLine="4248"/>
      <w:jc w:val="center"/>
    </w:pPr>
    <w:sdt>
      <w:sdtPr>
        <w:id w:val="682866749"/>
        <w:docPartObj>
          <w:docPartGallery w:val="Page Numbers (Top of Page)"/>
          <w:docPartUnique/>
        </w:docPartObj>
      </w:sdtPr>
      <w:sdtEndPr/>
      <w:sdtContent>
        <w:r w:rsidR="00F64445">
          <w:fldChar w:fldCharType="begin"/>
        </w:r>
        <w:r w:rsidR="00A54B3D">
          <w:instrText>PAGE   \* MERGEFORMAT</w:instrText>
        </w:r>
        <w:r w:rsidR="00F64445">
          <w:fldChar w:fldCharType="separate"/>
        </w:r>
        <w:r>
          <w:rPr>
            <w:noProof/>
          </w:rPr>
          <w:t>2</w:t>
        </w:r>
        <w:r w:rsidR="00F64445">
          <w:fldChar w:fldCharType="end"/>
        </w:r>
      </w:sdtContent>
    </w:sdt>
    <w:r w:rsidR="006434FB">
      <w:tab/>
    </w:r>
    <w:r w:rsidR="006434FB">
      <w:tab/>
    </w:r>
    <w:r w:rsidR="001B00FB">
      <w:t xml:space="preserve">Poslovni broj: </w:t>
    </w:r>
    <w:r w:rsidR="00A54B3D" w:rsidRPr="00A54B3D">
      <w:t>11.St-</w:t>
    </w:r>
    <w:r w:rsidR="00246F9F">
      <w:t>134</w:t>
    </w:r>
    <w:r w:rsidR="006434FB">
      <w:t>/2014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F9F" w:rsidR="00246F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defaultTabStop w:val="708"/>
  <w:hyphenationZone w:val="425"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248FD"/>
    <w:rsid w:val="0008382A"/>
    <w:rsid w:val="00095554"/>
    <w:rsid w:val="00117301"/>
    <w:rsid w:val="00120EA4"/>
    <w:rsid w:val="0013758C"/>
    <w:rsid w:val="00182D18"/>
    <w:rsid w:val="00184EA6"/>
    <w:rsid w:val="001A3A84"/>
    <w:rsid w:val="001B00FB"/>
    <w:rsid w:val="001E0A19"/>
    <w:rsid w:val="002044E3"/>
    <w:rsid w:val="00204578"/>
    <w:rsid w:val="00246F9F"/>
    <w:rsid w:val="00251519"/>
    <w:rsid w:val="0026523D"/>
    <w:rsid w:val="00275254"/>
    <w:rsid w:val="00287964"/>
    <w:rsid w:val="002A7403"/>
    <w:rsid w:val="002F18BB"/>
    <w:rsid w:val="002F5592"/>
    <w:rsid w:val="00306725"/>
    <w:rsid w:val="003162D6"/>
    <w:rsid w:val="003776CA"/>
    <w:rsid w:val="00380939"/>
    <w:rsid w:val="003A05A0"/>
    <w:rsid w:val="003E4EA6"/>
    <w:rsid w:val="003F3642"/>
    <w:rsid w:val="004A61F4"/>
    <w:rsid w:val="004C168D"/>
    <w:rsid w:val="004D3F4C"/>
    <w:rsid w:val="0052221D"/>
    <w:rsid w:val="00533ABE"/>
    <w:rsid w:val="00540932"/>
    <w:rsid w:val="00561418"/>
    <w:rsid w:val="0058453F"/>
    <w:rsid w:val="005E50C7"/>
    <w:rsid w:val="005F001F"/>
    <w:rsid w:val="00626F90"/>
    <w:rsid w:val="00631551"/>
    <w:rsid w:val="006434FB"/>
    <w:rsid w:val="006620E4"/>
    <w:rsid w:val="006B3251"/>
    <w:rsid w:val="006D32F0"/>
    <w:rsid w:val="006D7805"/>
    <w:rsid w:val="006F5E9C"/>
    <w:rsid w:val="007044FB"/>
    <w:rsid w:val="00722551"/>
    <w:rsid w:val="007766C9"/>
    <w:rsid w:val="00783D27"/>
    <w:rsid w:val="007E0D14"/>
    <w:rsid w:val="007E2241"/>
    <w:rsid w:val="007E43CA"/>
    <w:rsid w:val="007F35F3"/>
    <w:rsid w:val="007F3DC7"/>
    <w:rsid w:val="00831E83"/>
    <w:rsid w:val="00832536"/>
    <w:rsid w:val="00843550"/>
    <w:rsid w:val="008A454D"/>
    <w:rsid w:val="008A79CE"/>
    <w:rsid w:val="008D2D1C"/>
    <w:rsid w:val="0094542A"/>
    <w:rsid w:val="009571DD"/>
    <w:rsid w:val="0096297A"/>
    <w:rsid w:val="0099192D"/>
    <w:rsid w:val="009A1894"/>
    <w:rsid w:val="009B5D38"/>
    <w:rsid w:val="009D18AD"/>
    <w:rsid w:val="00A008C0"/>
    <w:rsid w:val="00A15E55"/>
    <w:rsid w:val="00A32321"/>
    <w:rsid w:val="00A363D7"/>
    <w:rsid w:val="00A36E77"/>
    <w:rsid w:val="00A54B3D"/>
    <w:rsid w:val="00A7764A"/>
    <w:rsid w:val="00A83E8D"/>
    <w:rsid w:val="00A85F50"/>
    <w:rsid w:val="00AB64CB"/>
    <w:rsid w:val="00AC6F93"/>
    <w:rsid w:val="00AD37CE"/>
    <w:rsid w:val="00AE6AAE"/>
    <w:rsid w:val="00AF2598"/>
    <w:rsid w:val="00B00594"/>
    <w:rsid w:val="00B028FD"/>
    <w:rsid w:val="00B1635B"/>
    <w:rsid w:val="00B2520E"/>
    <w:rsid w:val="00B40A48"/>
    <w:rsid w:val="00B66005"/>
    <w:rsid w:val="00BA72BB"/>
    <w:rsid w:val="00BE5366"/>
    <w:rsid w:val="00BF534C"/>
    <w:rsid w:val="00C801FE"/>
    <w:rsid w:val="00C82CEE"/>
    <w:rsid w:val="00C82D53"/>
    <w:rsid w:val="00CA7591"/>
    <w:rsid w:val="00CF3834"/>
    <w:rsid w:val="00CF7FF2"/>
    <w:rsid w:val="00D01243"/>
    <w:rsid w:val="00D05EAD"/>
    <w:rsid w:val="00D309ED"/>
    <w:rsid w:val="00D30A26"/>
    <w:rsid w:val="00D53D2C"/>
    <w:rsid w:val="00DD5360"/>
    <w:rsid w:val="00DE0D31"/>
    <w:rsid w:val="00E1070A"/>
    <w:rsid w:val="00E16282"/>
    <w:rsid w:val="00E46379"/>
    <w:rsid w:val="00E559E9"/>
    <w:rsid w:val="00E86D12"/>
    <w:rsid w:val="00F01EE2"/>
    <w:rsid w:val="00F167B3"/>
    <w:rsid w:val="00F64445"/>
    <w:rsid w:val="00FE1851"/>
    <w:rsid w:val="00FE3B9C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434F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7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80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7805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780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780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434F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7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80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7805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780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780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St-134/2014</izvorni_sadrzaj>
    <derivirana_varijabla naziv="DomainObject.Predmet.OznakaBroj_1">St-134/2014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SAGACIS d.o.o. za trgovinu, ugostiteljstvo i turizam u stečaju</izvorni_sadrzaj>
    <derivirana_varijabla naziv="DomainObject.Predmet.ProtustrankaFormated_1">  SAGACIS d.o.o. za trgovinu, ugostiteljstvo i turizam u stečaju</derivirana_varijabla>
  </DomainObject.Predmet.ProtustrankaFormated>
  <DomainObject.Predmet.ProtustrankaFormatedOIB>
    <izvorni_sadrzaj>  SAGACIS d.o.o. za trgovinu, ugostiteljstvo i turizam u stečaju, OIB 76575143946</izvorni_sadrzaj>
    <derivirana_varijabla naziv="DomainObject.Predmet.ProtustrankaFormatedOIB_1">  SAGACIS d.o.o. za trgovinu, ugostiteljstvo i turizam u stečaju, OIB 76575143946</derivirana_varijabla>
  </DomainObject.Predmet.ProtustrankaFormatedOIB>
  <DomainObject.Predmet.ProtustrankaFormatedWithAdress>
    <izvorni_sadrzaj> SAGACIS d.o.o. za trgovinu, ugostiteljstvo i turizam u stečaju, Fra Ivana Rožića 14, 21276 Vrgorac</izvorni_sadrzaj>
    <derivirana_varijabla naziv="DomainObject.Predmet.ProtustrankaFormatedWithAdress_1"> SAGACIS d.o.o. za trgovinu, ugostiteljstvo i turizam u stečaju, Fra Ivana Rožića 14, 21276 Vrgorac</derivirana_varijabla>
  </DomainObject.Predmet.ProtustrankaFormatedWithAdress>
  <DomainObject.Predmet.ProtustrankaFormatedWithAdressOIB>
    <izvorni_sadrzaj> SAGACIS d.o.o. za trgovinu, ugostiteljstvo i turizam u stečaju, OIB 76575143946, Fra Ivana Rožića 14, 21276 Vrgorac</izvorni_sadrzaj>
    <derivirana_varijabla naziv="DomainObject.Predmet.ProtustrankaFormatedWithAdressOIB_1"> SAGACIS d.o.o. za trgovinu, ugostiteljstvo i turizam u stečaju, OIB 76575143946, Fra Ivana Rožića 14, 21276 Vrgorac</derivirana_varijabla>
  </DomainObject.Predmet.ProtustrankaFormatedWithAdressOIB>
  <DomainObject.Predmet.ProtustrankaWithAdress>
    <izvorni_sadrzaj>SAGACIS d.o.o. za trgovinu, ugostiteljstvo i turizam u stečaju Fra Ivana Rožića 14, 21276 Vrgorac</izvorni_sadrzaj>
    <derivirana_varijabla naziv="DomainObject.Predmet.ProtustrankaWithAdress_1">SAGACIS d.o.o. za trgovinu, ugostiteljstvo i turizam u stečaju Fra Ivana Rožića 14, 21276 Vrgorac</derivirana_varijabla>
  </DomainObject.Predmet.ProtustrankaWithAdress>
  <DomainObject.Predmet.ProtustrankaWithAdressOIB>
    <izvorni_sadrzaj>SAGACIS d.o.o. za trgovinu, ugostiteljstvo i turizam u stečaju, OIB 76575143946, Fra Ivana Rožića 14, 21276 Vrgorac</izvorni_sadrzaj>
    <derivirana_varijabla naziv="DomainObject.Predmet.ProtustrankaWithAdressOIB_1">SAGACIS d.o.o. za trgovinu, ugostiteljstvo i turizam u stečaju, OIB 76575143946, Fra Ivana Rožića 14, 21276 Vrgorac</derivirana_varijabla>
  </DomainObject.Predmet.ProtustrankaWithAdressOIB>
  <DomainObject.Predmet.ProtustrankaNazivFormated>
    <izvorni_sadrzaj>SAGACIS d.o.o. za trgovinu, ugostiteljstvo i turizam u stečaju</izvorni_sadrzaj>
    <derivirana_varijabla naziv="DomainObject.Predmet.ProtustrankaNazivFormated_1">SAGACIS d.o.o. za trgovinu, ugostiteljstvo i turizam u stečaju</derivirana_varijabla>
  </DomainObject.Predmet.ProtustrankaNazivFormated>
  <DomainObject.Predmet.ProtustrankaNazivFormatedOIB>
    <izvorni_sadrzaj>SAGACIS d.o.o. za trgovinu, ugostiteljstvo i turizam u stečaju, OIB 76575143946</izvorni_sadrzaj>
    <derivirana_varijabla naziv="DomainObject.Predmet.ProtustrankaNazivFormatedOIB_1">SAGACIS d.o.o. za trgovinu, ugostiteljstvo i turizam u stečaju, OIB 76575143946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 24b, 21000 Split</izvorni_sadrzaj>
    <derivirana_varijabla naziv="DomainObject.Predmet.StrankaFormatedWithAdress_1"> FINA SPLIT, Mažuranićevo šet 24b, 21000 Split</derivirana_varijabla>
  </DomainObject.Predmet.StrankaFormatedWithAdress>
  <DomainObject.Predmet.StrankaFormatedWithAdressOIB>
    <izvorni_sadrzaj> FINA SPLIT, OIB 85821130368, Mažuranićevo šet 24b, 21000 Split</izvorni_sadrzaj>
    <derivirana_varijabla naziv="DomainObject.Predmet.StrankaFormatedWithAdressOIB_1"> FINA SPLIT, OIB 85821130368, Mažuranićevo šet 24b, 21000 Split</derivirana_varijabla>
  </DomainObject.Predmet.StrankaFormatedWithAdressOIB>
  <DomainObject.Predmet.StrankaWithAdress>
    <izvorni_sadrzaj>FINA SPLIT Mažuranićevo šet 24b,21000 Split</izvorni_sadrzaj>
    <derivirana_varijabla naziv="DomainObject.Predmet.StrankaWithAdress_1">FINA SPLIT Mažuranićevo šet 24b,21000 Split</derivirana_varijabla>
  </DomainObject.Predmet.StrankaWithAdress>
  <DomainObject.Predmet.StrankaWithAdressOIB>
    <izvorni_sadrzaj>FINA SPLIT, OIB 85821130368, Mažuranićevo šet 24b,21000 Split</izvorni_sadrzaj>
    <derivirana_varijabla naziv="DomainObject.Predmet.StrankaWithAdressOIB_1">FINA SPLIT, OIB 85821130368, Mažuranićevo šet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 24b, 21000 Split</item>
    </izvorni_sadrzaj>
    <derivirana_varijabla naziv="DomainObject.Predmet.StrankaListFormatedWithAdress_1">
      <item>FINA SPLIT, Mažuranićevo šet 24b, 21000 Split</item>
    </derivirana_varijabla>
  </DomainObject.Predmet.StrankaListFormatedWithAdress>
  <DomainObject.Predmet.StrankaListFormatedWithAdressOIB>
    <izvorni_sadrzaj>
      <item>FINA SPLIT, OIB 85821130368, Mažuranićevo šet 24b, 21000 Split</item>
    </izvorni_sadrzaj>
    <derivirana_varijabla naziv="DomainObject.Predmet.StrankaListFormatedWithAdressOIB_1">
      <item>FINA SPLIT, OIB 85821130368, Mažuranićevo šet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SAGACIS d.o.o. za trgovinu, ugostiteljstvo i turizam u stečaju</item>
    </izvorni_sadrzaj>
    <derivirana_varijabla naziv="DomainObject.Predmet.ProtuStrankaListFormated_1">
      <item>SAGACIS d.o.o. za trgovinu, ugostiteljstvo i turizam u stečaju</item>
    </derivirana_varijabla>
  </DomainObject.Predmet.ProtuStrankaListFormated>
  <DomainObject.Predmet.ProtuStrankaListFormatedOIB>
    <izvorni_sadrzaj>
      <item>SAGACIS d.o.o. za trgovinu, ugostiteljstvo i turizam u stečaju, OIB 76575143946</item>
    </izvorni_sadrzaj>
    <derivirana_varijabla naziv="DomainObject.Predmet.ProtuStrankaListFormatedOIB_1">
      <item>SAGACIS d.o.o. za trgovinu, ugostiteljstvo i turizam u stečaju, OIB 76575143946</item>
    </derivirana_varijabla>
  </DomainObject.Predmet.ProtuStrankaListFormatedOIB>
  <DomainObject.Predmet.ProtuStrankaListFormatedWithAdress>
    <izvorni_sadrzaj>
      <item>SAGACIS d.o.o. za trgovinu, ugostiteljstvo i turizam u stečaju, Fra Ivana Rožića 14, 21276 Vrgorac</item>
    </izvorni_sadrzaj>
    <derivirana_varijabla naziv="DomainObject.Predmet.ProtuStrankaListFormatedWithAdress_1">
      <item>SAGACIS d.o.o. za trgovinu, ugostiteljstvo i turizam u stečaju, Fra Ivana Rožića 14, 21276 Vrgorac</item>
    </derivirana_varijabla>
  </DomainObject.Predmet.ProtuStrankaListFormatedWithAdress>
  <DomainObject.Predmet.ProtuStrankaListFormatedWithAdressOIB>
    <izvorni_sadrzaj>
      <item>SAGACIS d.o.o. za trgovinu, ugostiteljstvo i turizam u stečaju, OIB 76575143946, Fra Ivana Rožića 14, 21276 Vrgorac</item>
    </izvorni_sadrzaj>
    <derivirana_varijabla naziv="DomainObject.Predmet.ProtuStrankaListFormatedWithAdressOIB_1">
      <item>SAGACIS d.o.o. za trgovinu, ugostiteljstvo i turizam u stečaju, OIB 76575143946, Fra Ivana Rožića 14, 21276 Vrgorac</item>
    </derivirana_varijabla>
  </DomainObject.Predmet.ProtuStrankaListFormatedWithAdressOIB>
  <DomainObject.Predmet.ProtuStrankaListNazivFormated>
    <izvorni_sadrzaj>
      <item>SAGACIS d.o.o. za trgovinu, ugostiteljstvo i turizam u stečaju</item>
    </izvorni_sadrzaj>
    <derivirana_varijabla naziv="DomainObject.Predmet.ProtuStrankaListNazivFormated_1">
      <item>SAGACIS d.o.o. za trgovinu, ugostiteljstvo i turizam u stečaju</item>
    </derivirana_varijabla>
  </DomainObject.Predmet.ProtuStrankaListNazivFormated>
  <DomainObject.Predmet.ProtuStrankaListNazivFormatedOIB>
    <izvorni_sadrzaj>
      <item>SAGACIS d.o.o. za trgovinu, ugostiteljstvo i turizam u stečaju, OIB 76575143946</item>
    </izvorni_sadrzaj>
    <derivirana_varijabla naziv="DomainObject.Predmet.ProtuStrankaListNazivFormatedOIB_1">
      <item>SAGACIS d.o.o. za trgovinu, ugostiteljstvo i turizam u stečaju, OIB 76575143946</item>
    </derivirana_varijabla>
  </DomainObject.Predmet.ProtuStrankaListNazivFormatedOIB>
  <DomainObject.Predmet.OstaliListFormated>
    <izvorni_sadrzaj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OstaliListFormated_1"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OstaliListFormated>
  <DomainObject.Predmet.OstaliListFormatedOIB>
    <izvorni_sadrzaj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izvorni_sadrzaj>
    <derivirana_varijabla naziv="DomainObject.Predmet.OstaliListFormatedOIB_1"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derivirana_varijabla>
  </DomainObject.Predmet.OstaliListFormatedOIB>
  <DomainObject.Predmet.OstaliListFormatedWithAdress>
    <izvorni_sadrzaj>
      <item>Drago Nosić, Fra Ivana Rožića 12, 21276 Vrgorac</item>
      <item>Ante Mrkonjić,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Korzo 16, 51000 Rijeka</item>
      <item>Zajednički odvjetnički ured Knežević, Bradamante, Hinić, Radić, Pavković, Perhat i Knežević, Ribarska 4, 51000 Rijeka</item>
      <item>SLOBODNA DALMACIJA izdavačka i tiskarska djelatnost, dioničko društvo, Ulica Hrvatske Mornarice 4, 21000 Split</item>
    </izvorni_sadrzaj>
    <derivirana_varijabla naziv="DomainObject.Predmet.OstaliListFormatedWithAdress_1">
      <item>Drago Nosić, Fra Ivana Rožića 12, 21276 Vrgorac</item>
      <item>Ante Mrkonjić,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Korzo 16, 51000 Rijeka</item>
      <item>Zajednički odvjetnički ured Knežević, Bradamante, Hinić, Radić, Pavković, Perhat i Knežević, Ribarska 4, 51000 Rijeka</item>
      <item>SLOBODNA DALMACIJA izdavačka i tiskarska djelatnost, dioničko društvo, Ulica Hrvatske Mornarice 4, 21000 Split</item>
    </derivirana_varijabla>
  </DomainObject.Predmet.OstaliListFormatedWithAdress>
  <DomainObject.Predmet.OstaliListFormatedWithAdressOIB>
    <izvorni_sadrzaj>
      <item>Drago Nosić, OIB 45310613858, Fra Ivana Rožića 12, 21276 Vrgorac</item>
      <item>Ante Mrkonjić, OIB 84299598589,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OIB 54382731928, Korzo 16, 51000 Rijeka</item>
      <item>Zajednički odvjetnički ured Knežević, Bradamante, Hinić, Radić, Pavković, Perhat i Knežević, Ribarska 4, 51000 Rijeka</item>
      <item>SLOBODNA DALMACIJA izdavačka i tiskarska djelatnost, dioničko društvo, OIB 35075764438, Ulica Hrvatske Mornarice 4, 21000 Split</item>
    </izvorni_sadrzaj>
    <derivirana_varijabla naziv="DomainObject.Predmet.OstaliListFormatedWithAdressOIB_1">
      <item>Drago Nosić, OIB 45310613858, Fra Ivana Rožića 12, 21276 Vrgorac</item>
      <item>Ante Mrkonjić, OIB 84299598589,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OIB 54382731928, Korzo 16, 51000 Rijeka</item>
      <item>Zajednički odvjetnički ured Knežević, Bradamante, Hinić, Radić, Pavković, Perhat i Knežević, Ribarska 4, 51000 Rijeka</item>
      <item>SLOBODNA DALMACIJA izdavačka i tiskarska djelatnost, dioničko društvo, OIB 35075764438, Ulica Hrvatske Mornarice 4, 21000 Split</item>
    </derivirana_varijabla>
  </DomainObject.Predmet.OstaliListFormatedWithAdressOIB>
  <DomainObject.Predmet.OstaliListNazivFormated>
    <izvorni_sadrzaj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OstaliListNazivFormated_1"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OstaliListNazivFormated>
  <DomainObject.Predmet.OstaliListNazivFormatedOIB>
    <izvorni_sadrzaj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izvorni_sadrzaj>
    <derivirana_varijabla naziv="DomainObject.Predmet.OstaliListNazivFormatedOIB_1"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SAGACIS d.o.o. za trgovinu, ugostiteljstvo i turizam u stečaju</izvorni_sadrzaj>
    <derivirana_varijabla naziv="DomainObject.Predmet.ProtustrankaIDrugi_1">SAGACIS d.o.o. za trgovinu, ugostiteljstvo i turizam u stečaju</derivirana_varijabla>
  </DomainObject.Predmet.ProtustrankaIDrugi>
  <DomainObject.Predmet.StrankaIDrugiAdressOIB>
    <izvorni_sadrzaj>FINA SPLIT, OIB 85821130368, Mažuranićevo šet 24b, 21000 Split</izvorni_sadrzaj>
    <derivirana_varijabla naziv="DomainObject.Predmet.StrankaIDrugiAdressOIB_1">FINA SPLIT, OIB 85821130368, Mažuranićevo šet 24b, 21000 Split</derivirana_varijabla>
  </DomainObject.Predmet.StrankaIDrugiAdressOIB>
  <DomainObject.Predmet.ProtustrankaIDrugiAdressOIB>
    <izvorni_sadrzaj>SAGACIS d.o.o. za trgovinu, ugostiteljstvo i turizam u stečaju, OIB 76575143946, Fra Ivana Rožića 14, 21276 Vrgorac</izvorni_sadrzaj>
    <derivirana_varijabla naziv="DomainObject.Predmet.ProtustrankaIDrugiAdressOIB_1">SAGACIS d.o.o. za trgovinu, ugostiteljstvo i turizam u stečaju, OIB 76575143946, Fra Ivana Rožića 14,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SAGACIS d.o.o. za trgovinu, ugostiteljstvo i turizam u stečaju</item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SudioniciListNaziv_1">
      <item>FINA SPLIT</item>
      <item>SAGACIS d.o.o. za trgovinu, ugostiteljstvo i turizam u stečaju</item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SudioniciListNaziv>
  <DomainObject.Predmet.SudioniciListAdressOIB>
    <izvorni_sadrzaj>
      <item>FINA SPLIT, OIB 85821130368, Mažuranićevo šet 24b,21000 Split</item>
      <item>SAGACIS d.o.o. za trgovinu, ugostiteljstvo i turizam u stečaju, OIB 76575143946, Fra Ivana Rožića 14,21276 Vrgorac</item>
      <item>Drago Nosić, OIB 45310613858, Fra Ivana Rožića 12,21276 Vrgorac</item>
      <item>Ante Mrkonjić, OIB 84299598589, Kneza Domagoja 3,21260 Zmijavci</item>
      <item>Narodne novine d.d., Savski gaj, XIII. put 6,10000 Zagreb</item>
      <item>Županijsko državno odvjetništvo u Splitu, Gundulićeva 29,21000 Split</item>
      <item>Porezna uprava - Područni ured Split, Trg F. Tuđmana 4,21000 Split</item>
      <item>Općinski sud u Splitu - ZK odjel, Gundulićeva 29,21000 Split</item>
      <item>GRAD RIJEKA, OIB 54382731928, Korzo 16,51000 Rijeka</item>
      <item>Zajednički odvjetnički ured Knežević, Bradamante, Hinić, Radić, Pavković, Perhat i Knežević, Ribarska 4,51000 Rijeka</item>
      <item>SLOBODNA DALMACIJA izdavačka i tiskarska djelatnost, dioničko društvo, OIB 35075764438, Ulica Hrvatske Mornarice 4,21000 Split</item>
    </izvorni_sadrzaj>
    <derivirana_varijabla naziv="DomainObject.Predmet.SudioniciListAdressOIB_1">
      <item>FINA SPLIT, OIB 85821130368, Mažuranićevo šet 24b,21000 Split</item>
      <item>SAGACIS d.o.o. za trgovinu, ugostiteljstvo i turizam u stečaju, OIB 76575143946, Fra Ivana Rožića 14,21276 Vrgorac</item>
      <item>Drago Nosić, OIB 45310613858, Fra Ivana Rožića 12,21276 Vrgorac</item>
      <item>Ante Mrkonjić, OIB 84299598589, Kneza Domagoja 3,21260 Zmijavci</item>
      <item>Narodne novine d.d., Savski gaj, XIII. put 6,10000 Zagreb</item>
      <item>Županijsko državno odvjetništvo u Splitu, Gundulićeva 29,21000 Split</item>
      <item>Porezna uprava - Područni ured Split, Trg F. Tuđmana 4,21000 Split</item>
      <item>Općinski sud u Splitu - ZK odjel, Gundulićeva 29,21000 Split</item>
      <item>GRAD RIJEKA, OIB 54382731928, Korzo 16,51000 Rijeka</item>
      <item>Zajednički odvjetnički ured Knežević, Bradamante, Hinić, Radić, Pavković, Perhat i Knežević, Ribarska 4,51000 Rijeka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76575143946</item>
      <item>, OIB 45310613858</item>
      <item>, OIB 84299598589</item>
      <item>, OIB null</item>
      <item>, OIB null</item>
      <item>, OIB null</item>
      <item>, OIB null</item>
      <item>, OIB 54382731928</item>
      <item>, OIB null</item>
      <item>, OIB 35075764438</item>
    </izvorni_sadrzaj>
    <derivirana_varijabla naziv="DomainObject.Predmet.SudioniciListNazivOIB_1">
      <item>, OIB 85821130368</item>
      <item>, OIB 76575143946</item>
      <item>, OIB 45310613858</item>
      <item>, OIB 84299598589</item>
      <item>, OIB null</item>
      <item>, OIB null</item>
      <item>, OIB null</item>
      <item>, OIB null</item>
      <item>, OIB 54382731928</item>
      <item>, OIB null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B6BED-0FD0-428B-96C0-A4CD1B2F7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626</properties:Words>
  <properties:Characters>3247</properties:Characters>
  <properties:Lines>83</properties:Lines>
  <properties:Paragraphs>38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2017-01-23T13:56:00Z</dcterms:created>
  <dc:creator>Vesna Perišić</dc:creator>
  <cp:lastModifiedBy>Ana Golub Gruić</cp:lastModifiedBy>
  <cp:lastPrinted>2018-03-08T13:52:00Z</cp:lastPrinted>
  <dcterms:modified xmlns:xsi="http://www.w3.org/2001/XMLSchema-instance" xsi:type="dcterms:W3CDTF">2018-03-09T07:25:00Z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(St-134-2014 Sagacis -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