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EE3E52C" w:rsidRDefault="000E1F39" w:rsidP="0073146D" w:rsidR="000E1F39" w:rsidRPr="00655B39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77DB8E21" w:rsidRDefault="000E1F39" w:rsidP="0073146D" w:rsidR="000E1F39" w:rsidRPr="00655B39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3CE8920B" w:rsidRDefault="000E1F39" w:rsidP="0073146D" w:rsidR="000E1F39" w:rsidRPr="003726DD">
      <w:pPr>
        <w:spacing w:lineRule="auto" w:line="360" w:after="0"/>
        <w:jc w:val="center"/>
        <w:rPr>
          <w:rFonts w:hAnsi="Times New Roman" w:ascii="Times New Roman"/>
          <w:sz w:val="24"/>
        </w:rPr>
      </w:pPr>
    </w:p>
    <w:p w14:textId="77777777" w14:paraId="41379094" w:rsidRDefault="000E1F39" w:rsidP="00A37154" w:rsidR="000E1F39" w:rsidRPr="00655B39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4F585F">
        <w:rPr>
          <w:rFonts w:hAnsi="Times New Roman" w:ascii="Times New Roman"/>
          <w:sz w:val="24"/>
        </w:rPr>
        <w:t>u Varaždinu</w:t>
      </w:r>
    </w:p>
    <w:p w14:textId="1B366F3A" w14:paraId="0BB25CC7" w:rsidRDefault="000E1F39" w:rsidP="00A37154" w:rsidR="000E1F39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4F585F">
        <w:rPr>
          <w:rFonts w:hAnsi="Times New Roman" w:ascii="Times New Roman"/>
          <w:sz w:val="24"/>
          <w:szCs w:val="24"/>
          <w:lang w:val="pl-PL"/>
        </w:rPr>
        <w:t xml:space="preserve">St </w:t>
      </w:r>
      <w:r w:rsidR="00C53826">
        <w:rPr>
          <w:rFonts w:hAnsi="Times New Roman" w:ascii="Times New Roman"/>
          <w:sz w:val="24"/>
          <w:szCs w:val="24"/>
          <w:lang w:val="pl-PL"/>
        </w:rPr>
        <w:t>37/14</w:t>
      </w:r>
    </w:p>
    <w:p w14:textId="77777777" w14:paraId="0C89BD78" w:rsidRDefault="00C53826" w:rsidP="00A37154" w:rsidR="00C53826" w:rsidRPr="00B40BEB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43E80AB" w14:paraId="549DFE0E" w:rsidRDefault="000E1F39" w:rsidP="00A37154" w:rsidR="000E1F39" w:rsidRPr="004F585F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4F585F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4F585F" w:rsidRPr="004F585F">
        <w:rPr>
          <w:rFonts w:hAnsi="Times New Roman" w:ascii="Times New Roman"/>
          <w:sz w:val="24"/>
          <w:szCs w:val="24"/>
        </w:rPr>
        <w:t>ŠAVORA d.o.o.</w:t>
      </w:r>
      <w:r w:rsidR="00FD2B54">
        <w:rPr>
          <w:rFonts w:hAnsi="Times New Roman" w:ascii="Times New Roman"/>
          <w:sz w:val="24"/>
          <w:szCs w:val="24"/>
        </w:rPr>
        <w:t xml:space="preserve"> u stečaju</w:t>
      </w:r>
      <w:r w:rsidR="004F585F" w:rsidRPr="004F585F">
        <w:rPr>
          <w:rFonts w:hAnsi="Times New Roman" w:ascii="Times New Roman"/>
          <w:sz w:val="24"/>
          <w:szCs w:val="24"/>
        </w:rPr>
        <w:t xml:space="preserve">, Donji </w:t>
      </w:r>
      <w:proofErr w:type="spellStart"/>
      <w:r w:rsidR="004F585F" w:rsidRPr="004F585F">
        <w:rPr>
          <w:rFonts w:hAnsi="Times New Roman" w:ascii="Times New Roman"/>
          <w:sz w:val="24"/>
          <w:szCs w:val="24"/>
        </w:rPr>
        <w:t>Kraljevec</w:t>
      </w:r>
      <w:proofErr w:type="spellEnd"/>
      <w:r w:rsidR="004F585F" w:rsidRPr="004F585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F585F" w:rsidRPr="004F585F">
        <w:rPr>
          <w:rFonts w:hAnsi="Times New Roman" w:ascii="Times New Roman"/>
          <w:sz w:val="24"/>
          <w:szCs w:val="24"/>
        </w:rPr>
        <w:t>Hodošan</w:t>
      </w:r>
      <w:proofErr w:type="spellEnd"/>
      <w:r w:rsidR="004F585F" w:rsidRPr="004F585F">
        <w:rPr>
          <w:rFonts w:hAnsi="Times New Roman" w:ascii="Times New Roman"/>
          <w:sz w:val="24"/>
          <w:szCs w:val="24"/>
        </w:rPr>
        <w:t>, Glavna 17, OIB: 62872193215</w:t>
      </w:r>
    </w:p>
    <w:p w14:textId="77777777" w14:paraId="4C284F07" w:rsidRDefault="000E1F39" w:rsidP="00A37154" w:rsidR="000E1F39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16CA79E" w:rsidRDefault="000E1F39" w:rsidP="00A37154" w:rsidR="000E1F39" w:rsidRPr="00B40BEB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4F585F">
        <w:rPr>
          <w:rFonts w:hAnsi="Times New Roman" w:ascii="Times New Roman"/>
          <w:sz w:val="24"/>
          <w:szCs w:val="24"/>
          <w:lang w:val="pl-PL"/>
        </w:rPr>
        <w:t>01.01.2015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4F585F">
        <w:rPr>
          <w:rFonts w:hAnsi="Times New Roman" w:ascii="Times New Roman"/>
          <w:sz w:val="24"/>
          <w:szCs w:val="24"/>
          <w:lang w:val="pl-PL"/>
        </w:rPr>
        <w:t xml:space="preserve"> 31.12.2015</w:t>
      </w:r>
    </w:p>
    <w:p w14:textId="30C2882D" w14:paraId="6B8A510A" w:rsidRDefault="00D7151D" w:rsidP="00A37154" w:rsidR="000E1F3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7151D">
        <w:rPr>
          <w:rFonts w:hAnsi="Times New Roman" w:ascii="Times New Roman"/>
          <w:sz w:val="24"/>
          <w:szCs w:val="24"/>
          <w:lang w:val="pl-PL"/>
        </w:rPr>
        <w:t xml:space="preserve">U izvještajnom razdoblju objavljivani su oglasi za prodaju imovine stečajnog dužnika, te je dio imovine i prodan. Stečajni dužnik nije imao zaposlenih radnika, obzirom da je obustavljeno poslovanje i pristupilo se prodaji imovine stečajnog dužnika. Obzirom da na kraju izvještajnog razdoblja nije prodana sva imovina stečajnog dužnika, stečajni postupak nije moguće zaključiti dok god se ne proda sva imovina.  </w:t>
      </w:r>
    </w:p>
    <w:p w14:textId="77777777" w14:paraId="39965B39" w:rsidRDefault="00D7151D" w:rsidP="00A37154" w:rsidR="00D7151D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453DC2F" w:rsidRDefault="000E1F39" w:rsidP="00A37154" w:rsidR="000E1F39" w:rsidRPr="00B40BEB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12B93536" w14:paraId="3FDA1765" w:rsidRDefault="00D7151D" w:rsidP="00A37154" w:rsidR="00D7151D" w:rsidRPr="00D7151D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7151D">
        <w:rPr>
          <w:rFonts w:hAnsi="Times New Roman" w:ascii="Times New Roman"/>
          <w:sz w:val="24"/>
          <w:szCs w:val="24"/>
          <w:lang w:val="pl-PL"/>
        </w:rPr>
        <w:t>Na početku razdoblja izvješća dužnik je i dalje imao u svom vlasništvu sve nekretnine kao i na početku stečajnog postupka, obzirom da u prethodnom razdoblju nije bilo zainteresiranih kupaca za nekretnine.  Pokretnine su</w:t>
      </w:r>
      <w:r w:rsidR="0073146D">
        <w:rPr>
          <w:rFonts w:hAnsi="Times New Roman" w:ascii="Times New Roman"/>
          <w:sz w:val="24"/>
          <w:szCs w:val="24"/>
          <w:lang w:val="pl-PL"/>
        </w:rPr>
        <w:t xml:space="preserve"> u</w:t>
      </w:r>
      <w:r w:rsidRPr="00D715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3146D">
        <w:rPr>
          <w:rFonts w:hAnsi="Times New Roman" w:ascii="Times New Roman"/>
          <w:sz w:val="24"/>
          <w:szCs w:val="24"/>
          <w:lang w:val="pl-PL"/>
        </w:rPr>
        <w:t>izvještajnom</w:t>
      </w:r>
      <w:r w:rsidRPr="00D7151D">
        <w:rPr>
          <w:rFonts w:hAnsi="Times New Roman" w:ascii="Times New Roman"/>
          <w:sz w:val="24"/>
          <w:szCs w:val="24"/>
          <w:lang w:val="pl-PL"/>
        </w:rPr>
        <w:t xml:space="preserve"> razdoblju prodane u manjem dijelu, te je većina i dalje bila u vlasništvu stečajnog dužnika </w:t>
      </w:r>
    </w:p>
    <w:p w14:textId="354937FB" w14:paraId="52290CDC" w:rsidRDefault="00D7151D" w:rsidP="00A37154" w:rsidR="00D7151D" w:rsidRPr="00A302C8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promatranom razdoblju unovčena je nekretnina u vlasništvu stečajnog dužnika i to nekretnina upisana </w:t>
      </w:r>
      <w:r w:rsidRPr="00D7151D">
        <w:rPr>
          <w:rFonts w:hAnsi="Times New Roman" w:ascii="Times New Roman"/>
          <w:sz w:val="24"/>
          <w:szCs w:val="24"/>
        </w:rPr>
        <w:t xml:space="preserve">kod Općinskog suda u Čakovcu, z.k.o. Prelog, u zemljišne knjige za k.o. </w:t>
      </w:r>
      <w:proofErr w:type="spellStart"/>
      <w:r w:rsidRPr="00D7151D">
        <w:rPr>
          <w:rFonts w:hAnsi="Times New Roman" w:ascii="Times New Roman"/>
          <w:sz w:val="24"/>
          <w:szCs w:val="24"/>
        </w:rPr>
        <w:t>Hodošan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, u zk.ul.br. 1464 k.č.br. 140/1 industrijsko dvorište površine 519 </w:t>
      </w:r>
      <w:proofErr w:type="spellStart"/>
      <w:r w:rsidRPr="00D7151D">
        <w:rPr>
          <w:rFonts w:hAnsi="Times New Roman" w:ascii="Times New Roman"/>
          <w:sz w:val="24"/>
          <w:szCs w:val="24"/>
        </w:rPr>
        <w:t>čhv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7151D">
        <w:rPr>
          <w:rFonts w:hAnsi="Times New Roman" w:ascii="Times New Roman"/>
          <w:sz w:val="24"/>
          <w:szCs w:val="24"/>
        </w:rPr>
        <w:t>kčbr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 140/2 auto-praonica površine 18 </w:t>
      </w:r>
      <w:proofErr w:type="spellStart"/>
      <w:r w:rsidRPr="00D7151D">
        <w:rPr>
          <w:rFonts w:hAnsi="Times New Roman" w:ascii="Times New Roman"/>
          <w:sz w:val="24"/>
          <w:szCs w:val="24"/>
        </w:rPr>
        <w:t>čhv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7151D">
        <w:rPr>
          <w:rFonts w:hAnsi="Times New Roman" w:ascii="Times New Roman"/>
          <w:sz w:val="24"/>
          <w:szCs w:val="24"/>
        </w:rPr>
        <w:t>kčbr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. 140/3 auto-salon površine 76 </w:t>
      </w:r>
      <w:proofErr w:type="spellStart"/>
      <w:r w:rsidRPr="00D7151D">
        <w:rPr>
          <w:rFonts w:hAnsi="Times New Roman" w:ascii="Times New Roman"/>
          <w:sz w:val="24"/>
          <w:szCs w:val="24"/>
        </w:rPr>
        <w:t>čhv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7151D">
        <w:rPr>
          <w:rFonts w:hAnsi="Times New Roman" w:ascii="Times New Roman"/>
          <w:sz w:val="24"/>
          <w:szCs w:val="24"/>
        </w:rPr>
        <w:t>kčbr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 140/4 skladište površine 29 </w:t>
      </w:r>
      <w:proofErr w:type="spellStart"/>
      <w:r w:rsidRPr="00D7151D">
        <w:rPr>
          <w:rFonts w:hAnsi="Times New Roman" w:ascii="Times New Roman"/>
          <w:sz w:val="24"/>
          <w:szCs w:val="24"/>
        </w:rPr>
        <w:t>čhv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7151D">
        <w:rPr>
          <w:rFonts w:hAnsi="Times New Roman" w:ascii="Times New Roman"/>
          <w:sz w:val="24"/>
          <w:szCs w:val="24"/>
        </w:rPr>
        <w:t>kčbr</w:t>
      </w:r>
      <w:proofErr w:type="spellEnd"/>
      <w:r w:rsidRPr="00D7151D">
        <w:rPr>
          <w:rFonts w:hAnsi="Times New Roman" w:ascii="Times New Roman"/>
          <w:sz w:val="24"/>
          <w:szCs w:val="24"/>
        </w:rPr>
        <w:t xml:space="preserve">. 140/5 radionica, </w:t>
      </w:r>
      <w:r w:rsidR="00A302C8">
        <w:rPr>
          <w:rFonts w:hAnsi="Times New Roman" w:ascii="Times New Roman"/>
          <w:sz w:val="24"/>
          <w:szCs w:val="24"/>
        </w:rPr>
        <w:t xml:space="preserve">auto-servis površine 137 </w:t>
      </w:r>
      <w:proofErr w:type="spellStart"/>
      <w:r w:rsidR="00A302C8">
        <w:rPr>
          <w:rFonts w:hAnsi="Times New Roman" w:ascii="Times New Roman"/>
          <w:sz w:val="24"/>
          <w:szCs w:val="24"/>
        </w:rPr>
        <w:t>čhv</w:t>
      </w:r>
      <w:proofErr w:type="spellEnd"/>
      <w:r w:rsidR="00A302C8">
        <w:rPr>
          <w:rFonts w:hAnsi="Times New Roman" w:ascii="Times New Roman"/>
          <w:sz w:val="24"/>
          <w:szCs w:val="24"/>
        </w:rPr>
        <w:t xml:space="preserve"> </w:t>
      </w:r>
      <w:r w:rsidR="00EC6E9A">
        <w:rPr>
          <w:rFonts w:hAnsi="Times New Roman" w:ascii="Times New Roman"/>
          <w:sz w:val="24"/>
          <w:szCs w:val="24"/>
        </w:rPr>
        <w:t xml:space="preserve">za </w:t>
      </w:r>
      <w:proofErr w:type="spellStart"/>
      <w:r w:rsidR="00EC6E9A">
        <w:rPr>
          <w:rFonts w:hAnsi="Times New Roman" w:ascii="Times New Roman"/>
          <w:sz w:val="24"/>
          <w:szCs w:val="24"/>
        </w:rPr>
        <w:t>iznoso</w:t>
      </w:r>
      <w:proofErr w:type="spellEnd"/>
      <w:r w:rsidR="00EC6E9A">
        <w:rPr>
          <w:rFonts w:hAnsi="Times New Roman" w:ascii="Times New Roman"/>
          <w:sz w:val="24"/>
          <w:szCs w:val="24"/>
        </w:rPr>
        <w:t xml:space="preserve"> od 1.102.876,14 kn, t</w:t>
      </w:r>
      <w:r w:rsidR="00A302C8">
        <w:rPr>
          <w:rFonts w:hAnsi="Times New Roman" w:ascii="Times New Roman"/>
          <w:sz w:val="24"/>
          <w:szCs w:val="24"/>
        </w:rPr>
        <w:t>e</w:t>
      </w:r>
      <w:r w:rsidR="00EC6E9A">
        <w:rPr>
          <w:rFonts w:hAnsi="Times New Roman" w:ascii="Times New Roman"/>
          <w:sz w:val="24"/>
          <w:szCs w:val="24"/>
        </w:rPr>
        <w:t xml:space="preserve"> </w:t>
      </w:r>
      <w:r w:rsidR="00A302C8">
        <w:rPr>
          <w:rFonts w:hAnsi="Times New Roman" w:ascii="Times New Roman"/>
          <w:sz w:val="24"/>
          <w:szCs w:val="24"/>
        </w:rPr>
        <w:t xml:space="preserve">pokretnine u vlasništvu </w:t>
      </w:r>
      <w:proofErr w:type="spellStart"/>
      <w:r w:rsidR="00A302C8">
        <w:rPr>
          <w:rFonts w:hAnsi="Times New Roman" w:ascii="Times New Roman"/>
          <w:sz w:val="24"/>
          <w:szCs w:val="24"/>
        </w:rPr>
        <w:t>stečajong</w:t>
      </w:r>
      <w:proofErr w:type="spellEnd"/>
      <w:r w:rsidR="00A302C8">
        <w:rPr>
          <w:rFonts w:hAnsi="Times New Roman" w:ascii="Times New Roman"/>
          <w:sz w:val="24"/>
          <w:szCs w:val="24"/>
        </w:rPr>
        <w:t xml:space="preserve"> dužnika za iznos od </w:t>
      </w:r>
      <w:r w:rsidR="00A302C8" w:rsidRPr="00A302C8">
        <w:rPr>
          <w:rFonts w:hAnsi="Times New Roman" w:ascii="Times New Roman"/>
          <w:sz w:val="24"/>
          <w:szCs w:val="24"/>
          <w:lang w:val="en-US"/>
        </w:rPr>
        <w:t>117.335,62</w:t>
      </w:r>
      <w:r w:rsidR="00A302C8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302C8">
        <w:rPr>
          <w:rFonts w:hAnsi="Times New Roman" w:ascii="Times New Roman"/>
          <w:sz w:val="24"/>
          <w:szCs w:val="24"/>
          <w:lang w:val="en-US"/>
        </w:rPr>
        <w:t>kn</w:t>
      </w:r>
      <w:proofErr w:type="spellEnd"/>
    </w:p>
    <w:p w14:textId="00872D23" w14:paraId="280956B6" w:rsidRDefault="00EC6E9A" w:rsidP="00A37154" w:rsidR="00EC6E9A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izvještajnom razdoblju nije unovčena nekretnina u vlasništvu stečajnog dužnika </w:t>
      </w:r>
      <w:r>
        <w:rPr>
          <w:rFonts w:hAnsi="Times New Roman" w:ascii="Times New Roman"/>
          <w:sz w:val="24"/>
          <w:szCs w:val="24"/>
        </w:rPr>
        <w:t xml:space="preserve">i to nekretnina upisana </w:t>
      </w:r>
      <w:r w:rsidRPr="00EC6E9A">
        <w:rPr>
          <w:rFonts w:hAnsi="Times New Roman" w:ascii="Times New Roman"/>
          <w:sz w:val="24"/>
          <w:szCs w:val="24"/>
        </w:rPr>
        <w:t xml:space="preserve">kod Općinskog suda u Koprivnici za k.o. Koprivnica, u </w:t>
      </w:r>
      <w:proofErr w:type="spellStart"/>
      <w:r w:rsidRPr="00EC6E9A">
        <w:rPr>
          <w:rFonts w:hAnsi="Times New Roman" w:ascii="Times New Roman"/>
          <w:sz w:val="24"/>
          <w:szCs w:val="24"/>
        </w:rPr>
        <w:t>zkul</w:t>
      </w:r>
      <w:proofErr w:type="spellEnd"/>
      <w:r w:rsidRPr="00EC6E9A">
        <w:rPr>
          <w:rFonts w:hAnsi="Times New Roman" w:ascii="Times New Roman"/>
          <w:sz w:val="24"/>
          <w:szCs w:val="24"/>
        </w:rPr>
        <w:t xml:space="preserve">. 12672 </w:t>
      </w:r>
      <w:proofErr w:type="spellStart"/>
      <w:r w:rsidRPr="00EC6E9A">
        <w:rPr>
          <w:rFonts w:hAnsi="Times New Roman" w:ascii="Times New Roman"/>
          <w:sz w:val="24"/>
          <w:szCs w:val="24"/>
        </w:rPr>
        <w:t>kčbr</w:t>
      </w:r>
      <w:proofErr w:type="spellEnd"/>
      <w:r w:rsidRPr="00EC6E9A">
        <w:rPr>
          <w:rFonts w:hAnsi="Times New Roman" w:ascii="Times New Roman"/>
          <w:sz w:val="24"/>
          <w:szCs w:val="24"/>
        </w:rPr>
        <w:t xml:space="preserve">. 4710/10 nadstrešnica, parkiralište, ind. dvorište površine 1892 m2 (nadstrešnica u obrtničkoj ulici površine 263 m2, parkiralište u obrtničkoj ulici površine 778 m2, ind. dvorište u obrtničkoj ulici površine 851 m2), </w:t>
      </w:r>
      <w:proofErr w:type="spellStart"/>
      <w:r w:rsidRPr="00EC6E9A">
        <w:rPr>
          <w:rFonts w:hAnsi="Times New Roman" w:ascii="Times New Roman"/>
          <w:sz w:val="24"/>
          <w:szCs w:val="24"/>
        </w:rPr>
        <w:t>kčbr</w:t>
      </w:r>
      <w:proofErr w:type="spellEnd"/>
      <w:r w:rsidRPr="00EC6E9A">
        <w:rPr>
          <w:rFonts w:hAnsi="Times New Roman" w:ascii="Times New Roman"/>
          <w:sz w:val="24"/>
          <w:szCs w:val="24"/>
        </w:rPr>
        <w:t xml:space="preserve"> 4710/11  </w:t>
      </w:r>
      <w:r w:rsidRPr="00EC6E9A">
        <w:rPr>
          <w:rFonts w:hAnsi="Times New Roman" w:ascii="Times New Roman"/>
          <w:sz w:val="24"/>
          <w:szCs w:val="24"/>
        </w:rPr>
        <w:lastRenderedPageBreak/>
        <w:t xml:space="preserve">poslovna zgrada </w:t>
      </w:r>
      <w:proofErr w:type="spellStart"/>
      <w:r w:rsidRPr="00EC6E9A">
        <w:rPr>
          <w:rFonts w:hAnsi="Times New Roman" w:ascii="Times New Roman"/>
          <w:sz w:val="24"/>
          <w:szCs w:val="24"/>
        </w:rPr>
        <w:t>br</w:t>
      </w:r>
      <w:proofErr w:type="spellEnd"/>
      <w:r w:rsidRPr="00EC6E9A">
        <w:rPr>
          <w:rFonts w:hAnsi="Times New Roman" w:ascii="Times New Roman"/>
          <w:sz w:val="24"/>
          <w:szCs w:val="24"/>
        </w:rPr>
        <w:t xml:space="preserve"> 8, parkiralište, ind. dvorište površine 2133 m2 (poslovna zgrada br. 8 u obrtničkoj ulici površine 743 m2, parkiralište u obrtničkoj ulici površine 1044 m2, ind. dvorište u obrtničkoj ulici površine 346 m2),</w:t>
      </w:r>
      <w:r>
        <w:rPr>
          <w:rFonts w:hAnsi="Times New Roman" w:ascii="Times New Roman"/>
          <w:sz w:val="24"/>
          <w:szCs w:val="24"/>
        </w:rPr>
        <w:t xml:space="preserve"> te manji dio pokretnina u vlasništvu stečaj</w:t>
      </w:r>
      <w:r w:rsidR="00DD7A14">
        <w:rPr>
          <w:rFonts w:hAnsi="Times New Roman" w:ascii="Times New Roman"/>
          <w:sz w:val="24"/>
          <w:szCs w:val="24"/>
        </w:rPr>
        <w:t>no</w:t>
      </w:r>
      <w:r>
        <w:rPr>
          <w:rFonts w:hAnsi="Times New Roman" w:ascii="Times New Roman"/>
          <w:sz w:val="24"/>
          <w:szCs w:val="24"/>
        </w:rPr>
        <w:t>g dužnika</w:t>
      </w:r>
      <w:r w:rsidR="00DD7A14">
        <w:rPr>
          <w:rFonts w:hAnsi="Times New Roman" w:ascii="Times New Roman"/>
          <w:sz w:val="24"/>
          <w:szCs w:val="24"/>
        </w:rPr>
        <w:t xml:space="preserve"> iz razloga što nije bilo </w:t>
      </w:r>
      <w:proofErr w:type="spellStart"/>
      <w:r w:rsidR="00DD7A14">
        <w:rPr>
          <w:rFonts w:hAnsi="Times New Roman" w:ascii="Times New Roman"/>
          <w:sz w:val="24"/>
          <w:szCs w:val="24"/>
        </w:rPr>
        <w:t>zaineresiranih</w:t>
      </w:r>
      <w:proofErr w:type="spellEnd"/>
      <w:r w:rsidR="00DD7A14">
        <w:rPr>
          <w:rFonts w:hAnsi="Times New Roman" w:ascii="Times New Roman"/>
          <w:sz w:val="24"/>
          <w:szCs w:val="24"/>
        </w:rPr>
        <w:t xml:space="preserve"> kupaca. </w:t>
      </w:r>
    </w:p>
    <w:p w14:textId="2537B959" w14:paraId="5CDB457F" w:rsidRDefault="00A24870" w:rsidP="00A37154" w:rsidR="00DD7A14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Unovčenu ne</w:t>
      </w:r>
      <w:r w:rsidR="00DD7A14">
        <w:rPr>
          <w:rFonts w:hAnsi="Times New Roman" w:ascii="Times New Roman"/>
          <w:sz w:val="24"/>
          <w:szCs w:val="24"/>
          <w:lang w:val="pl-PL"/>
        </w:rPr>
        <w:t xml:space="preserve">kretninu je kupio razlučni vjerovnik, </w:t>
      </w:r>
      <w:r w:rsidR="00DD7A14" w:rsidRPr="00DD7A14">
        <w:rPr>
          <w:rFonts w:hAnsi="Times New Roman" w:ascii="Times New Roman"/>
          <w:sz w:val="24"/>
          <w:szCs w:val="24"/>
        </w:rPr>
        <w:t>H-ABDUCO d.o.o. Zagreb</w:t>
      </w:r>
      <w:r w:rsidR="00DD7A14">
        <w:rPr>
          <w:rFonts w:hAnsi="Times New Roman" w:ascii="Times New Roman"/>
          <w:sz w:val="24"/>
          <w:szCs w:val="24"/>
        </w:rPr>
        <w:t>,</w:t>
      </w:r>
      <w:r w:rsidR="00DD7A14">
        <w:rPr>
          <w:rFonts w:hAnsi="Times New Roman" w:ascii="Times New Roman"/>
          <w:sz w:val="24"/>
          <w:szCs w:val="24"/>
          <w:lang w:val="pl-PL"/>
        </w:rPr>
        <w:t xml:space="preserve"> te je time djelomično namirio svoje potraživanje. </w:t>
      </w:r>
    </w:p>
    <w:p w14:textId="51D0ABDF" w14:paraId="674FFF01" w:rsidRDefault="0051449A" w:rsidP="00A37154" w:rsidR="000E1F39" w:rsidRPr="0051449A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1449A">
        <w:rPr>
          <w:rFonts w:hAnsi="Times New Roman" w:ascii="Times New Roman"/>
          <w:sz w:val="24"/>
          <w:szCs w:val="24"/>
          <w:lang w:val="pl-PL"/>
        </w:rPr>
        <w:t xml:space="preserve">Izlučnih vjerovnika u promatranom razdoblju nije bilo. </w:t>
      </w:r>
    </w:p>
    <w:p w14:textId="77777777" w14:paraId="51413FD1" w:rsidRDefault="0051449A" w:rsidP="00A37154" w:rsidR="0051449A" w:rsidRPr="0051449A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1449A">
        <w:rPr>
          <w:rFonts w:hAnsi="Times New Roman" w:ascii="Times New Roman"/>
          <w:sz w:val="24"/>
          <w:szCs w:val="24"/>
          <w:lang w:val="pl-PL"/>
        </w:rPr>
        <w:t xml:space="preserve">Obveze prema vjerovnicima stečajne mase se redovito podmiruju. </w:t>
      </w:r>
    </w:p>
    <w:p w14:textId="77777777" w14:paraId="742348F2" w:rsidRDefault="0051449A" w:rsidP="00A37154" w:rsidR="00A37154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1449A">
        <w:rPr>
          <w:rFonts w:hAnsi="Times New Roman" w:ascii="Times New Roman"/>
          <w:sz w:val="24"/>
          <w:szCs w:val="24"/>
          <w:lang w:val="pl-PL"/>
        </w:rPr>
        <w:t xml:space="preserve">U izvještajnom razdoblju nije bio zaposlenika </w:t>
      </w:r>
    </w:p>
    <w:p w14:textId="498DE434" w14:paraId="75842BE8" w:rsidRDefault="00A37154" w:rsidP="00A37154" w:rsidR="00A37154" w:rsidRPr="00A37154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A37154">
        <w:rPr>
          <w:rFonts w:hAnsi="Times New Roman" w:ascii="Times New Roman"/>
          <w:sz w:val="24"/>
          <w:szCs w:val="24"/>
          <w:lang w:val="pl-PL"/>
        </w:rPr>
        <w:t xml:space="preserve">U izvještajnom razdoblju </w:t>
      </w:r>
      <w:r>
        <w:rPr>
          <w:rFonts w:hAnsi="Times New Roman" w:ascii="Times New Roman"/>
          <w:sz w:val="24"/>
          <w:szCs w:val="24"/>
          <w:lang w:val="pl-PL"/>
        </w:rPr>
        <w:t xml:space="preserve">nije bilo namirenja vjerovnika. </w:t>
      </w:r>
      <w:r w:rsidRPr="00A37154">
        <w:rPr>
          <w:rFonts w:hAnsi="Times New Roman" w:ascii="Times New Roman"/>
          <w:sz w:val="24"/>
          <w:szCs w:val="24"/>
        </w:rPr>
        <w:t xml:space="preserve"> </w:t>
      </w:r>
    </w:p>
    <w:p w14:textId="77777777" w14:paraId="3A03F669" w:rsidRDefault="000E1F39" w:rsidP="00A37154" w:rsidR="000E1F39">
      <w:pPr>
        <w:spacing w:lineRule="auto" w:line="360" w:after="0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510FA34" w:rsidRDefault="000E1F39" w:rsidP="00A37154" w:rsidR="000E1F39" w:rsidRPr="00B40BEB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0D2755F4" w14:paraId="7464515B" w:rsidRDefault="0051449A" w:rsidP="00A37154" w:rsidR="0051449A" w:rsidRPr="0051449A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51449A">
        <w:rPr>
          <w:rFonts w:hAnsi="Times New Roman" w:ascii="Times New Roman"/>
          <w:sz w:val="24"/>
          <w:szCs w:val="24"/>
          <w:lang w:val="pl-PL"/>
        </w:rPr>
        <w:t>U naredom razdoblju od 01.01.2016 pa nadalje pokušati će se unovčiti preos</w:t>
      </w:r>
      <w:r w:rsidR="00CE180D">
        <w:rPr>
          <w:rFonts w:hAnsi="Times New Roman" w:ascii="Times New Roman"/>
          <w:sz w:val="24"/>
          <w:szCs w:val="24"/>
          <w:lang w:val="pl-PL"/>
        </w:rPr>
        <w:t>tala imovina stečajnog dužnika</w:t>
      </w:r>
      <w:r w:rsidRPr="0051449A">
        <w:rPr>
          <w:rFonts w:hAnsi="Times New Roman" w:ascii="Times New Roman"/>
          <w:sz w:val="24"/>
          <w:szCs w:val="24"/>
          <w:lang w:val="pl-PL"/>
        </w:rPr>
        <w:t xml:space="preserve">, kako bi se mogao zaključiti stečajni postupak. </w:t>
      </w:r>
    </w:p>
    <w:p w14:textId="77777777" w14:paraId="6890E059" w:rsidRDefault="000E1F39" w:rsidP="0073146D" w:rsidR="000E1F39" w:rsidRPr="00B40BEB">
      <w:pPr>
        <w:spacing w:lineRule="auto" w:line="360" w:after="0"/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18FBB710" w:rsidRDefault="000E1F39" w:rsidP="0073146D" w:rsidR="000E1F39">
      <w:pPr>
        <w:spacing w:lineRule="auto" w:line="360" w:after="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7777777" w14:paraId="1E410C25" w:rsidRDefault="00A37154" w:rsidP="00A37154" w:rsidR="00A37154" w:rsidRPr="00B40BEB">
      <w:pPr>
        <w:spacing w:lineRule="auto" w:line="360"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Varaždinu, 27.siječnja 2016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Tomislav Đuričin</w:t>
      </w:r>
    </w:p>
    <w:p w14:textId="77777777" w14:paraId="2A5DE8AD" w:rsidRDefault="000E1F39" w:rsidP="0073146D" w:rsidR="000E1F39" w:rsidRPr="00B40BEB">
      <w:pPr>
        <w:spacing w:lineRule="auto" w:line="360" w:after="0"/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6FB405B1" w:rsidRDefault="00C61F72" w:rsidP="0073146D" w:rsidR="00C61F72" w:rsidRPr="000E1F39">
      <w:pPr>
        <w:spacing w:lineRule="auto" w:line="360" w:after="0"/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2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06495"/>
    <w:rsid w:val="0025406D"/>
    <w:rsid w:val="004F585F"/>
    <w:rsid w:val="0051449A"/>
    <w:rsid w:val="005F2BD6"/>
    <w:rsid w:val="0073146D"/>
    <w:rsid w:val="008512FB"/>
    <w:rsid w:val="00A24870"/>
    <w:rsid w:val="00A302C8"/>
    <w:rsid w:val="00A37154"/>
    <w:rsid w:val="00C53826"/>
    <w:rsid w:val="00C61F72"/>
    <w:rsid w:val="00CE180D"/>
    <w:rsid w:val="00D7151D"/>
    <w:rsid w:val="00DD7A14"/>
    <w:rsid w:val="00EC6E9A"/>
    <w:rsid w:val="00FD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42011A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2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B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BD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BD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BD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2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B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BD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BD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BD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52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437</properties:Words>
  <properties:Characters>2558</properties:Characters>
  <properties:Lines>51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2016-01-28T12:46:00Z</dcterms:created>
  <dc:creator>ADMINIBM</dc:creator>
  <cp:lastModifiedBy>Nevenka Vuković</cp:lastModifiedBy>
  <cp:lastPrinted>2016-01-27T13:22:00Z</cp:lastPrinted>
  <dcterms:modified xmlns:xsi="http://www.w3.org/2001/XMLSchema-instance" xsi:type="dcterms:W3CDTF">2016-01-28T12:47:00Z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