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9482" w14:paraId="ded9482" w:rsidRDefault="00195758" w:rsidP="00195758" w:rsidR="00195758">
      <w:pPr>
        <w15:collapsed w:val="false"/>
      </w:pPr>
      <w:bookmarkStart w:name="_GoBack" w:id="0"/>
      <w:bookmarkEnd w:id="0"/>
    </w:p>
    <w:p w:rsidRDefault="00195758" w:rsidP="00195758" w:rsidR="0019575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195758" w:rsidP="00195758" w:rsidR="00195758">
      <w:pPr>
        <w:jc w:val="right"/>
      </w:pPr>
    </w:p>
    <w:p w:rsidRDefault="00195758" w:rsidP="00195758" w:rsidR="00195758">
      <w:pPr>
        <w:ind w:firstLine="708"/>
        <w:rPr>
          <w:noProof/>
          <w:color w:val="0000FF"/>
        </w:rPr>
      </w:pPr>
      <w:r>
        <w:t>Republika Hrvatska</w:t>
      </w:r>
    </w:p>
    <w:p w:rsidRDefault="00195758" w:rsidP="00195758" w:rsidR="00195758">
      <w:r>
        <w:t xml:space="preserve">         Trgovački sud u Zadru</w:t>
      </w:r>
    </w:p>
    <w:p w:rsidRDefault="00195758" w:rsidP="00195758" w:rsidR="00195758">
      <w:r>
        <w:t xml:space="preserve">         Dr. Franje Tuđmana 35</w:t>
      </w:r>
    </w:p>
    <w:p w:rsidRDefault="00195758" w:rsidP="00195758" w:rsidR="00195758">
      <w:pPr>
        <w:ind w:firstLine="708"/>
      </w:pPr>
      <w:r>
        <w:t xml:space="preserve">     23 000 Zadar</w:t>
      </w:r>
    </w:p>
    <w:p w:rsidRDefault="00195758" w:rsidP="00195758" w:rsidR="00195758"/>
    <w:p w:rsidRDefault="00195758" w:rsidP="00195758" w:rsidR="00195758"/>
    <w:p w:rsidRDefault="00195758" w:rsidP="00195758" w:rsidR="00195758">
      <w:pPr>
        <w:jc w:val="center"/>
      </w:pPr>
      <w:r>
        <w:t xml:space="preserve">U  I M E  R E P U B L I K E  H R V A T S K E </w:t>
      </w:r>
    </w:p>
    <w:p w:rsidRDefault="00195758" w:rsidP="00195758" w:rsidR="00195758">
      <w:pPr>
        <w:jc w:val="both"/>
      </w:pPr>
    </w:p>
    <w:p w:rsidRDefault="00195758" w:rsidP="00195758" w:rsidR="00195758">
      <w:pPr>
        <w:jc w:val="center"/>
      </w:pPr>
      <w:r>
        <w:t>R J E Š E N J E</w:t>
      </w:r>
    </w:p>
    <w:p w:rsidRDefault="00195758" w:rsidP="00195758" w:rsidR="00195758"/>
    <w:p w:rsidRDefault="00195758" w:rsidP="00195758" w:rsidR="00195758">
      <w:pPr>
        <w:ind w:firstLine="705"/>
        <w:jc w:val="both"/>
        <w:rPr>
          <w:color w:val="FF0000"/>
        </w:rPr>
      </w:pPr>
      <w:r>
        <w:t>Trgovački sud u Zadru, OIB: 39670464653, po sudskoj savjetnici Anamariji Kovačić Milković, povodom zahtjeva Financijske agencije, Regionalnog centra Split, Podružnice Šib</w:t>
      </w:r>
      <w:r w:rsidR="0002428D">
        <w:t>enik, Perivoj L. Marune 1, od 23</w:t>
      </w:r>
      <w:r w:rsidR="00F035CB">
        <w:t>. listopada</w:t>
      </w:r>
      <w:r>
        <w:t xml:space="preserve"> 2017. za provedbu skraćenoga stečajnog postupka nad dužnikom DOMDJONI j.d.o.o., Šibenik, Minimalac 16, OIB: 21925256122, </w:t>
      </w:r>
      <w:r>
        <w:rPr>
          <w:color w:themeColor="text1" w:val="000000"/>
        </w:rPr>
        <w:t xml:space="preserve">11. siječnja 2018. </w:t>
      </w:r>
    </w:p>
    <w:p w:rsidRDefault="00195758" w:rsidP="00195758" w:rsidR="00195758"/>
    <w:p w:rsidRDefault="00195758" w:rsidP="00195758" w:rsidR="00195758">
      <w:pPr>
        <w:jc w:val="center"/>
      </w:pPr>
      <w:r>
        <w:t>r i j e š i o  j e</w:t>
      </w:r>
    </w:p>
    <w:p w:rsidRDefault="00195758" w:rsidP="00195758" w:rsidR="00195758">
      <w:pPr>
        <w:jc w:val="center"/>
      </w:pPr>
    </w:p>
    <w:p w:rsidRDefault="00195758" w:rsidP="00195758" w:rsidR="00195758">
      <w:pPr>
        <w:ind w:firstLine="705"/>
        <w:jc w:val="both"/>
      </w:pPr>
      <w:r>
        <w:t xml:space="preserve">I. Otvara se skraćeni stečajni postupak nad dužnikom DOMDJONI j.d.o.o., Šibenik, Minimalac 16, OIB: 21925256122, s </w:t>
      </w:r>
      <w:r>
        <w:rPr>
          <w:color w:themeColor="text1" w:val="000000"/>
        </w:rPr>
        <w:t xml:space="preserve">danom 11. </w:t>
      </w:r>
      <w:r w:rsidR="00C40B31">
        <w:rPr>
          <w:color w:themeColor="text1" w:val="000000"/>
        </w:rPr>
        <w:t>siječnja 2018. u 14,0</w:t>
      </w:r>
      <w:r w:rsidR="00FD1CFF">
        <w:rPr>
          <w:color w:themeColor="text1" w:val="000000"/>
        </w:rPr>
        <w:t>2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195758" w:rsidP="00195758" w:rsidR="00195758">
      <w:pPr>
        <w:jc w:val="both"/>
      </w:pPr>
    </w:p>
    <w:p w:rsidRDefault="00195758" w:rsidP="00195758" w:rsidR="0019575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Ante Vukašina iz Zadra, Dr. Franje Tuđmana 46C, OIB: </w:t>
      </w:r>
      <w:r w:rsidR="00F035CB">
        <w:rPr>
          <w:color w:themeColor="text1" w:val="000000"/>
        </w:rPr>
        <w:t>65643961597</w:t>
      </w:r>
      <w:r>
        <w:rPr>
          <w:color w:themeColor="text1" w:val="000000"/>
        </w:rPr>
        <w:t>.</w:t>
      </w:r>
    </w:p>
    <w:p w:rsidRDefault="00195758" w:rsidP="00195758" w:rsidR="00195758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</w:t>
      </w:r>
      <w:r w:rsidR="00F035CB">
        <w:t>DOMDJONI j.d.o.o., Šibenik, Minimalac 16, OIB: 21925256122</w:t>
      </w:r>
      <w:r>
        <w:t>.</w:t>
      </w:r>
    </w:p>
    <w:p w:rsidRDefault="00195758" w:rsidP="00195758" w:rsidR="00195758">
      <w:pPr>
        <w:jc w:val="both"/>
        <w:rPr>
          <w:b/>
        </w:rPr>
      </w:pPr>
    </w:p>
    <w:p w:rsidRDefault="00195758" w:rsidP="00195758" w:rsidR="00195758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195758" w:rsidP="00195758" w:rsidR="00195758">
      <w:pPr>
        <w:ind w:firstLine="705"/>
        <w:jc w:val="both"/>
      </w:pPr>
    </w:p>
    <w:p w:rsidRDefault="00195758" w:rsidP="00195758" w:rsidR="00195758">
      <w:pPr>
        <w:ind w:firstLine="705"/>
        <w:jc w:val="both"/>
      </w:pPr>
      <w: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195758" w:rsidP="00195758" w:rsidR="00195758">
      <w:pPr>
        <w:ind w:hanging="705" w:left="705"/>
        <w:jc w:val="both"/>
      </w:pPr>
    </w:p>
    <w:p w:rsidRDefault="00195758" w:rsidP="00195758" w:rsidR="00195758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95758" w:rsidP="00195758" w:rsidR="00195758">
      <w:pPr>
        <w:jc w:val="both"/>
      </w:pPr>
    </w:p>
    <w:p w:rsidRDefault="00195758" w:rsidP="00195758" w:rsidR="00195758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195758" w:rsidP="00195758" w:rsidR="00195758">
      <w:pPr>
        <w:jc w:val="center"/>
      </w:pPr>
      <w:r>
        <w:t>Obrazloženje</w:t>
      </w:r>
    </w:p>
    <w:p w:rsidRDefault="00195758" w:rsidP="00195758" w:rsidR="00195758">
      <w:pPr>
        <w:jc w:val="center"/>
        <w:rPr>
          <w:b/>
        </w:rPr>
      </w:pPr>
    </w:p>
    <w:p w:rsidRDefault="00195758" w:rsidP="00195758" w:rsidR="00195758">
      <w:pPr>
        <w:ind w:firstLine="720"/>
        <w:jc w:val="both"/>
        <w:rPr>
          <w:color w:val="FF0000"/>
        </w:rPr>
      </w:pPr>
      <w:r>
        <w:t>Financijska agencija, Regionaln</w:t>
      </w:r>
      <w:r w:rsidR="00F035CB">
        <w:t>i centar Split, Podružnica Šibenik je podnijela ovom sudu 23. listopada</w:t>
      </w:r>
      <w:r>
        <w:t xml:space="preserve"> 2017. zahtjev za provedbu skraćenoga stečajnog postupka nad uvodno označenim dužnikom na temelju čl. 429. st. 1. Stečajnog </w:t>
      </w:r>
      <w:r>
        <w:rPr>
          <w:color w:themeColor="text1" w:val="000000"/>
        </w:rPr>
        <w:t>zakona (Narodne novine broj 71/15, dalje u tekstu: SZ). U zahtjevu u bi</w:t>
      </w:r>
      <w:r w:rsidR="00F035CB">
        <w:rPr>
          <w:color w:themeColor="text1" w:val="000000"/>
        </w:rPr>
        <w:t>tnome navodi da dužnik na dan 16. listopada</w:t>
      </w:r>
      <w:r>
        <w:rPr>
          <w:color w:themeColor="text1" w:val="000000"/>
        </w:rPr>
        <w:t xml:space="preserve"> 2017. u Očevidniku redoslijeda osnova za plaćanje ima evidentirane neizvršene osnove za plaćanje u neprekinutom razdoblju o</w:t>
      </w:r>
      <w:r w:rsidR="00F035CB">
        <w:rPr>
          <w:color w:themeColor="text1" w:val="000000"/>
        </w:rPr>
        <w:t>d 120 dana u ukupnom iznosu od 39.085,94</w:t>
      </w:r>
      <w:r>
        <w:rPr>
          <w:color w:themeColor="text1" w:val="000000"/>
        </w:rPr>
        <w:t xml:space="preserve"> kuna, da nema zaposlenih, da ima otvoren račun u </w:t>
      </w:r>
      <w:r w:rsidR="00F035CB">
        <w:rPr>
          <w:color w:themeColor="text1" w:val="000000"/>
        </w:rPr>
        <w:t>Privrednoj banci</w:t>
      </w:r>
      <w:r>
        <w:rPr>
          <w:color w:themeColor="text1" w:val="000000"/>
        </w:rPr>
        <w:t xml:space="preserve">, te da nema zaplijenjena sredstava na ime predujma za namirenje troškova stečajnog postupka. </w:t>
      </w:r>
    </w:p>
    <w:p w:rsidRDefault="00195758" w:rsidP="00195758" w:rsidR="00195758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 w:rsidR="00F035CB">
        <w:rPr>
          <w:color w:themeColor="text1" w:val="000000"/>
        </w:rPr>
        <w:t>sud je 3. studenog</w:t>
      </w:r>
      <w:r>
        <w:rPr>
          <w:color w:themeColor="text1" w:val="000000"/>
        </w:rPr>
        <w:t xml:space="preserve"> 2017.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95758" w:rsidP="00195758" w:rsidR="00195758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195758" w:rsidP="00195758" w:rsidR="00195758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>S obzirom da naprijed navedene osobe nisu dostavile ovom sudu popis imovine i obveza dužnika niti predložile otvaranje stečajnoga postupka oglasom određenom roku, te da iz potvrde Financijs</w:t>
      </w:r>
      <w:r w:rsidR="007D1116">
        <w:rPr>
          <w:color w:themeColor="text1" w:val="000000"/>
        </w:rPr>
        <w:t>ke agencije od 11. siječnja 2018</w:t>
      </w:r>
      <w:r>
        <w:rPr>
          <w:color w:themeColor="text1" w:val="000000"/>
        </w:rPr>
        <w:t>. proizlazi da je račun dužnika i dalje u blokadi zbog neizvršenih osnova za plaćanje u</w:t>
      </w:r>
      <w:r w:rsidR="007D1116">
        <w:rPr>
          <w:color w:themeColor="text1" w:val="000000"/>
        </w:rPr>
        <w:t xml:space="preserve"> iznosu od 39.671,09</w:t>
      </w:r>
      <w:r>
        <w:rPr>
          <w:color w:themeColor="text1" w:val="000000"/>
        </w:rPr>
        <w:t xml:space="preserve"> kuna u neprekinutom razdoblju od 207 dana, to je temeljem odredbi čl. 431. i 432. SZ-a, u svezi s odredbama čl. 132. i 133. te 286. do 292. istog, donesena odluka kao u točki I. do IV. izreke ovog rješenja.  </w:t>
      </w:r>
    </w:p>
    <w:p w:rsidRDefault="00195758" w:rsidP="00195758" w:rsidR="00195758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195758" w:rsidP="00195758" w:rsidR="00195758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195758" w:rsidP="00195758" w:rsidR="00195758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195758" w:rsidP="00195758" w:rsidR="00195758"/>
    <w:p w:rsidRDefault="00195758" w:rsidP="00195758" w:rsidR="00195758">
      <w:pPr>
        <w:jc w:val="center"/>
      </w:pPr>
      <w:r>
        <w:t xml:space="preserve">U Zadru </w:t>
      </w:r>
      <w:r w:rsidR="00F035CB">
        <w:rPr>
          <w:color w:themeColor="text1" w:val="000000"/>
        </w:rPr>
        <w:t>11</w:t>
      </w:r>
      <w:r w:rsidR="00F035CB">
        <w:t>. siječnja 2018</w:t>
      </w:r>
      <w:r>
        <w:t xml:space="preserve">.  </w:t>
      </w:r>
    </w:p>
    <w:p w:rsidRDefault="00195758" w:rsidP="00195758" w:rsidR="00195758">
      <w:pPr>
        <w:jc w:val="both"/>
      </w:pPr>
    </w:p>
    <w:p w:rsidRDefault="00195758" w:rsidP="00195758" w:rsidR="00195758">
      <w:pPr>
        <w:jc w:val="both"/>
      </w:pPr>
    </w:p>
    <w:p w:rsidRDefault="00195758" w:rsidP="00195758" w:rsidR="00195758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195758" w:rsidP="00195758" w:rsidR="001957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Anamarija Kovačić Milković</w:t>
      </w:r>
    </w:p>
    <w:p w:rsidRDefault="00195758" w:rsidP="00195758" w:rsidR="00195758">
      <w:pPr>
        <w:ind w:left="6372"/>
        <w:jc w:val="right"/>
      </w:pPr>
      <w:r>
        <w:tab/>
      </w:r>
      <w:r>
        <w:tab/>
      </w:r>
      <w:r>
        <w:tab/>
      </w:r>
    </w:p>
    <w:p w:rsidRDefault="00195758" w:rsidP="001F1438" w:rsidR="00195758">
      <w:pPr>
        <w:tabs>
          <w:tab w:pos="2676" w:val="left"/>
        </w:tabs>
        <w:jc w:val="both"/>
      </w:pPr>
      <w:r>
        <w:lastRenderedPageBreak/>
        <w:tab/>
      </w:r>
    </w:p>
    <w:p w:rsidRDefault="00195758" w:rsidP="00195758" w:rsidR="00195758">
      <w:pPr>
        <w:tabs>
          <w:tab w:pos="2375" w:val="left"/>
        </w:tabs>
        <w:jc w:val="both"/>
      </w:pPr>
    </w:p>
    <w:p w:rsidRDefault="00195758" w:rsidP="00195758" w:rsidR="00195758">
      <w:pPr>
        <w:tabs>
          <w:tab w:pos="2375" w:val="left"/>
        </w:tabs>
        <w:jc w:val="both"/>
      </w:pPr>
      <w:r>
        <w:t>Uputa o pravnom lijeku</w:t>
      </w:r>
    </w:p>
    <w:p w:rsidRDefault="00195758" w:rsidP="00195758" w:rsidR="00195758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jc w:val="both"/>
      </w:pPr>
      <w:r>
        <w:t>DN-a: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Stečajnom upravitelju uz potvrdu </w:t>
      </w:r>
      <w:r>
        <w:rPr>
          <w:bCs/>
        </w:rPr>
        <w:t>i izjavu</w:t>
      </w:r>
      <w:r>
        <w:t xml:space="preserve"> o imenovanju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Stečajnom dužniku 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FINA, Regionalni centar Split, Podružnica Zadar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ŽDO u Zadru, Građansko-upravnom odjelu 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RH, Ministarstvo financija, Porezna uprava Zadar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Registru ovog suda odmah i po pravomoćnosti rješenja radi provedbe točke IV. izreke istog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e-Oglasna ploča suda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Pisarnici ovog suda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U spis </w:t>
      </w: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/>
    <w:p w:rsidRDefault="001F1438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438" w:rsidRPr="001F143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195758" w:rsidP="00195758" w:rsidR="00195758">
    <w:pPr>
      <w:jc w:val="right"/>
      <w:rPr>
        <w:rFonts w:hAnsi="Times" w:ascii="Times"/>
      </w:rPr>
    </w:pPr>
    <w:r>
      <w:rPr>
        <w:rFonts w:hAnsi="Times" w:ascii="Times"/>
      </w:rPr>
      <w:t>Poslovni broj: 6 St-444/17-8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758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St-444/17-8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95758"/>
    <w:rsid w:val="001A4530"/>
    <w:rsid w:val="001F1438"/>
    <w:rsid w:val="00350D48"/>
    <w:rsid w:val="00403F4A"/>
    <w:rsid w:val="005B6A66"/>
    <w:rsid w:val="00683635"/>
    <w:rsid w:val="00691B85"/>
    <w:rsid w:val="00693359"/>
    <w:rsid w:val="007D1116"/>
    <w:rsid w:val="00847DA2"/>
    <w:rsid w:val="00932362"/>
    <w:rsid w:val="0099111F"/>
    <w:rsid w:val="009C43F9"/>
    <w:rsid w:val="00C40B31"/>
    <w:rsid w:val="00C4254A"/>
    <w:rsid w:val="00E943D8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St-444/2017-7</izvorni_sadrzaj>
    <derivirana_varijabla naziv="DomainObject.Oznaka_1">St-444/2017-7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DOMDJONI j.d.o.o. za trgovinu i ugostiteljstvo</izvorni_sadrzaj>
    <derivirana_varijabla naziv="DomainObject.Predmet.ProtustrankaFormated_1">  DOMDJONI j.d.o.o. za trgovinu i ugostiteljstvo</derivirana_varijabla>
  </DomainObject.Predmet.ProtustrankaFormated>
  <DomainObject.Predmet.ProtustrankaFormatedOIB>
    <izvorni_sadrzaj>  DOMDJONI j.d.o.o. za trgovinu i ugostiteljstvo, OIB 21925256122</izvorni_sadrzaj>
    <derivirana_varijabla naziv="DomainObject.Predmet.ProtustrankaFormatedOIB_1">  DOMDJONI j.d.o.o. za trgovinu i ugostiteljstvo, OIB 21925256122</derivirana_varijabla>
  </DomainObject.Predmet.ProtustrankaFormatedOIB>
  <DomainObject.Predmet.ProtustrankaFormatedWithAdress>
    <izvorni_sadrzaj> DOMDJONI j.d.o.o. za trgovinu i ugostiteljstvo, Miminac 16 , 22000 Šibenik</izvorni_sadrzaj>
    <derivirana_varijabla naziv="DomainObject.Predmet.ProtustrankaFormatedWithAdress_1"> DOMDJONI j.d.o.o. za trgovinu i ugostiteljstvo, Miminac 16 , 22000 Šibenik</derivirana_varijabla>
  </DomainObject.Predmet.ProtustrankaFormatedWithAdress>
  <DomainObject.Predmet.ProtustrankaFormatedWithAdressOIB>
    <izvorni_sadrzaj> DOMDJONI j.d.o.o. za trgovinu i ugostiteljstvo, OIB 21925256122, Miminac 16 , 22000 Šibenik</izvorni_sadrzaj>
    <derivirana_varijabla naziv="DomainObject.Predmet.ProtustrankaFormatedWithAdressOIB_1"> DOMDJONI j.d.o.o. za trgovinu i ugostiteljstvo, OIB 21925256122, Miminac 16 , 22000 Šibenik</derivirana_varijabla>
  </DomainObject.Predmet.ProtustrankaFormatedWithAdressOIB>
  <DomainObject.Predmet.ProtustrankaWithAdress>
    <izvorni_sadrzaj>DOMDJONI j.d.o.o. za trgovinu i ugostiteljstvo Miminac 16 , 22000 Šibenik</izvorni_sadrzaj>
    <derivirana_varijabla naziv="DomainObject.Predmet.ProtustrankaWithAdress_1">DOMDJONI j.d.o.o. za trgovinu i ugostiteljstvo Miminac 16 , 22000 Šibenik</derivirana_varijabla>
  </DomainObject.Predmet.ProtustrankaWithAdress>
  <DomainObject.Predmet.ProtustrankaWithAdressOIB>
    <izvorni_sadrzaj>DOMDJONI j.d.o.o. za trgovinu i ugostiteljstvo, OIB 21925256122, Miminac 16 , 22000 Šibenik</izvorni_sadrzaj>
    <derivirana_varijabla naziv="DomainObject.Predmet.ProtustrankaWithAdressOIB_1">DOMDJONI j.d.o.o. za trgovinu i ugostiteljstvo, OIB 21925256122, Miminac 16 , 22000 Šibenik</derivirana_varijabla>
  </DomainObject.Predmet.ProtustrankaWithAdressOIB>
  <DomainObject.Predmet.ProtustrankaNazivFormated>
    <izvorni_sadrzaj>DOMDJONI j.d.o.o. za trgovinu i ugostiteljstvo</izvorni_sadrzaj>
    <derivirana_varijabla naziv="DomainObject.Predmet.ProtustrankaNazivFormated_1">DOMDJONI j.d.o.o. za trgovinu i ugostiteljstvo</derivirana_varijabla>
  </DomainObject.Predmet.ProtustrankaNazivFormated>
  <DomainObject.Predmet.ProtustrankaNazivFormatedOIB>
    <izvorni_sadrzaj>DOMDJONI j.d.o.o. za trgovinu i ugostiteljstvo, OIB 21925256122</izvorni_sadrzaj>
    <derivirana_varijabla naziv="DomainObject.Predmet.ProtustrankaNazivFormatedOIB_1">DOMDJONI j.d.o.o. za trgovinu i ugostiteljstvo, OIB 21925256122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j.d.o.o. za trgovinu i ugostiteljstvo</item>
    </izvorni_sadrzaj>
    <derivirana_varijabla naziv="DomainObject.Predmet.ProtuStrankaListFormated_1">
      <item>DOMDJONI j.d.o.o. za trgovinu i ugostiteljstvo</item>
    </derivirana_varijabla>
  </DomainObject.Predmet.ProtuStrankaListFormated>
  <DomainObject.Predmet.ProtuStrankaListFormatedOIB>
    <izvorni_sadrzaj>
      <item>DOMDJONI j.d.o.o. za trgovinu i ugostiteljstvo, OIB 21925256122</item>
    </izvorni_sadrzaj>
    <derivirana_varijabla naziv="DomainObject.Predmet.ProtuStrankaListFormatedOIB_1">
      <item>DOMDJONI j.d.o.o. za trgovinu i ugostiteljstvo, OIB 21925256122</item>
    </derivirana_varijabla>
  </DomainObject.Predmet.ProtuStrankaListFormatedOIB>
  <DomainObject.Predmet.ProtuStrankaListFormatedWithAdress>
    <izvorni_sadrzaj>
      <item>DOMDJONI j.d.o.o. za trgovinu i ugostiteljstvo, Miminac 16 , 22000 Šibenik</item>
    </izvorni_sadrzaj>
    <derivirana_varijabla naziv="DomainObject.Predmet.ProtuStrankaListFormatedWithAdress_1">
      <item>DOMDJONI j.d.o.o. za trgovinu i ugostiteljstvo, Miminac 16 , 22000 Šibenik</item>
    </derivirana_varijabla>
  </DomainObject.Predmet.ProtuStrankaListFormatedWithAdress>
  <DomainObject.Predmet.ProtuStrankaListFormatedWithAdressOIB>
    <izvorni_sadrzaj>
      <item>DOMDJONI j.d.o.o. za trgovinu i ugostiteljstvo, OIB 21925256122, Miminac 16 , 22000 Šibenik</item>
    </izvorni_sadrzaj>
    <derivirana_varijabla naziv="DomainObject.Predmet.ProtuStrankaListFormatedWithAdressOIB_1">
      <item>DOMDJONI j.d.o.o. za trgovinu i ugostiteljstvo, OIB 21925256122, Miminac 16 , 22000 Šibenik</item>
    </derivirana_varijabla>
  </DomainObject.Predmet.ProtuStrankaListFormatedWithAdressOIB>
  <DomainObject.Predmet.ProtuStrankaListNazivFormated>
    <izvorni_sadrzaj>
      <item>DOMDJONI j.d.o.o. za trgovinu i ugostiteljstvo</item>
    </izvorni_sadrzaj>
    <derivirana_varijabla naziv="DomainObject.Predmet.ProtuStrankaListNazivFormated_1">
      <item>DOMDJONI j.d.o.o. za trgovinu i ugostiteljstvo</item>
    </derivirana_varijabla>
  </DomainObject.Predmet.ProtuStrankaListNazivFormated>
  <DomainObject.Predmet.ProtuStrankaListNazivFormatedOIB>
    <izvorni_sadrzaj>
      <item>DOMDJONI j.d.o.o. za trgovinu i ugostiteljstvo, OIB 21925256122</item>
    </izvorni_sadrzaj>
    <derivirana_varijabla naziv="DomainObject.Predmet.ProtuStrankaListNazivFormatedOIB_1">
      <item>DOMDJONI j.d.o.o. za trgovinu i ugostiteljstvo, OIB 21925256122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St-444/2017-7</izvorni_sadrzaj>
    <derivirana_varijabla naziv="DomainObject.PoslovniBrojDokumenta_1">St-444/2017-7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j.d.o.o. za trgovinu i ugostiteljstvo</izvorni_sadrzaj>
    <derivirana_varijabla naziv="DomainObject.Predmet.ProtustrankaIDrugi_1">DOMDJONI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j.d.o.o. za trgovinu i ugostiteljstvo, OIB 21925256122, Miminac 16 , 22000 Šibenik</izvorni_sadrzaj>
    <derivirana_varijabla naziv="DomainObject.Predmet.ProtustrankaIDrugiAdressOIB_1">DOMDJONI j.d.o.o. za trgovinu i ugostiteljstvo, OIB 21925256122, Miminac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j.d.o.o. za trgovinu i ugostiteljstvo</item>
    </izvorni_sadrzaj>
    <derivirana_varijabla naziv="DomainObject.Predmet.SudioniciListNaziv_1">
      <item>FINA - Podružnica Šibenik</item>
      <item>DOMDJONI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DOMDJONI j.d.o.o. za trgovinu i ugostiteljstvo, OIB 21925256122, Miminac 16 ,22000 Šibenik</item>
    </izvorni_sadrzaj>
    <derivirana_varijabla naziv="DomainObject.Predmet.SudioniciListAdressOIB_1">
      <item>FINA - Podružnica Šibenik, OIB 85821130368, Perivoj L. Marune 1,22000 Šibenik</item>
      <item>DOMDJONI j.d.o.o. za trgovinu i ugostiteljstvo, OIB 21925256122, Miminac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21925256122</item>
    </izvorni_sadrzaj>
    <derivirana_varijabla naziv="DomainObject.Predmet.SudioniciListNazivOIB_1">
      <item>, OIB 85821130368</item>
      <item>, OIB 21925256122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562F5-4EDD-40FF-9C7E-5A9F43BC4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5406</properties:Characters>
  <properties:Lines>127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2018-01-11T12:54:00Z</dcterms:created>
  <dc:creator>Jelena Marin</dc:creator>
  <cp:lastModifiedBy>Jelena Marin</cp:lastModifiedBy>
  <cp:lastPrinted>2018-01-11T12:50:00Z</cp:lastPrinted>
  <dcterms:modified xmlns:xsi="http://www.w3.org/2001/XMLSchema-instance" xsi:type="dcterms:W3CDTF">2018-01-11T13:03:00Z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