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990f7" w14:paraId="41990f7" w:rsidRDefault="00AE67A3" w:rsidP="005D7BF8" w:rsidR="00AE67A3"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E67A3" w:rsidP="005D7BF8" w:rsidR="00AE67A3" w:rsidRPr="00AE67A3">
      <w:pPr>
        <w:pStyle w:val="Bezproreda"/>
        <w:jc w:val="both"/>
        <w:rPr>
          <w:rFonts w:hAnsi="Times New Roman" w:ascii="Times New Roman"/>
          <w:b w:val="false"/>
        </w:rPr>
      </w:pPr>
      <w:r w:rsidRPr="00AE67A3">
        <w:rPr>
          <w:rFonts w:eastAsia="MS Mincho" w:hAnsi="Times New Roman" w:ascii="Times New Roman"/>
          <w:b w:val="false"/>
        </w:rPr>
        <w:t xml:space="preserve">   REPUBLIKA HRVATSKA</w:t>
      </w:r>
    </w:p>
    <w:p w:rsidRDefault="00AE67A3" w:rsidP="005D7BF8" w:rsidR="00AE67A3" w:rsidRPr="00AE67A3">
      <w:pPr>
        <w:pStyle w:val="Bezproreda"/>
        <w:jc w:val="both"/>
        <w:rPr>
          <w:rFonts w:hAnsi="Times New Roman" w:ascii="Times New Roman"/>
          <w:b w:val="false"/>
        </w:rPr>
      </w:pPr>
      <w:r w:rsidRPr="00AE67A3">
        <w:rPr>
          <w:rFonts w:eastAsia="MS Mincho" w:hAnsi="Times New Roman" w:ascii="Times New Roman"/>
          <w:b w:val="false"/>
        </w:rPr>
        <w:t>TRGOVAČKI SUD U RIJECI</w:t>
      </w:r>
    </w:p>
    <w:p w:rsidRDefault="00AE67A3" w:rsidP="005D7BF8" w:rsidR="00AE67A3" w:rsidRPr="00AE67A3">
      <w:pPr>
        <w:pStyle w:val="Bezproreda"/>
        <w:jc w:val="both"/>
        <w:rPr>
          <w:rFonts w:eastAsia="MS Mincho" w:hAnsi="Times New Roman" w:ascii="Times New Roman"/>
          <w:b w:val="false"/>
        </w:rPr>
      </w:pPr>
      <w:r w:rsidRPr="00AE67A3">
        <w:rPr>
          <w:rFonts w:eastAsia="MS Mincho" w:hAnsi="Times New Roman" w:ascii="Times New Roman"/>
          <w:b w:val="false"/>
        </w:rPr>
        <w:t xml:space="preserve">       Rijeka, Zadarska 1 i 3</w:t>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9D214A">
        <w:rPr>
          <w:rFonts w:hAnsi="Times New Roman" w:ascii="Times New Roman"/>
          <w:b w:val="false"/>
          <w:lang w:val="hr-HR"/>
        </w:rPr>
        <w:t xml:space="preserve"> </w:t>
      </w:r>
      <w:r w:rsidR="009D214A" w:rsidRPr="009D214A">
        <w:rPr>
          <w:rFonts w:hAnsi="Times New Roman" w:ascii="Times New Roman"/>
          <w:b w:val="false"/>
          <w:lang w:val="hr-HR"/>
        </w:rPr>
        <w:t>OIB 88785964957</w:t>
      </w:r>
      <w:r w:rsidR="009D214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884210" w:rsidRPr="00884210">
        <w:rPr>
          <w:rFonts w:hAnsi="Times New Roman" w:ascii="Times New Roman"/>
          <w:lang w:val="hr-HR"/>
        </w:rPr>
        <w:t>TIMEX društvo s ograničenom odgovornošću za trgovinu, pogrebne i ostale usluge, Marčana, Marčana 60, OIB 04061829908</w:t>
      </w:r>
      <w:r w:rsidR="00B413C2" w:rsidRPr="00E917C8">
        <w:rPr>
          <w:rFonts w:hAnsi="Times New Roman" w:ascii="Times New Roman"/>
          <w:lang w:val="hr-HR"/>
        </w:rPr>
        <w:t>,</w:t>
      </w:r>
      <w:r w:rsidR="00B413C2" w:rsidRPr="00804870">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884210">
        <w:rPr>
          <w:rFonts w:hAnsi="Times New Roman" w:ascii="Times New Roman"/>
          <w:b w:val="false"/>
          <w:lang w:val="hr-HR"/>
        </w:rPr>
        <w:t>05. srpnja</w:t>
      </w:r>
      <w:r w:rsidR="009D214A">
        <w:rPr>
          <w:rFonts w:hAnsi="Times New Roman" w:ascii="Times New Roman"/>
          <w:b w:val="false"/>
          <w:lang w:val="hr-HR"/>
        </w:rPr>
        <w:t xml:space="preserve"> 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884210" w:rsidRPr="00884210">
        <w:rPr>
          <w:rFonts w:hAnsi="Times New Roman" w:ascii="Times New Roman"/>
        </w:rPr>
        <w:t>TIMEX društvo s ograničenom odgovornošću za trg</w:t>
      </w:r>
      <w:r w:rsidR="00884210">
        <w:rPr>
          <w:rFonts w:hAnsi="Times New Roman" w:ascii="Times New Roman"/>
        </w:rPr>
        <w:t>ovinu, pogrebne i ostale usluge</w:t>
      </w:r>
      <w:r w:rsidR="00884210" w:rsidRPr="00884210">
        <w:rPr>
          <w:rFonts w:hAnsi="Times New Roman" w:ascii="Times New Roman"/>
        </w:rPr>
        <w:t>, Marčana, Marčana 60, OIB 04061829908</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884210" w:rsidP="009B1DFB" w:rsidR="009B1DFB" w:rsidRPr="004008DD">
      <w:pPr>
        <w:jc w:val="center"/>
        <w:rPr>
          <w:rFonts w:hAnsi="Times New Roman" w:ascii="Times New Roman"/>
          <w:lang w:val="hr-HR"/>
        </w:rPr>
      </w:pPr>
      <w:r>
        <w:rPr>
          <w:rFonts w:hAnsi="Times New Roman" w:ascii="Times New Roman"/>
          <w:lang w:val="hr-HR"/>
        </w:rPr>
        <w:t>12. rujna</w:t>
      </w:r>
      <w:r w:rsidR="00E917C8">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9D214A">
        <w:rPr>
          <w:rFonts w:hAnsi="Times New Roman" w:ascii="Times New Roman"/>
          <w:lang w:val="hr-HR"/>
        </w:rPr>
        <w:t>11</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9D214A" w:rsidR="00B413C2">
      <w:pPr>
        <w:pStyle w:val="Odlomakpopisa"/>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 xml:space="preserve">Stečajni upravitelj podnio </w:t>
      </w:r>
      <w:r w:rsidR="00D523FF">
        <w:rPr>
          <w:rFonts w:hAnsi="Times New Roman" w:ascii="Times New Roman"/>
          <w:b w:val="false"/>
          <w:lang w:val="hr-HR"/>
        </w:rPr>
        <w:t xml:space="preserve">je </w:t>
      </w:r>
      <w:r w:rsidR="00F20E9A" w:rsidRPr="004008DD">
        <w:rPr>
          <w:rFonts w:hAnsi="Times New Roman" w:ascii="Times New Roman"/>
          <w:b w:val="false"/>
          <w:lang w:val="hr-HR"/>
        </w:rPr>
        <w:t>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D523FF" w:rsidR="00077394">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w:t>
      </w:r>
      <w:r w:rsidR="00D523FF">
        <w:rPr>
          <w:rFonts w:hAnsi="Times New Roman" w:ascii="Times New Roman"/>
          <w:b w:val="false"/>
          <w:lang w:val="hr-HR"/>
        </w:rPr>
        <w:t xml:space="preserve">arodne novine broj </w:t>
      </w:r>
      <w:r w:rsidR="00B413C2">
        <w:rPr>
          <w:rFonts w:hAnsi="Times New Roman" w:ascii="Times New Roman"/>
          <w:b w:val="false"/>
          <w:lang w:val="hr-HR"/>
        </w:rPr>
        <w:t xml:space="preserve"> 71/15) </w:t>
      </w:r>
      <w:r w:rsidRPr="004008DD">
        <w:rPr>
          <w:rFonts w:hAnsi="Times New Roman" w:ascii="Times New Roman"/>
          <w:b w:val="false"/>
          <w:lang w:val="hr-HR"/>
        </w:rPr>
        <w:t>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F20E9A"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D523FF" w:rsidP="00944AB1" w:rsidR="00D523FF"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884210">
        <w:rPr>
          <w:rFonts w:hAnsi="Times New Roman" w:ascii="Times New Roman"/>
          <w:b w:val="false"/>
          <w:lang w:val="hr-HR"/>
        </w:rPr>
        <w:t>05. srpnja</w:t>
      </w:r>
      <w:r w:rsidR="009D214A">
        <w:rPr>
          <w:rFonts w:hAnsi="Times New Roman" w:ascii="Times New Roman"/>
          <w:b w:val="false"/>
          <w:lang w:val="hr-HR"/>
        </w:rPr>
        <w:t xml:space="preserve">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4C0E05" w:rsidR="00576370" w:rsidRPr="00576370">
      <w:pPr>
        <w:ind w:firstLine="708" w:left="1416"/>
        <w:jc w:val="right"/>
        <w:rPr>
          <w:rFonts w:hAnsi="Times New Roman" w:ascii="Times New Roman"/>
          <w:b w:val="false"/>
          <w:sz w:val="20"/>
        </w:rPr>
      </w:pP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576370">
        <w:rPr>
          <w:rFonts w:hAnsi="Times New Roman" w:ascii="Times New Roman"/>
          <w:b w:val="false"/>
          <w:lang w:val="hr-HR"/>
        </w:rPr>
        <w:t xml:space="preserve"> </w:t>
      </w:r>
      <w:r w:rsidR="004C0E05">
        <w:rPr>
          <w:rFonts w:hAnsi="Times New Roman" w:ascii="Times New Roman"/>
          <w:b w:val="false"/>
        </w:rPr>
        <w:t xml:space="preserve"> </w:t>
      </w:r>
    </w:p>
    <w:p w:rsidRDefault="002C1E6C" w:rsidR="002C1E6C" w:rsidRPr="004008DD">
      <w:pPr>
        <w:rPr>
          <w:rFonts w:hAnsi="Times New Roman" w:ascii="Times New Roman"/>
          <w:lang w:val="hr-HR"/>
        </w:rPr>
      </w:pPr>
      <w:r w:rsidRPr="004008DD">
        <w:rPr>
          <w:rFonts w:hAnsi="Times New Roman" w:ascii="Times New Roman"/>
          <w:lang w:val="hr-HR"/>
        </w:rPr>
        <w:lastRenderedPageBreak/>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9D214A"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 xml:space="preserve">stečajnom upravitelju </w:t>
      </w:r>
      <w:r w:rsidR="00884210">
        <w:rPr>
          <w:rFonts w:hAnsi="Times New Roman" w:ascii="Times New Roman"/>
          <w:b w:val="false"/>
          <w:sz w:val="20"/>
          <w:szCs w:val="20"/>
          <w:lang w:val="hr-HR"/>
        </w:rPr>
        <w:t>Loris Rak</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884210">
        <w:rPr>
          <w:rFonts w:hAnsi="Times New Roman" w:ascii="Times New Roman"/>
          <w:b w:val="false"/>
          <w:sz w:val="20"/>
          <w:szCs w:val="20"/>
          <w:lang w:val="hr-HR"/>
        </w:rPr>
        <w:t>05.7</w:t>
      </w:r>
      <w:r w:rsidR="009D214A">
        <w:rPr>
          <w:rFonts w:hAnsi="Times New Roman" w:ascii="Times New Roman"/>
          <w:b w:val="false"/>
          <w:sz w:val="20"/>
          <w:szCs w:val="20"/>
          <w:lang w:val="hr-HR"/>
        </w:rPr>
        <w:t>.2017</w:t>
      </w:r>
      <w:r w:rsidR="00636619" w:rsidRPr="007769D8">
        <w:rPr>
          <w:rFonts w:hAnsi="Times New Roman" w:ascii="Times New Roman"/>
          <w:b w:val="false"/>
          <w:sz w:val="20"/>
          <w:szCs w:val="20"/>
          <w:lang w:val="hr-HR"/>
        </w:rPr>
        <w:t>.</w:t>
      </w:r>
      <w:r w:rsidR="00D523FF">
        <w:rPr>
          <w:rFonts w:hAnsi="Times New Roman" w:ascii="Times New Roman"/>
          <w:b w:val="false"/>
          <w:sz w:val="20"/>
          <w:szCs w:val="20"/>
          <w:lang w:val="hr-HR"/>
        </w:rPr>
        <w:t xml:space="preserve"> </w:t>
      </w:r>
      <w:r w:rsidR="00636619" w:rsidRPr="007769D8">
        <w:rPr>
          <w:rFonts w:hAnsi="Times New Roman" w:ascii="Times New Roman"/>
          <w:b w:val="false"/>
          <w:sz w:val="20"/>
          <w:szCs w:val="20"/>
          <w:lang w:val="hr-HR"/>
        </w:rPr>
        <w:t>g.</w:t>
      </w:r>
    </w:p>
    <w:p w:rsidRDefault="00D523FF" w:rsidP="00F20E9A" w:rsidR="00D523FF"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AE67A3">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884210">
      <w:rPr>
        <w:rFonts w:hAnsi="Times New Roman" w:ascii="Times New Roman"/>
        <w:b w:val="false"/>
      </w:rPr>
      <w:t>933/13-119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C1E6C"/>
    <w:rsid w:val="002D0933"/>
    <w:rsid w:val="002D4A75"/>
    <w:rsid w:val="0032557C"/>
    <w:rsid w:val="00334419"/>
    <w:rsid w:val="00334CF7"/>
    <w:rsid w:val="00335E44"/>
    <w:rsid w:val="003A723A"/>
    <w:rsid w:val="003D3775"/>
    <w:rsid w:val="004008DD"/>
    <w:rsid w:val="00430F3D"/>
    <w:rsid w:val="004645C9"/>
    <w:rsid w:val="0047625E"/>
    <w:rsid w:val="004828A8"/>
    <w:rsid w:val="004954C1"/>
    <w:rsid w:val="004C0E05"/>
    <w:rsid w:val="004C4E64"/>
    <w:rsid w:val="004D3354"/>
    <w:rsid w:val="004F58B8"/>
    <w:rsid w:val="00501235"/>
    <w:rsid w:val="005213D4"/>
    <w:rsid w:val="00576370"/>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23DB3"/>
    <w:rsid w:val="0083222E"/>
    <w:rsid w:val="00842FC4"/>
    <w:rsid w:val="00857894"/>
    <w:rsid w:val="00861661"/>
    <w:rsid w:val="008677D5"/>
    <w:rsid w:val="00884210"/>
    <w:rsid w:val="008B6671"/>
    <w:rsid w:val="008D6EFB"/>
    <w:rsid w:val="00927DF8"/>
    <w:rsid w:val="00944AB1"/>
    <w:rsid w:val="00977A79"/>
    <w:rsid w:val="009B1DFB"/>
    <w:rsid w:val="009D214A"/>
    <w:rsid w:val="009E0FB6"/>
    <w:rsid w:val="00A03719"/>
    <w:rsid w:val="00A067C3"/>
    <w:rsid w:val="00A23EAA"/>
    <w:rsid w:val="00A85437"/>
    <w:rsid w:val="00AA2FCA"/>
    <w:rsid w:val="00AE67A3"/>
    <w:rsid w:val="00B413C2"/>
    <w:rsid w:val="00B55375"/>
    <w:rsid w:val="00B610B2"/>
    <w:rsid w:val="00B77384"/>
    <w:rsid w:val="00BC14FF"/>
    <w:rsid w:val="00BC503C"/>
    <w:rsid w:val="00BF2141"/>
    <w:rsid w:val="00C67912"/>
    <w:rsid w:val="00CC0CB6"/>
    <w:rsid w:val="00CE437F"/>
    <w:rsid w:val="00CF38D4"/>
    <w:rsid w:val="00D43950"/>
    <w:rsid w:val="00D4478C"/>
    <w:rsid w:val="00D523FF"/>
    <w:rsid w:val="00D5336D"/>
    <w:rsid w:val="00D80718"/>
    <w:rsid w:val="00D9073E"/>
    <w:rsid w:val="00DF5637"/>
    <w:rsid w:val="00E32AD9"/>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AE67A3"/>
    <w:rPr>
      <w:color w:val="808080"/>
      <w:bdr w:space="0" w:sz="0" w:color="auto" w:val="none"/>
      <w:shd w:fill="auto" w:color="auto" w:val="clear"/>
    </w:rPr>
  </w:style>
  <w:style w:customStyle="true" w:styleId="eSPISCCParagraphDefaultFont" w:type="character">
    <w:name w:val="eSPIS_CC_Paragraph Default Font"/>
    <w:basedOn w:val="Zadanifontodlomka"/>
    <w:rsid w:val="00AE67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67A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E67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67A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E67A3"/>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AE67A3"/>
    <w:rPr>
      <w:color w:val="808080"/>
      <w:bdr w:color="auto" w:space="0" w:sz="0" w:val="none"/>
      <w:shd w:color="auto" w:fill="auto" w:val="clear"/>
    </w:rPr>
  </w:style>
  <w:style w:customStyle="1" w:styleId="eSPISCCParagraphDefaultFont" w:type="character">
    <w:name w:val="eSPIS_CC_Paragraph Default Font"/>
    <w:basedOn w:val="Zadanifontodlomka"/>
    <w:rsid w:val="00AE67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67A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E67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67A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E67A3"/>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St-933/2013</izvorni_sadrzaj>
    <derivirana_varijabla naziv="DomainObject.Predmet.OznakaBroj_1">St-933/2013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TIMEX društvo s ograničenom odgovornošću za trgovinu, pogrebne i ostale usluge u stečaju</izvorni_sadrzaj>
    <derivirana_varijabla naziv="DomainObject.Predmet.ProtustrankaFormated_1">  TIMEX društvo s ograničenom odgovornošću za trgovinu, pogrebne i ostale usluge u stečaju</derivirana_varijabla>
  </DomainObject.Predmet.ProtustrankaFormated>
  <DomainObject.Predmet.ProtustrankaFormatedOIB>
    <izvorni_sadrzaj>  TIMEX društvo s ograničenom odgovornošću za trgovinu, pogrebne i ostale usluge u stečaju, OIB 04061829908</izvorni_sadrzaj>
    <derivirana_varijabla naziv="DomainObject.Predmet.ProtustrankaFormatedOIB_1">  TIMEX društvo s ograničenom odgovornošću za trgovinu, pogrebne i ostale usluge u stečaju, OIB 04061829908</derivirana_varijabla>
  </DomainObject.Predmet.ProtustrankaFormatedOIB>
  <DomainObject.Predmet.ProtustrankaFormatedWithAdress>
    <izvorni_sadrzaj> TIMEX društvo s ograničenom odgovornošću za trgovinu, pogrebne i ostale usluge u stečaju, Marčana 60, 52 206 Marčana</izvorni_sadrzaj>
    <derivirana_varijabla naziv="DomainObject.Predmet.ProtustrankaFormatedWithAdress_1"> TIMEX društvo s ograničenom odgovornošću za trgovinu, pogrebne i ostale usluge u stečaju, Marčana 60, 52 206 Marčana</derivirana_varijabla>
  </DomainObject.Predmet.ProtustrankaFormatedWithAdress>
  <DomainObject.Predmet.ProtustrankaFormatedWithAdressOIB>
    <izvorni_sadrzaj> TIMEX društvo s ograničenom odgovornošću za trgovinu, pogrebne i ostale usluge u stečaju, OIB 04061829908, Marčana 60, 52 206 Marčana</izvorni_sadrzaj>
    <derivirana_varijabla naziv="DomainObject.Predmet.ProtustrankaFormatedWithAdressOIB_1"> TIMEX društvo s ograničenom odgovornošću za trgovinu, pogrebne i ostale usluge u stečaju, OIB 04061829908, Marčana 60, 52 206 Marčana</derivirana_varijabla>
  </DomainObject.Predmet.ProtustrankaFormatedWithAdressOIB>
  <DomainObject.Predmet.ProtustrankaWithAdress>
    <izvorni_sadrzaj>TIMEX društvo s ograničenom odgovornošću za trgovinu, pogrebne i ostale usluge u stečaju Marčana 60, 52 206 Marčana</izvorni_sadrzaj>
    <derivirana_varijabla naziv="DomainObject.Predmet.ProtustrankaWithAdress_1">TIMEX društvo s ograničenom odgovornošću za trgovinu, pogrebne i ostale usluge u stečaju Marčana 60, 52 206 Marčana</derivirana_varijabla>
  </DomainObject.Predmet.ProtustrankaWithAdress>
  <DomainObject.Predmet.ProtustrankaWithAdressOIB>
    <izvorni_sadrzaj>TIMEX društvo s ograničenom odgovornošću za trgovinu, pogrebne i ostale usluge u stečaju, OIB 04061829908, Marčana 60, 52 206 Marčana</izvorni_sadrzaj>
    <derivirana_varijabla naziv="DomainObject.Predmet.ProtustrankaWithAdressOIB_1">TIMEX društvo s ograničenom odgovornošću za trgovinu, pogrebne i ostale usluge u stečaju, OIB 04061829908, Marčana 60, 52 206 Marčana</derivirana_varijabla>
  </DomainObject.Predmet.ProtustrankaWithAdressOIB>
  <DomainObject.Predmet.ProtustrankaNazivFormated>
    <izvorni_sadrzaj>TIMEX društvo s ograničenom odgovornošću za trgovinu, pogrebne i ostale usluge u stečaju</izvorni_sadrzaj>
    <derivirana_varijabla naziv="DomainObject.Predmet.ProtustrankaNazivFormated_1">TIMEX društvo s ograničenom odgovornošću za trgovinu, pogrebne i ostale usluge u stečaju</derivirana_varijabla>
  </DomainObject.Predmet.ProtustrankaNazivFormated>
  <DomainObject.Predmet.ProtustrankaNazivFormatedOIB>
    <izvorni_sadrzaj>TIMEX društvo s ograničenom odgovornošću za trgovinu, pogrebne i ostale usluge u stečaju, OIB 04061829908</izvorni_sadrzaj>
    <derivirana_varijabla naziv="DomainObject.Predmet.ProtustrankaNazivFormatedOIB_1">TIMEX društvo s ograničenom odgovornošću za trgovinu, pogrebne i ostale usluge u stečaju, OIB 04061829908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REPUBLIKA HRVATSKA</izvorni_sadrzaj>
    <derivirana_varijabla naziv="DomainObject.Predmet.StrankaFormated_1">  FINA  Pula; REPUBLIKA HRVATSKA</derivirana_varijabla>
  </DomainObject.Predmet.StrankaFormated>
  <DomainObject.Predmet.StrankaFormatedOIB>
    <izvorni_sadrzaj>  FINA  Pula, OIB 85821130368; REPUBLIKA HRVATSKA, OIB 52634238587</izvorni_sadrzaj>
    <derivirana_varijabla naziv="DomainObject.Predmet.StrankaFormatedOIB_1">  FINA  Pula, OIB 85821130368; REPUBLIKA HRVATSKA, OIB 52634238587</derivirana_varijabla>
  </DomainObject.Predmet.StrankaFormatedOIB>
  <DomainObject.Predmet.StrankaFormatedWithAdress>
    <izvorni_sadrzaj> FINA  Pula, Giardini 5, 52 100 Pula; REPUBLIKA HRVATSKA</izvorni_sadrzaj>
    <derivirana_varijabla naziv="DomainObject.Predmet.StrankaFormatedWithAdress_1"> FINA  Pula, Giardini 5, 52 100 Pula; REPUBLIKA HRVATSKA</derivirana_varijabla>
  </DomainObject.Predmet.StrankaFormatedWithAdress>
  <DomainObject.Predmet.StrankaFormatedWithAdressOIB>
    <izvorni_sadrzaj> FINA  Pula, OIB 85821130368, Giardini 5, 52 100 Pula; REPUBLIKA HRVATSKA, OIB 52634238587</izvorni_sadrzaj>
    <derivirana_varijabla naziv="DomainObject.Predmet.StrankaFormatedWithAdressOIB_1"> FINA  Pula, OIB 85821130368, Giardini 5, 52 100 Pula; REPUBLIKA HRVATSKA, OIB 52634238587</derivirana_varijabla>
  </DomainObject.Predmet.StrankaFormatedWithAdressOIB>
  <DomainObject.Predmet.StrankaWithAdress>
    <izvorni_sadrzaj>FINA  Pula Giardini 5,52 100 Pula,REPUBLIKA HRVATSKA </izvorni_sadrzaj>
    <derivirana_varijabla naziv="DomainObject.Predmet.StrankaWithAdress_1">FINA  Pula Giardini 5,52 100 Pula,REPUBLIKA HRVATSKA </derivirana_varijabla>
  </DomainObject.Predmet.StrankaWithAdress>
  <DomainObject.Predmet.StrankaWithAdressOIB>
    <izvorni_sadrzaj>FINA  Pula, OIB 85821130368, Giardini 5,52 100 Pula,REPUBLIKA HRVATSKA, OIB 52634238587</izvorni_sadrzaj>
    <derivirana_varijabla naziv="DomainObject.Predmet.StrankaWithAdressOIB_1">FINA  Pula, OIB 85821130368, Giardini 5,52 100 Pula,REPUBLIKA HRVATSKA, OIB 52634238587</derivirana_varijabla>
  </DomainObject.Predmet.StrankaWithAdressOIB>
  <DomainObject.Predmet.StrankaNazivFormated>
    <izvorni_sadrzaj>FINA  Pula,REPUBLIKA HRVATSKA</izvorni_sadrzaj>
    <derivirana_varijabla naziv="DomainObject.Predmet.StrankaNazivFormated_1">FINA  Pula,REPUBLIKA HRVATSKA</derivirana_varijabla>
  </DomainObject.Predmet.StrankaNazivFormated>
  <DomainObject.Predmet.StrankaNazivFormatedOIB>
    <izvorni_sadrzaj>FINA  Pula, OIB 85821130368,REPUBLIKA HRVATSKA, OIB 52634238587</izvorni_sadrzaj>
    <derivirana_varijabla naziv="DomainObject.Predmet.StrankaNazivFormatedOIB_1">FINA  Pula, OIB 85821130368,REPUBLIKA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tem>REPUBLIKA HRVATSKA</item>
    </izvorni_sadrzaj>
    <derivirana_varijabla naziv="DomainObject.Predmet.StrankaListFormated_1">
      <item>FINA  Pula</item>
      <item>REPUBLIKA HRVATSKA</item>
    </derivirana_varijabla>
  </DomainObject.Predmet.StrankaListFormated>
  <DomainObject.Predmet.StrankaListFormatedOIB>
    <izvorni_sadrzaj>
      <item>FINA  Pula, OIB 85821130368</item>
      <item>REPUBLIKA HRVATSKA, OIB 52634238587</item>
    </izvorni_sadrzaj>
    <derivirana_varijabla naziv="DomainObject.Predmet.StrankaListFormatedOIB_1">
      <item>FINA  Pula, OIB 85821130368</item>
      <item>REPUBLIKA HRVATSKA, OIB 52634238587</item>
    </derivirana_varijabla>
  </DomainObject.Predmet.StrankaListFormatedOIB>
  <DomainObject.Predmet.StrankaListFormatedWithAdress>
    <izvorni_sadrzaj>
      <item>FINA  Pula, Giardini 5, 52 100 Pula</item>
      <item>REPUBLIKA HRVATSKA</item>
    </izvorni_sadrzaj>
    <derivirana_varijabla naziv="DomainObject.Predmet.StrankaListFormatedWithAdress_1">
      <item>FINA  Pula, Giardini 5, 52 100 Pula</item>
      <item>REPUBLIKA HRVATSKA</item>
    </derivirana_varijabla>
  </DomainObject.Predmet.StrankaListFormatedWithAdress>
  <DomainObject.Predmet.StrankaListFormatedWithAdressOIB>
    <izvorni_sadrzaj>
      <item>FINA  Pula, OIB 85821130368, Giardini 5, 52 100 Pula</item>
      <item>REPUBLIKA HRVATSKA, OIB 52634238587</item>
    </izvorni_sadrzaj>
    <derivirana_varijabla naziv="DomainObject.Predmet.StrankaListFormatedWithAdressOIB_1">
      <item>FINA  Pula, OIB 85821130368, Giardini 5, 52 100 Pula</item>
      <item>REPUBLIKA HRVATSKA, OIB 52634238587</item>
    </derivirana_varijabla>
  </DomainObject.Predmet.StrankaListFormatedWithAdressOIB>
  <DomainObject.Predmet.StrankaListNazivFormated>
    <izvorni_sadrzaj>
      <item>FINA  Pula</item>
      <item>REPUBLIKA HRVATSKA</item>
    </izvorni_sadrzaj>
    <derivirana_varijabla naziv="DomainObject.Predmet.StrankaListNazivFormated_1">
      <item>FINA  Pula</item>
      <item>REPUBLIKA HRVATSKA</item>
    </derivirana_varijabla>
  </DomainObject.Predmet.StrankaListNazivFormated>
  <DomainObject.Predmet.StrankaListNazivFormatedOIB>
    <izvorni_sadrzaj>
      <item>FINA  Pula, OIB 85821130368</item>
      <item>REPUBLIKA HRVATSKA, OIB 52634238587</item>
    </izvorni_sadrzaj>
    <derivirana_varijabla naziv="DomainObject.Predmet.StrankaListNazivFormatedOIB_1">
      <item>FINA  Pula, OIB 85821130368</item>
      <item>REPUBLIKA HRVATSKA, OIB 52634238587</item>
    </derivirana_varijabla>
  </DomainObject.Predmet.StrankaListNazivFormatedOIB>
  <DomainObject.Predmet.ProtuStrankaListFormated>
    <izvorni_sadrzaj>
      <item>TIMEX društvo s ograničenom odgovornošću za trgovinu, pogrebne i ostale usluge u stečaju</item>
    </izvorni_sadrzaj>
    <derivirana_varijabla naziv="DomainObject.Predmet.ProtuStrankaListFormated_1">
      <item>TIMEX društvo s ograničenom odgovornošću za trgovinu, pogrebne i ostale usluge u stečaju</item>
    </derivirana_varijabla>
  </DomainObject.Predmet.ProtuStrankaListFormated>
  <DomainObject.Predmet.ProtuStrankaListFormatedOIB>
    <izvorni_sadrzaj>
      <item>TIMEX društvo s ograničenom odgovornošću za trgovinu, pogrebne i ostale usluge u stečaju, OIB 04061829908</item>
    </izvorni_sadrzaj>
    <derivirana_varijabla naziv="DomainObject.Predmet.ProtuStrankaListFormatedOIB_1">
      <item>TIMEX društvo s ograničenom odgovornošću za trgovinu, pogrebne i ostale usluge u stečaju, OIB 04061829908</item>
    </derivirana_varijabla>
  </DomainObject.Predmet.ProtuStrankaListFormatedOIB>
  <DomainObject.Predmet.ProtuStrankaListFormatedWithAdress>
    <izvorni_sadrzaj>
      <item>TIMEX društvo s ograničenom odgovornošću za trgovinu, pogrebne i ostale usluge u stečaju, Marčana 60, 52 206 Marčana</item>
    </izvorni_sadrzaj>
    <derivirana_varijabla naziv="DomainObject.Predmet.ProtuStrankaListFormatedWithAdress_1">
      <item>TIMEX društvo s ograničenom odgovornošću za trgovinu, pogrebne i ostale usluge u stečaju, Marčana 60, 52 206 Marčana</item>
    </derivirana_varijabla>
  </DomainObject.Predmet.ProtuStrankaListFormatedWithAdress>
  <DomainObject.Predmet.ProtuStrankaListFormatedWithAdressOIB>
    <izvorni_sadrzaj>
      <item>TIMEX društvo s ograničenom odgovornošću za trgovinu, pogrebne i ostale usluge u stečaju, OIB 04061829908, Marčana 60, 52 206 Marčana</item>
    </izvorni_sadrzaj>
    <derivirana_varijabla naziv="DomainObject.Predmet.ProtuStrankaListFormatedWithAdressOIB_1">
      <item>TIMEX društvo s ograničenom odgovornošću za trgovinu, pogrebne i ostale usluge u stečaju, OIB 04061829908, Marčana 60, 52 206 Marčana</item>
    </derivirana_varijabla>
  </DomainObject.Predmet.ProtuStrankaListFormatedWithAdressOIB>
  <DomainObject.Predmet.ProtuStrankaListNazivFormated>
    <izvorni_sadrzaj>
      <item>TIMEX društvo s ograničenom odgovornošću za trgovinu, pogrebne i ostale usluge u stečaju</item>
    </izvorni_sadrzaj>
    <derivirana_varijabla naziv="DomainObject.Predmet.ProtuStrankaListNazivFormated_1">
      <item>TIMEX društvo s ograničenom odgovornošću za trgovinu, pogrebne i ostale usluge u stečaju</item>
    </derivirana_varijabla>
  </DomainObject.Predmet.ProtuStrankaListNazivFormated>
  <DomainObject.Predmet.ProtuStrankaListNazivFormatedOIB>
    <izvorni_sadrzaj>
      <item>TIMEX društvo s ograničenom odgovornošću za trgovinu, pogrebne i ostale usluge u stečaju, OIB 04061829908</item>
    </izvorni_sadrzaj>
    <derivirana_varijabla naziv="DomainObject.Predmet.ProtuStrankaListNazivFormatedOIB_1">
      <item>TIMEX društvo s ograničenom odgovornošću za trgovinu, pogrebne i ostale usluge u stečaju, OIB 04061829908</item>
    </derivirana_varijabla>
  </DomainObject.Predmet.ProtuStrankaListNazivFormatedOIB>
  <DomainObject.Predmet.OstaliListFormated>
    <izvorni_sadrzaj>
      <item>Marino Folo</item>
      <item>Orijan Prhat</item>
      <item>Loris Rak</item>
      <item>Željko Perčinlić</item>
      <item>ŽELJKO ĆALIĆ</item>
      <item>AKTIVA KAPITAL d.o.o.</item>
    </izvorni_sadrzaj>
    <derivirana_varijabla naziv="DomainObject.Predmet.OstaliListFormated_1">
      <item>Marino Folo</item>
      <item>Orijan Prhat</item>
      <item>Loris Rak</item>
      <item>Željko Perčinlić</item>
      <item>ŽELJKO ĆALIĆ</item>
      <item>AKTIVA KAPITAL d.o.o.</item>
    </derivirana_varijabla>
  </DomainObject.Predmet.OstaliListFormated>
  <DomainObject.Predmet.OstaliListFormatedOIB>
    <izvorni_sadrzaj>
      <item>Marino Folo</item>
      <item>Orijan Prhat</item>
      <item>Loris Rak, OIB 81830822007</item>
      <item>Željko Perčinlić</item>
      <item>ŽELJKO ĆALIĆ</item>
      <item>AKTIVA KAPITAL d.o.o.</item>
    </izvorni_sadrzaj>
    <derivirana_varijabla naziv="DomainObject.Predmet.OstaliListFormatedOIB_1">
      <item>Marino Folo</item>
      <item>Orijan Prhat</item>
      <item>Loris Rak, OIB 81830822007</item>
      <item>Željko Perčinlić</item>
      <item>ŽELJKO ĆALIĆ</item>
      <item>AKTIVA KAPITAL d.o.o.</item>
    </derivirana_varijabla>
  </DomainObject.Predmet.OstaliListFormatedOIB>
  <DomainObject.Predmet.OstaliListFormatedWithAdress>
    <izvorni_sadrzaj>
      <item>Marino Folo</item>
      <item>Orijan Prhat</item>
      <item>Loris Rak, Ante Kovačića 22, 51000 Rijeka</item>
      <item>Željko Perčinlić</item>
      <item>ŽELJKO ĆALIĆ, KOLODVORSKA 5, 52100 Pula</item>
      <item>AKTIVA KAPITAL d.o.o., MARCANI 131/C, 52403 Gračišće</item>
    </izvorni_sadrzaj>
    <derivirana_varijabla naziv="DomainObject.Predmet.OstaliListFormatedWithAdress_1">
      <item>Marino Folo</item>
      <item>Orijan Prhat</item>
      <item>Loris Rak, Ante Kovačića 22, 51000 Rijeka</item>
      <item>Željko Perčinlić</item>
      <item>ŽELJKO ĆALIĆ, KOLODVORSKA 5, 52100 Pula</item>
      <item>AKTIVA KAPITAL d.o.o., MARCANI 131/C, 52403 Gračišće</item>
    </derivirana_varijabla>
  </DomainObject.Predmet.OstaliListFormatedWithAdress>
  <DomainObject.Predmet.OstaliListFormatedWithAdressOIB>
    <izvorni_sadrzaj>
      <item>Marino Folo</item>
      <item>Orijan Prhat</item>
      <item>Loris Rak, OIB 81830822007, Ante Kovačića 22, 51000 Rijeka</item>
      <item>Željko Perčinlić</item>
      <item>ŽELJKO ĆALIĆ, KOLODVORSKA 5, 52100 Pula</item>
      <item>AKTIVA KAPITAL d.o.o., MARCANI 131/C, 52403 Gračišće</item>
    </izvorni_sadrzaj>
    <derivirana_varijabla naziv="DomainObject.Predmet.OstaliListFormatedWithAdressOIB_1">
      <item>Marino Folo</item>
      <item>Orijan Prhat</item>
      <item>Loris Rak, OIB 81830822007, Ante Kovačića 22, 51000 Rijeka</item>
      <item>Željko Perčinlić</item>
      <item>ŽELJKO ĆALIĆ, KOLODVORSKA 5, 52100 Pula</item>
      <item>AKTIVA KAPITAL d.o.o., MARCANI 131/C, 52403 Gračišće</item>
    </derivirana_varijabla>
  </DomainObject.Predmet.OstaliListFormatedWithAdressOIB>
  <DomainObject.Predmet.OstaliListNazivFormated>
    <izvorni_sadrzaj>
      <item>Marino Folo</item>
      <item>Orijan Prhat</item>
      <item>Loris Rak</item>
      <item>Željko Perčinlić</item>
      <item>ŽELJKO ĆALIĆ</item>
      <item>AKTIVA KAPITAL d.o.o.</item>
    </izvorni_sadrzaj>
    <derivirana_varijabla naziv="DomainObject.Predmet.OstaliListNazivFormated_1">
      <item>Marino Folo</item>
      <item>Orijan Prhat</item>
      <item>Loris Rak</item>
      <item>Željko Perčinlić</item>
      <item>ŽELJKO ĆALIĆ</item>
      <item>AKTIVA KAPITAL d.o.o.</item>
    </derivirana_varijabla>
  </DomainObject.Predmet.OstaliListNazivFormated>
  <DomainObject.Predmet.OstaliListNazivFormatedOIB>
    <izvorni_sadrzaj>
      <item>Marino Folo</item>
      <item>Orijan Prhat</item>
      <item>Loris Rak, OIB 81830822007</item>
      <item>Željko Perčinlić</item>
      <item>ŽELJKO ĆALIĆ</item>
      <item>AKTIVA KAPITAL d.o.o.</item>
    </izvorni_sadrzaj>
    <derivirana_varijabla naziv="DomainObject.Predmet.OstaliListNazivFormatedOIB_1">
      <item>Marino Folo</item>
      <item>Orijan Prhat</item>
      <item>Loris Rak, OIB 81830822007</item>
      <item>Željko Perčinlić</item>
      <item>ŽELJKO ĆALIĆ</item>
      <item>AKTIVA KAPITAL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TIMEX društvo s ograničenom odgovornošću za trgovinu, pogrebne i ostale usluge u stečaju</izvorni_sadrzaj>
    <derivirana_varijabla naziv="DomainObject.Predmet.ProtustrankaIDrugi_1">TIMEX društvo s ograničenom odgovornošću za trgovinu, pogrebne i ostale usluge u stečaju</derivirana_varijabla>
  </DomainObject.Predmet.ProtustrankaIDrugi>
  <DomainObject.Predmet.StrankaIDrugiAdressOIB>
    <izvorni_sadrzaj>FINA  Pula, OIB 85821130368, Giardini 5, 52 100 Pula i dr.</izvorni_sadrzaj>
    <derivirana_varijabla naziv="DomainObject.Predmet.StrankaIDrugiAdressOIB_1">FINA  Pula, OIB 85821130368, Giardini 5, 52 100 Pula i dr.</derivirana_varijabla>
  </DomainObject.Predmet.StrankaIDrugiAdressOIB>
  <DomainObject.Predmet.ProtustrankaIDrugiAdressOIB>
    <izvorni_sadrzaj>TIMEX društvo s ograničenom odgovornošću za trgovinu, pogrebne i ostale usluge u stečaju, OIB 04061829908, Marčana 60, 52 206 Marčana</izvorni_sadrzaj>
    <derivirana_varijabla naziv="DomainObject.Predmet.ProtustrankaIDrugiAdressOIB_1">TIMEX društvo s ograničenom odgovornošću za trgovinu, pogrebne i ostale usluge u stečaju, OIB 04061829908, Marčana 60, 52 206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TIMEX društvo s ograničenom odgovornošću za trgovinu, pogrebne i ostale usluge u stečaju</item>
      <item>REPUBLIKA HRVATSKA</item>
      <item>Marino Folo</item>
      <item>Orijan Prhat</item>
      <item>Loris Rak</item>
      <item>Željko Perčinlić</item>
      <item>ŽELJKO ĆALIĆ</item>
      <item>AKTIVA KAPITAL d.o.o.</item>
    </izvorni_sadrzaj>
    <derivirana_varijabla naziv="DomainObject.Predmet.SudioniciListNaziv_1">
      <item>FINA  Pula</item>
      <item>TIMEX društvo s ograničenom odgovornošću za trgovinu, pogrebne i ostale usluge u stečaju</item>
      <item>REPUBLIKA HRVATSKA</item>
      <item>Marino Folo</item>
      <item>Orijan Prhat</item>
      <item>Loris Rak</item>
      <item>Željko Perčinlić</item>
      <item>ŽELJKO ĆALIĆ</item>
      <item>AKTIVA KAPITAL d.o.o.</item>
    </derivirana_varijabla>
  </DomainObject.Predmet.SudioniciListNaziv>
  <DomainObject.Predmet.SudioniciListAdressOIB>
    <izvorni_sadrzaj>
      <item>FINA  Pula, OIB 85821130368, Giardini 5,52 100 Pula</item>
      <item>TIMEX društvo s ograničenom odgovornošću za trgovinu, pogrebne i ostale usluge u stečaju, OIB 04061829908, Marčana 60,52 206 Marčana</item>
      <item>REPUBLIKA HRVATSKA, OIB 52634238587</item>
      <item>Marino Folo</item>
      <item>Orijan Prhat</item>
      <item>Loris Rak, OIB 81830822007, Ante Kovačića 22,51000 Rijeka</item>
      <item>Željko Perčinlić</item>
      <item>ŽELJKO ĆALIĆ, KOLODVORSKA 5,52100 Pula</item>
      <item>AKTIVA KAPITAL d.o.o., MARCANI 131/C,52403 Gračišće</item>
    </izvorni_sadrzaj>
    <derivirana_varijabla naziv="DomainObject.Predmet.SudioniciListAdressOIB_1">
      <item>FINA  Pula, OIB 85821130368, Giardini 5,52 100 Pula</item>
      <item>TIMEX društvo s ograničenom odgovornošću za trgovinu, pogrebne i ostale usluge u stečaju, OIB 04061829908, Marčana 60,52 206 Marčana</item>
      <item>REPUBLIKA HRVATSKA, OIB 52634238587</item>
      <item>Marino Folo</item>
      <item>Orijan Prhat</item>
      <item>Loris Rak, OIB 81830822007, Ante Kovačića 22,51000 Rijeka</item>
      <item>Željko Perčinlić</item>
      <item>ŽELJKO ĆALIĆ, KOLODVORSKA 5,52100 Pula</item>
      <item>AKTIVA KAPITAL d.o.o., MARCANI 131/C,52403 Gračišće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04061829908</item>
      <item>, OIB 52634238587</item>
      <item>, OIB null</item>
      <item>, OIB null</item>
      <item>, OIB 81830822007</item>
      <item>, OIB null</item>
      <item>, OIB null</item>
      <item>, OIB null</item>
    </izvorni_sadrzaj>
    <derivirana_varijabla naziv="DomainObject.Predmet.SudioniciListNazivOIB_1">
      <item>, OIB 85821130368</item>
      <item>, OIB 04061829908</item>
      <item>, OIB 52634238587</item>
      <item>, OIB null</item>
      <item>, OIB null</item>
      <item>, OIB 81830822007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8901A5-77D5-4DDE-8FED-2F15E72310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335</properties:Words>
  <properties:Characters>1823</properties:Characters>
  <properties:Lines>59</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2017-07-05T07:24:00Z</dcterms:created>
  <dc:creator>rcerneka</dc:creator>
  <cp:lastModifiedBy>Jasna Radulović</cp:lastModifiedBy>
  <cp:lastPrinted>2017-01-19T10:30:00Z</cp:lastPrinted>
  <dcterms:modified xmlns:xsi="http://www.w3.org/2001/XMLSchema-instance" xsi:type="dcterms:W3CDTF">2017-07-05T07:29:00Z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