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9a25" w14:paraId="f5e9a25" w:rsidRDefault="00713F9C" w:rsidP="00675A4A" w:rsidR="00675A4A">
      <w:pPr>
        <w15:collapsed w:val="false"/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</w:p>
    <w:p w:rsidRDefault="00AB561A" w:rsidP="00AB561A" w:rsidR="00AB561A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61A" w:rsidP="00AB561A" w:rsidR="00AB561A">
      <w:r>
        <w:t xml:space="preserve">  </w:t>
      </w:r>
      <w:r w:rsidR="007F1419">
        <w:t xml:space="preserve"> </w:t>
      </w:r>
      <w:r>
        <w:t>REPUBLIKA HRVATSKA</w:t>
      </w:r>
    </w:p>
    <w:p w:rsidRDefault="00AB561A" w:rsidP="00AB561A" w:rsidR="00AB561A">
      <w:r>
        <w:t>TRGOVAČKI SUD  U PAZINU</w:t>
      </w:r>
    </w:p>
    <w:p w:rsidRDefault="00AB561A" w:rsidP="00675A4A" w:rsidR="00675A4A">
      <w:r>
        <w:t xml:space="preserve">   </w:t>
      </w:r>
      <w:r w:rsidR="007D7278">
        <w:t xml:space="preserve">    </w:t>
      </w:r>
      <w:r>
        <w:t xml:space="preserve"> </w:t>
      </w:r>
      <w:r w:rsidR="007D7278">
        <w:t>Pazin, Dršćevka 1</w:t>
      </w:r>
      <w:r>
        <w:t xml:space="preserve">      </w:t>
      </w:r>
    </w:p>
    <w:p w:rsidRDefault="00AB561A" w:rsidP="00AB561A" w:rsidR="007D7278">
      <w:r>
        <w:tab/>
      </w:r>
      <w:r>
        <w:tab/>
      </w:r>
      <w:r>
        <w:tab/>
      </w:r>
      <w:r>
        <w:tab/>
      </w:r>
    </w:p>
    <w:p w:rsidRDefault="00AB561A" w:rsidP="00AB561A" w:rsidR="00713F9C" w:rsidRPr="00DA15C9">
      <w:r>
        <w:t xml:space="preserve">      </w:t>
      </w:r>
    </w:p>
    <w:p w:rsidRDefault="00713F9C" w:rsidP="00B2338D" w:rsidR="00713F9C">
      <w:pPr>
        <w:jc w:val="center"/>
      </w:pPr>
      <w:r>
        <w:t>R E P U B L I K A  H R V A T S K A</w:t>
      </w:r>
    </w:p>
    <w:p w:rsidRDefault="00713F9C" w:rsidP="00713F9C" w:rsidR="00713F9C"/>
    <w:p w:rsidRDefault="00713F9C" w:rsidP="00713F9C" w:rsidR="00713F9C">
      <w:pPr>
        <w:jc w:val="center"/>
      </w:pPr>
      <w:r>
        <w:t>R J E Š E NJ E</w:t>
      </w:r>
    </w:p>
    <w:p w:rsidRDefault="00713F9C" w:rsidP="00713F9C" w:rsidR="00713F9C" w:rsidRPr="00DA15C9"/>
    <w:p w:rsidRDefault="00713F9C" w:rsidP="00713F9C" w:rsidR="00713F9C" w:rsidRPr="00713F9C">
      <w:pPr>
        <w:jc w:val="both"/>
      </w:pPr>
      <w:r w:rsidRPr="00E336FF">
        <w:tab/>
        <w:t xml:space="preserve">Trgovački sud u Pazinu, po stečajnom sucu </w:t>
      </w:r>
      <w:r w:rsidR="00EF58FD">
        <w:t>Damiru Rabaru</w:t>
      </w:r>
      <w:r w:rsidRPr="00E336FF">
        <w:t>, odlučujući o prijedlogu predlagatelja</w:t>
      </w:r>
      <w:r w:rsidR="0068451F">
        <w:t xml:space="preserve"> </w:t>
      </w:r>
      <w:r w:rsidR="007D7278">
        <w:t>REPUBLIKA HRVATSKA, Ministarstvo financija, Porezna uprava, Područni ured Istra, Primorje, Lika, OIB: 52634238587, zastupana po Županijskom državnom odvjetništvu u Puli</w:t>
      </w:r>
      <w:r w:rsidR="0068451F">
        <w:t xml:space="preserve">, </w:t>
      </w:r>
      <w:r w:rsidRPr="00E336FF">
        <w:t xml:space="preserve">radi izjašnjenja o prijedlogu i utvrđivanja </w:t>
      </w:r>
      <w:r w:rsidRPr="00713F9C">
        <w:t xml:space="preserve">uvjeta za otvaranje stečajnog postupka nad dužnikom </w:t>
      </w:r>
      <w:r w:rsidR="007D7278">
        <w:t>PULA 2010 d.o.o. Pula, Valsaline 41</w:t>
      </w:r>
      <w:r w:rsidR="00E71A07">
        <w:t xml:space="preserve">, OIB: </w:t>
      </w:r>
      <w:r w:rsidR="007D7278" w:rsidRPr="007D7278">
        <w:t>02075107983</w:t>
      </w:r>
      <w:r w:rsidR="0068451F">
        <w:t xml:space="preserve">, </w:t>
      </w:r>
      <w:r w:rsidRPr="00713F9C">
        <w:t xml:space="preserve">dana </w:t>
      </w:r>
      <w:r w:rsidR="00E71A07">
        <w:t>2</w:t>
      </w:r>
      <w:r w:rsidR="007D7278">
        <w:t>6</w:t>
      </w:r>
      <w:r w:rsidR="00993FFC">
        <w:t xml:space="preserve">. </w:t>
      </w:r>
      <w:r w:rsidR="007D7278">
        <w:t>lipnja 2017</w:t>
      </w:r>
      <w:r w:rsidR="00993FFC">
        <w:t>. godine,</w:t>
      </w:r>
      <w:r w:rsidRPr="00713F9C">
        <w:t xml:space="preserve"> </w:t>
      </w:r>
    </w:p>
    <w:p w:rsidRDefault="00713F9C" w:rsidP="00713F9C" w:rsidR="00713F9C">
      <w:pPr>
        <w:jc w:val="both"/>
      </w:pPr>
    </w:p>
    <w:p w:rsidRDefault="00713F9C" w:rsidP="00713F9C" w:rsidR="00713F9C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13F9C" w:rsidP="00713F9C" w:rsidR="00713F9C" w:rsidRPr="00DA15C9">
      <w:pPr>
        <w:ind w:firstLine="708"/>
      </w:pPr>
    </w:p>
    <w:p w:rsidRDefault="00713F9C" w:rsidP="00713F9C" w:rsidR="00F802B7">
      <w:pPr>
        <w:ind w:firstLine="720"/>
        <w:jc w:val="both"/>
      </w:pPr>
      <w:r>
        <w:t>I.</w:t>
      </w:r>
      <w:r>
        <w:tab/>
      </w:r>
      <w:r w:rsidRPr="00DA15C9">
        <w:t xml:space="preserve">Pokreće se prethodni postupak radi </w:t>
      </w:r>
      <w:r w:rsidRPr="00E336FF">
        <w:t xml:space="preserve">izjašnjenja o prijedlogu </w:t>
      </w:r>
      <w:r>
        <w:t xml:space="preserve">i </w:t>
      </w:r>
      <w:r w:rsidRPr="00DA15C9">
        <w:t xml:space="preserve">utvrđivanja uvjeta za otvaranje stečajnog postupka nad dužnikom </w:t>
      </w:r>
      <w:r w:rsidR="007D7278">
        <w:t xml:space="preserve">PULA 2010 d.o.o. Pula, Valsaline 41, OIB: </w:t>
      </w:r>
      <w:r w:rsidR="007D7278" w:rsidRPr="007D7278">
        <w:t>02075107983</w:t>
      </w:r>
      <w:r w:rsidR="004F6D6A">
        <w:t>.</w:t>
      </w:r>
    </w:p>
    <w:p w:rsidRDefault="004F6D6A" w:rsidP="00713F9C" w:rsidR="004F6D6A" w:rsidRPr="00DA15C9">
      <w:pPr>
        <w:ind w:firstLine="720"/>
        <w:jc w:val="both"/>
      </w:pPr>
    </w:p>
    <w:p w:rsidRDefault="00713F9C" w:rsidP="00713F9C" w:rsidR="00713F9C" w:rsidRPr="00DA15C9">
      <w:pPr>
        <w:jc w:val="both"/>
      </w:pPr>
      <w:r w:rsidRPr="00DA15C9">
        <w:tab/>
        <w:t>II.</w:t>
      </w:r>
      <w:r>
        <w:tab/>
      </w:r>
      <w:r w:rsidRPr="00DA15C9">
        <w:t xml:space="preserve">Za privremenog stečajnog upravitelja imenuje se </w:t>
      </w:r>
      <w:r w:rsidR="007D7278">
        <w:t>Bogdan Veselinović iz Rijeke, Marijana Stepčića 34</w:t>
      </w:r>
      <w:r>
        <w:t xml:space="preserve">, OIB: </w:t>
      </w:r>
      <w:r w:rsidR="007D7278">
        <w:t>56077684422</w:t>
      </w:r>
      <w:r w:rsidRPr="00DA15C9">
        <w:t xml:space="preserve">. 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DA15C9">
          <w:t>45. st</w:t>
        </w:r>
      </w:smartTag>
      <w:r w:rsidRPr="00DA15C9">
        <w:t xml:space="preserve">. 2. </w:t>
      </w:r>
      <w:r>
        <w:t xml:space="preserve">i 4. </w:t>
      </w:r>
      <w:r w:rsidRPr="00DA15C9">
        <w:t>Stečajnog zakona).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izjašnjenja o prijedlogu i rasprave o uvjetima za otvaranje stečajnog postupka nad dužnikom određuje se za dan </w:t>
      </w:r>
    </w:p>
    <w:p w:rsidRDefault="00713F9C" w:rsidP="00713F9C" w:rsidR="00713F9C" w:rsidRPr="00DA15C9"/>
    <w:p w:rsidRDefault="007D7278" w:rsidP="00713F9C" w:rsidR="00713F9C" w:rsidRPr="00AF0276">
      <w:pPr>
        <w:jc w:val="center"/>
      </w:pPr>
      <w:r>
        <w:t>21. rujna</w:t>
      </w:r>
      <w:r w:rsidR="00E71A07">
        <w:t xml:space="preserve"> 2017</w:t>
      </w:r>
      <w:r w:rsidR="00713F9C">
        <w:t xml:space="preserve">. godine u </w:t>
      </w:r>
      <w:r w:rsidR="00E71A07">
        <w:t>1</w:t>
      </w:r>
      <w:r>
        <w:t>0</w:t>
      </w:r>
      <w:r w:rsidR="00E71A07">
        <w:t>:</w:t>
      </w:r>
      <w:r>
        <w:t>0</w:t>
      </w:r>
      <w:r w:rsidR="004F6D6A">
        <w:t>0</w:t>
      </w:r>
      <w:r w:rsidR="00713F9C" w:rsidRPr="00AF0276">
        <w:t xml:space="preserve"> sati</w:t>
      </w:r>
    </w:p>
    <w:p w:rsidRDefault="00713F9C" w:rsidP="00713F9C" w:rsidR="00713F9C" w:rsidRPr="00AF0276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</w:t>
      </w:r>
      <w:r w:rsidR="000B5E1F">
        <w:t>2</w:t>
      </w:r>
      <w:r w:rsidRPr="00AF0276">
        <w:t xml:space="preserve">, </w:t>
      </w:r>
    </w:p>
    <w:p w:rsidRDefault="00713F9C" w:rsidP="00713F9C" w:rsidR="00713F9C">
      <w:pPr>
        <w:jc w:val="both"/>
      </w:pPr>
    </w:p>
    <w:p w:rsidRDefault="00713F9C" w:rsidP="00713F9C" w:rsidR="00713F9C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>gatelj</w:t>
      </w:r>
      <w:r w:rsidRPr="00DA15C9">
        <w:t xml:space="preserve">, </w:t>
      </w:r>
      <w:r w:rsidR="007D7278">
        <w:t xml:space="preserve">zakonski zastupnik dužnika, </w:t>
      </w:r>
      <w:r>
        <w:t>privremeni stečajni upravitelj i</w:t>
      </w:r>
      <w:r w:rsidRPr="00DA15C9">
        <w:t xml:space="preserve"> FINA.  </w:t>
      </w:r>
    </w:p>
    <w:p w:rsidRDefault="0079655F" w:rsidP="00713F9C" w:rsidR="0079655F" w:rsidRPr="00DA15C9">
      <w:pPr>
        <w:jc w:val="both"/>
      </w:pPr>
    </w:p>
    <w:p w:rsidRDefault="00713F9C" w:rsidP="00713F9C" w:rsidR="00713F9C">
      <w:pPr>
        <w:jc w:val="both"/>
      </w:pPr>
      <w:r w:rsidRPr="00DA15C9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DA15C9">
          <w:t>49. st</w:t>
        </w:r>
      </w:smartTag>
      <w:r w:rsidRPr="00DA15C9">
        <w:t>. 1. i 2. Stečajnog zakona).</w:t>
      </w:r>
    </w:p>
    <w:p w:rsidRDefault="007D7278" w:rsidP="00713F9C" w:rsidR="007D7278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lastRenderedPageBreak/>
        <w:t>Obrazloženje</w:t>
      </w:r>
    </w:p>
    <w:p w:rsidRDefault="00713F9C" w:rsidP="00713F9C" w:rsidR="00713F9C" w:rsidRPr="00DA15C9"/>
    <w:p w:rsidRDefault="001F0164" w:rsidP="001F0164" w:rsidR="001F0164" w:rsidRPr="00717C43">
      <w:pPr>
        <w:jc w:val="both"/>
      </w:pPr>
      <w:r w:rsidRPr="00717C43">
        <w:tab/>
        <w:t>Predlagatelj je podnio prijedlog za pokretanje stečajnog postupka nad dužnikom.</w:t>
      </w:r>
    </w:p>
    <w:p w:rsidRDefault="001F0164" w:rsidP="001F0164" w:rsidR="001F0164">
      <w:pPr>
        <w:jc w:val="both"/>
      </w:pPr>
      <w:r>
        <w:tab/>
      </w:r>
      <w:r w:rsidRPr="00717C43">
        <w:t>Predlagatelj</w:t>
      </w:r>
      <w:r>
        <w:t xml:space="preserve"> je </w:t>
      </w:r>
      <w:r w:rsidRPr="004C03E1">
        <w:t>u prijedlog</w:t>
      </w:r>
      <w:r>
        <w:t>u</w:t>
      </w:r>
      <w:r w:rsidRPr="004C03E1">
        <w:t xml:space="preserve"> za pokretanje stečajnog postupka </w:t>
      </w:r>
      <w:r>
        <w:t xml:space="preserve">naveo da postoje razlozi za otvaranje stečajnog postupka iz čl. 4. </w:t>
      </w:r>
      <w:r w:rsidRPr="004C03E1">
        <w:t>S</w:t>
      </w:r>
      <w:r>
        <w:t xml:space="preserve">tečajnog zakona, odnosno da je dužnik </w:t>
      </w:r>
      <w:r w:rsidR="0019341C">
        <w:t xml:space="preserve">nelikvidan, nesposoban za plaćanje i </w:t>
      </w:r>
      <w:r>
        <w:t xml:space="preserve">prezadužen, a što da se dokazuje potvrdom o blokadi </w:t>
      </w:r>
      <w:r w:rsidR="00E71A07">
        <w:t>i</w:t>
      </w:r>
      <w:r w:rsidRPr="00B17CEB">
        <w:t xml:space="preserve"> </w:t>
      </w:r>
      <w:r w:rsidR="0019341C" w:rsidRPr="00B17CEB">
        <w:t xml:space="preserve">očevidnikom o redoslijedu plaćanja, </w:t>
      </w:r>
      <w:r w:rsidRPr="00B17CEB">
        <w:t xml:space="preserve">koji su privitak tom prijedlogu. </w:t>
      </w:r>
    </w:p>
    <w:p w:rsidRDefault="00FC0265" w:rsidP="001F0164" w:rsidR="00FC0265" w:rsidRPr="00B17CEB">
      <w:pPr>
        <w:jc w:val="both"/>
      </w:pPr>
    </w:p>
    <w:p w:rsidRDefault="001F0164" w:rsidP="001F0164" w:rsidR="001F0164" w:rsidRPr="004C03E1">
      <w:pPr>
        <w:jc w:val="both"/>
      </w:pPr>
      <w:r w:rsidRPr="004C03E1">
        <w:tab/>
      </w:r>
      <w:r>
        <w:t xml:space="preserve">S obzirom na sve navedeno, </w:t>
      </w:r>
      <w:r w:rsidRPr="004C03E1">
        <w:t xml:space="preserve">valjalo </w:t>
      </w:r>
      <w:r>
        <w:t xml:space="preserve">je </w:t>
      </w:r>
      <w:r w:rsidRPr="004C03E1">
        <w:t xml:space="preserve">pokrenuti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4C03E1">
          <w:t>42. st</w:t>
        </w:r>
      </w:smartTag>
      <w:r w:rsidRPr="004C03E1">
        <w:t>. 2. SZ-a imenovan je privremeni stečajni upravitelj.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 xml:space="preserve">U Pazinu, </w:t>
      </w:r>
      <w:r w:rsidR="0079655F">
        <w:t>2</w:t>
      </w:r>
      <w:r w:rsidR="007D7278">
        <w:t>6</w:t>
      </w:r>
      <w:r w:rsidR="0079655F">
        <w:t xml:space="preserve">. </w:t>
      </w:r>
      <w:r w:rsidR="007D7278">
        <w:t>lipnja</w:t>
      </w:r>
      <w:r w:rsidR="0079655F">
        <w:t xml:space="preserve"> 201</w:t>
      </w:r>
      <w:r w:rsidR="007D7278">
        <w:t>7</w:t>
      </w:r>
      <w:r w:rsidR="00FC0265">
        <w:t>. godine.</w:t>
      </w:r>
    </w:p>
    <w:p w:rsidRDefault="00713F9C" w:rsidP="00713F9C" w:rsidR="00713F9C">
      <w:pPr>
        <w:jc w:val="center"/>
      </w:pPr>
      <w:r w:rsidRPr="00DA15C9">
        <w:t xml:space="preserve">  </w:t>
      </w:r>
    </w:p>
    <w:p w:rsidRDefault="00713F9C" w:rsidP="00713F9C" w:rsidR="00713F9C" w:rsidRPr="00DA15C9">
      <w:pPr>
        <w:jc w:val="center"/>
      </w:pPr>
    </w:p>
    <w:p w:rsidRDefault="00713F9C" w:rsidP="00713F9C" w:rsidR="00713F9C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  <w:t>Stečajni sudac</w:t>
      </w:r>
    </w:p>
    <w:p w:rsidRDefault="007C1BC6" w:rsidP="00713F9C" w:rsidR="007C1BC6" w:rsidRPr="00DA15C9">
      <w:pPr>
        <w:jc w:val="center"/>
      </w:pPr>
    </w:p>
    <w:p w:rsidRDefault="00713F9C" w:rsidP="00F56F1B" w:rsidR="00713F9C">
      <w:pPr>
        <w:jc w:val="center"/>
      </w:pPr>
      <w:r w:rsidRPr="00DA15C9">
        <w:tab/>
        <w:t xml:space="preserve">                                                                </w:t>
      </w:r>
      <w:r w:rsidR="0076381C">
        <w:t xml:space="preserve">  </w:t>
      </w:r>
      <w:r w:rsidRPr="00DA15C9">
        <w:t xml:space="preserve">  </w:t>
      </w:r>
      <w:r w:rsidR="00F56F1B">
        <w:t>Damir Rabar</w:t>
      </w:r>
      <w:r w:rsidR="009B130A">
        <w:t>, v.r.</w:t>
      </w:r>
    </w:p>
    <w:p w:rsidRDefault="00713F9C" w:rsidP="00713F9C" w:rsidR="00713F9C">
      <w:pPr>
        <w:jc w:val="both"/>
      </w:pP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  <w:r w:rsidRPr="00DA15C9">
        <w:t>UPUTA O PRAVNOM LIJEKU:</w:t>
      </w:r>
    </w:p>
    <w:p w:rsidRDefault="00713F9C" w:rsidP="00713F9C" w:rsidR="00713F9C" w:rsidRPr="00DA15C9">
      <w:pPr>
        <w:jc w:val="both"/>
      </w:pPr>
      <w:r w:rsidRPr="00DA15C9">
        <w:t>Protiv ovog rješenja nije dopuštena</w:t>
      </w:r>
      <w:r>
        <w:t xml:space="preserve"> posebna</w:t>
      </w:r>
      <w:r w:rsidRPr="00DA15C9">
        <w:t xml:space="preserve"> žalba (čl. </w:t>
      </w:r>
      <w:smartTag w:element="metricconverter" w:uri="urn:schemas-microsoft-com:office:smarttags">
        <w:smartTagPr>
          <w:attr w:val="11. st" w:name="ProductID"/>
        </w:smartTagPr>
        <w:r w:rsidRPr="00DA15C9">
          <w:t>11. st</w:t>
        </w:r>
      </w:smartTag>
      <w:r w:rsidRPr="00DA15C9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DA15C9">
          <w:t>42. st</w:t>
        </w:r>
      </w:smartTag>
      <w:r w:rsidRPr="00DA15C9">
        <w:t xml:space="preserve">. 1. </w:t>
      </w:r>
      <w:r>
        <w:t>SZ-a</w:t>
      </w:r>
      <w:r w:rsidRPr="00DA15C9">
        <w:t>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4E6F95">
      <w:pPr>
        <w:jc w:val="both"/>
      </w:pPr>
      <w:r w:rsidRPr="004E6F95">
        <w:t>DNA:</w:t>
      </w:r>
    </w:p>
    <w:p w:rsidRDefault="00713F9C" w:rsidP="00713F9C" w:rsidR="00713F9C">
      <w:pPr>
        <w:jc w:val="both"/>
      </w:pPr>
      <w:r w:rsidRPr="00714756">
        <w:t>- predlagatelj</w:t>
      </w:r>
      <w:r w:rsidR="00B924EA">
        <w:t xml:space="preserve">u </w:t>
      </w:r>
      <w:r w:rsidR="007D7278">
        <w:t>po ŽDO Pula,</w:t>
      </w:r>
    </w:p>
    <w:p w:rsidRDefault="007D7278" w:rsidP="00713F9C" w:rsidR="007D7278" w:rsidRPr="00714756">
      <w:pPr>
        <w:jc w:val="both"/>
      </w:pPr>
      <w:r>
        <w:t>- dužniku PULA 2010 d.o.o. Pula, Valsaline 41</w:t>
      </w:r>
    </w:p>
    <w:p w:rsidRDefault="007D7278" w:rsidP="00713F9C" w:rsidR="00713F9C" w:rsidRPr="00714756">
      <w:pPr>
        <w:jc w:val="both"/>
      </w:pPr>
      <w:r>
        <w:t xml:space="preserve">- </w:t>
      </w:r>
      <w:r w:rsidR="00713F9C" w:rsidRPr="00714756">
        <w:t xml:space="preserve">privremeni stečajni upravitelj </w:t>
      </w:r>
      <w:r>
        <w:t>Bogdan Veselinović, Rijeka, Marijana Stepčića 34</w:t>
      </w:r>
      <w:r w:rsidR="00713F9C" w:rsidRPr="00714756">
        <w:t>, uz prijedlog</w:t>
      </w:r>
      <w:r w:rsidR="0019341C" w:rsidRPr="00714756">
        <w:t xml:space="preserve"> s prilozima</w:t>
      </w:r>
      <w:r w:rsidR="0079655F">
        <w:t>,</w:t>
      </w:r>
    </w:p>
    <w:p w:rsidRDefault="00713F9C" w:rsidP="00713F9C" w:rsidR="00713F9C" w:rsidRPr="00714756">
      <w:pPr>
        <w:jc w:val="both"/>
      </w:pPr>
      <w:r w:rsidRPr="00714756">
        <w:t xml:space="preserve">- FINA – </w:t>
      </w:r>
      <w:r w:rsidR="007D7278">
        <w:t>RC Rijeka, F. Kurelca 8</w:t>
      </w:r>
      <w:r w:rsidR="0079655F">
        <w:t>,</w:t>
      </w:r>
    </w:p>
    <w:p w:rsidRDefault="00713F9C" w:rsidP="00713F9C" w:rsidR="00713F9C" w:rsidRPr="00714756">
      <w:pPr>
        <w:jc w:val="both"/>
      </w:pPr>
      <w:r w:rsidRPr="00714756">
        <w:t xml:space="preserve">- Porezna uprava </w:t>
      </w:r>
      <w:r w:rsidR="0079655F">
        <w:t xml:space="preserve">Pazin, M. B. Rašana 2/4, </w:t>
      </w:r>
    </w:p>
    <w:p w:rsidRDefault="00BF37CD" w:rsidP="00713F9C" w:rsidR="00713F9C">
      <w:pPr>
        <w:jc w:val="both"/>
      </w:pPr>
      <w:r w:rsidRPr="00714756">
        <w:t>- sudski registar ovoga suda</w:t>
      </w:r>
      <w:r w:rsidR="0079655F">
        <w:t>,</w:t>
      </w:r>
    </w:p>
    <w:p w:rsidRDefault="00713F9C" w:rsidP="007F1419" w:rsidR="007F1419" w:rsidRPr="004E6F95">
      <w:pPr>
        <w:jc w:val="both"/>
      </w:pPr>
      <w:r>
        <w:t xml:space="preserve">- </w:t>
      </w:r>
      <w:r w:rsidR="007F1419">
        <w:t>e-oglasna ploča suda - 8 dana</w:t>
      </w:r>
      <w:r w:rsidR="0079655F">
        <w:t>.</w:t>
      </w:r>
    </w:p>
    <w:p w:rsidRDefault="00713F9C" w:rsidP="00713F9C" w:rsidR="00713F9C">
      <w:pPr>
        <w:jc w:val="both"/>
      </w:pPr>
    </w:p>
    <w:p w:rsidRDefault="007F1419" w:rsidP="00713F9C" w:rsidR="007F1419" w:rsidRPr="004E6F95">
      <w:pPr>
        <w:jc w:val="both"/>
      </w:pPr>
    </w:p>
    <w:p w:rsidRDefault="00713F9C" w:rsidP="00713F9C" w:rsidR="00713F9C" w:rsidRPr="00DA15C9"/>
    <w:p w:rsidRDefault="00713F9C" w:rsidP="00713F9C" w:rsidR="00713F9C" w:rsidRPr="00DA15C9"/>
    <w:p w:rsidRDefault="00713F9C" w:rsidP="00713F9C" w:rsidR="00713F9C"/>
    <w:p w:rsidRDefault="00E71A07" w:rsidR="00E71A07"/>
    <w:sectPr w:rsidSect="00E71A07" w:rsidR="00E71A0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A07" w:rsidP="00713F9C" w:rsidR="00E71A07">
      <w:r>
        <w:separator/>
      </w:r>
    </w:p>
  </w:endnote>
  <w:endnote w:id="0" w:type="continuationSeparator">
    <w:p w:rsidRDefault="00E71A07" w:rsidP="00713F9C" w:rsidR="00E71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A07" w:rsidP="00713F9C" w:rsidR="00E71A07">
      <w:r>
        <w:separator/>
      </w:r>
    </w:p>
  </w:footnote>
  <w:footnote w:id="0" w:type="continuationSeparator">
    <w:p w:rsidRDefault="00E71A07" w:rsidP="00713F9C" w:rsidR="00E71A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71A07" w:rsidP="007D7278" w:rsidR="007D7278" w:rsidRPr="0047448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0A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="007D7278">
          <w:t>Posl. br. 1 St-352/17-8</w:t>
        </w:r>
      </w:p>
      <w:p w:rsidRDefault="005710AD" w:rsidR="00E71A07">
        <w:pPr>
          <w:pStyle w:val="Zaglavlje"/>
          <w:jc w:val="center"/>
        </w:pPr>
      </w:p>
    </w:sdtContent>
  </w:sdt>
  <w:p w:rsidRDefault="00E71A07" w:rsidR="00E71A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A07" w:rsidP="00B2338D" w:rsidR="00E71A07" w:rsidRPr="0047448E">
    <w:pPr>
      <w:jc w:val="right"/>
    </w:pPr>
    <w:r>
      <w:t>Posl. br. 1 St-</w:t>
    </w:r>
    <w:r w:rsidR="007D7278">
      <w:t>352/17-8</w:t>
    </w:r>
  </w:p>
  <w:p w:rsidRDefault="00E71A07" w:rsidP="00B2338D" w:rsidR="00E71A07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F9C"/>
    <w:rsid w:val="00004878"/>
    <w:rsid w:val="000B5E1F"/>
    <w:rsid w:val="00110C5A"/>
    <w:rsid w:val="00140152"/>
    <w:rsid w:val="0019341C"/>
    <w:rsid w:val="001F0164"/>
    <w:rsid w:val="00245D9E"/>
    <w:rsid w:val="002C09F2"/>
    <w:rsid w:val="00440B00"/>
    <w:rsid w:val="004F6D6A"/>
    <w:rsid w:val="00554328"/>
    <w:rsid w:val="005710AD"/>
    <w:rsid w:val="00675A4A"/>
    <w:rsid w:val="0068451F"/>
    <w:rsid w:val="00713F9C"/>
    <w:rsid w:val="00714756"/>
    <w:rsid w:val="0076381C"/>
    <w:rsid w:val="0079655F"/>
    <w:rsid w:val="007A4F6C"/>
    <w:rsid w:val="007C1BC6"/>
    <w:rsid w:val="007D7278"/>
    <w:rsid w:val="007F1419"/>
    <w:rsid w:val="008A6093"/>
    <w:rsid w:val="00985388"/>
    <w:rsid w:val="00993FFC"/>
    <w:rsid w:val="009B130A"/>
    <w:rsid w:val="009D6FE1"/>
    <w:rsid w:val="009E6595"/>
    <w:rsid w:val="00AB561A"/>
    <w:rsid w:val="00B17CEB"/>
    <w:rsid w:val="00B2338D"/>
    <w:rsid w:val="00B25913"/>
    <w:rsid w:val="00B924EA"/>
    <w:rsid w:val="00BF37CD"/>
    <w:rsid w:val="00CE63F8"/>
    <w:rsid w:val="00D766AB"/>
    <w:rsid w:val="00DD14DA"/>
    <w:rsid w:val="00E128D5"/>
    <w:rsid w:val="00E45FA8"/>
    <w:rsid w:val="00E46C9A"/>
    <w:rsid w:val="00E71A07"/>
    <w:rsid w:val="00EB6CD4"/>
    <w:rsid w:val="00EF58FD"/>
    <w:rsid w:val="00F56F1B"/>
    <w:rsid w:val="00F70188"/>
    <w:rsid w:val="00F802B7"/>
    <w:rsid w:val="00F8269A"/>
    <w:rsid w:val="00FB58E7"/>
    <w:rsid w:val="00FC0265"/>
    <w:rsid w:val="00FE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F9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customStyle="true" w:styleId="st1" w:type="character">
    <w:name w:val="st1"/>
    <w:basedOn w:val="Zadanifontodlomka"/>
    <w:rsid w:val="0068451F"/>
  </w:style>
  <w:style w:styleId="Tekstrezerviranogmjesta" w:type="character">
    <w:name w:val="Placeholder Text"/>
    <w:basedOn w:val="Zadanifontodlomka"/>
    <w:uiPriority w:val="99"/>
    <w:semiHidden/>
    <w:rsid w:val="00571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0A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0A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0A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0A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F9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customStyle="1" w:styleId="st1" w:type="character">
    <w:name w:val="st1"/>
    <w:basedOn w:val="Zadanifontodlomka"/>
    <w:rsid w:val="0068451F"/>
  </w:style>
  <w:style w:styleId="Tekstrezerviranogmjesta" w:type="character">
    <w:name w:val="Placeholder Text"/>
    <w:basedOn w:val="Zadanifontodlomka"/>
    <w:uiPriority w:val="99"/>
    <w:semiHidden/>
    <w:rsid w:val="00571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0A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0A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0A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0A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St-352/2017</izvorni_sadrzaj>
    <derivirana_varijabla naziv="DomainObject.Predmet.OznakaBroj_1">St-352/2017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PULA 2010 d.o.o. PULA</izvorni_sadrzaj>
    <derivirana_varijabla naziv="DomainObject.Predmet.ProtustrankaFormated_1">  PULA 2010 d.o.o. PULA</derivirana_varijabla>
  </DomainObject.Predmet.ProtustrankaFormated>
  <DomainObject.Predmet.ProtustrankaFormatedOIB>
    <izvorni_sadrzaj>  PULA 2010 d.o.o. PULA, OIB 02075107983</izvorni_sadrzaj>
    <derivirana_varijabla naziv="DomainObject.Predmet.ProtustrankaFormatedOIB_1">  PULA 2010 d.o.o. PULA, OIB 02075107983</derivirana_varijabla>
  </DomainObject.Predmet.ProtustrankaFormatedOIB>
  <DomainObject.Predmet.ProtustrankaFormatedWithAdress>
    <izvorni_sadrzaj> PULA 2010 d.o.o. PULA, Valsaline 41, 52100 Pula</izvorni_sadrzaj>
    <derivirana_varijabla naziv="DomainObject.Predmet.ProtustrankaFormatedWithAdress_1"> PULA 2010 d.o.o. PULA, Valsaline 41, 52100 Pula</derivirana_varijabla>
  </DomainObject.Predmet.ProtustrankaFormatedWithAdress>
  <DomainObject.Predmet.ProtustrankaFormatedWithAdressOIB>
    <izvorni_sadrzaj> PULA 2010 d.o.o. PULA, OIB 02075107983, Valsaline 41, 52100 Pula</izvorni_sadrzaj>
    <derivirana_varijabla naziv="DomainObject.Predmet.ProtustrankaFormatedWithAdressOIB_1"> PULA 2010 d.o.o. PULA, OIB 02075107983, Valsaline 41, 52100 Pula</derivirana_varijabla>
  </DomainObject.Predmet.ProtustrankaFormatedWithAdressOIB>
  <DomainObject.Predmet.ProtustrankaWithAdress>
    <izvorni_sadrzaj>PULA 2010 d.o.o. PULA Valsaline 41, 52100 Pula</izvorni_sadrzaj>
    <derivirana_varijabla naziv="DomainObject.Predmet.ProtustrankaWithAdress_1">PULA 2010 d.o.o. PULA Valsaline 41, 52100 Pula</derivirana_varijabla>
  </DomainObject.Predmet.ProtustrankaWithAdress>
  <DomainObject.Predmet.ProtustrankaWithAdressOIB>
    <izvorni_sadrzaj>PULA 2010 d.o.o. PULA, OIB 02075107983, Valsaline 41, 52100 Pula</izvorni_sadrzaj>
    <derivirana_varijabla naziv="DomainObject.Predmet.ProtustrankaWithAdressOIB_1">PULA 2010 d.o.o. PULA, OIB 02075107983, Valsaline 41, 52100 Pula</derivirana_varijabla>
  </DomainObject.Predmet.ProtustrankaWithAdressOIB>
  <DomainObject.Predmet.ProtustrankaNazivFormated>
    <izvorni_sadrzaj>PULA 2010 d.o.o. PULA</izvorni_sadrzaj>
    <derivirana_varijabla naziv="DomainObject.Predmet.ProtustrankaNazivFormated_1">PULA 2010 d.o.o. PULA</derivirana_varijabla>
  </DomainObject.Predmet.ProtustrankaNazivFormated>
  <DomainObject.Predmet.ProtustrankaNazivFormatedOIB>
    <izvorni_sadrzaj>PULA 2010 d.o.o. PULA, OIB 02075107983</izvorni_sadrzaj>
    <derivirana_varijabla naziv="DomainObject.Predmet.ProtustrankaNazivFormatedOIB_1">PULA 2010 d.o.o. PULA, OIB 02075107983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15118.17</izvorni_sadrzaj>
    <derivirana_varijabla naziv="DomainObject.Predmet.TrenutnaVrijednost_1">15118.17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PULA 2010 d.o.o. PULA</item>
    </izvorni_sadrzaj>
    <derivirana_varijabla naziv="DomainObject.Predmet.ProtuStrankaListFormated_1">
      <item>PULA 2010 d.o.o. PULA</item>
    </derivirana_varijabla>
  </DomainObject.Predmet.ProtuStrankaListFormated>
  <DomainObject.Predmet.ProtuStrankaListFormatedOIB>
    <izvorni_sadrzaj>
      <item>PULA 2010 d.o.o. PULA, OIB 02075107983</item>
    </izvorni_sadrzaj>
    <derivirana_varijabla naziv="DomainObject.Predmet.ProtuStrankaListFormatedOIB_1">
      <item>PULA 2010 d.o.o. PULA, OIB 02075107983</item>
    </derivirana_varijabla>
  </DomainObject.Predmet.ProtuStrankaListFormatedOIB>
  <DomainObject.Predmet.ProtuStrankaListFormatedWithAdress>
    <izvorni_sadrzaj>
      <item>PULA 2010 d.o.o. PULA, Valsaline 41, 52100 Pula</item>
    </izvorni_sadrzaj>
    <derivirana_varijabla naziv="DomainObject.Predmet.ProtuStrankaListFormatedWithAdress_1">
      <item>PULA 2010 d.o.o. PULA, Valsaline 41, 52100 Pula</item>
    </derivirana_varijabla>
  </DomainObject.Predmet.ProtuStrankaListFormatedWithAdress>
  <DomainObject.Predmet.ProtuStrankaListFormatedWithAdressOIB>
    <izvorni_sadrzaj>
      <item>PULA 2010 d.o.o. PULA, OIB 02075107983, Valsaline 41, 52100 Pula</item>
    </izvorni_sadrzaj>
    <derivirana_varijabla naziv="DomainObject.Predmet.ProtuStrankaListFormatedWithAdressOIB_1">
      <item>PULA 2010 d.o.o. PULA, OIB 02075107983, Valsaline 41, 52100 Pula</item>
    </derivirana_varijabla>
  </DomainObject.Predmet.ProtuStrankaListFormatedWithAdressOIB>
  <DomainObject.Predmet.ProtuStrankaListNazivFormated>
    <izvorni_sadrzaj>
      <item>PULA 2010 d.o.o. PULA</item>
    </izvorni_sadrzaj>
    <derivirana_varijabla naziv="DomainObject.Predmet.ProtuStrankaListNazivFormated_1">
      <item>PULA 2010 d.o.o. PULA</item>
    </derivirana_varijabla>
  </DomainObject.Predmet.ProtuStrankaListNazivFormated>
  <DomainObject.Predmet.ProtuStrankaListNazivFormatedOIB>
    <izvorni_sadrzaj>
      <item>PULA 2010 d.o.o. PULA, OIB 02075107983</item>
    </izvorni_sadrzaj>
    <derivirana_varijabla naziv="DomainObject.Predmet.ProtuStrankaListNazivFormatedOIB_1">
      <item>PULA 2010 d.o.o. PULA, OIB 02075107983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Istra, Primorje, Gorski Kotar  i Lika</item>
    </izvorni_sadrzaj>
    <derivirana_varijabla naziv="DomainObject.Predmet.OstaliListFormatedOIB_1">
      <item>ŽDO PULA, OIB 93993757343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PULA 2010 d.o.o. PULA</izvorni_sadrzaj>
    <derivirana_varijabla naziv="DomainObject.Predmet.ProtustrankaIDrugi_1">PULA 2010 d.o.o. PULA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PULA 2010 d.o.o. PULA, OIB 02075107983, Valsaline 41, 52100 Pula</izvorni_sadrzaj>
    <derivirana_varijabla naziv="DomainObject.Predmet.ProtustrankaIDrugiAdressOIB_1">PULA 2010 d.o.o. PULA, OIB 02075107983, Valsaline 41,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PULA 2010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PULA 2010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PULA 2010 d.o.o. PULA, OIB 02075107983, Valsaline 41,52100 Pula</item>
      <item>REPUBLIKA HRVATSKA, Ministarstvo financija, Porezna uprava, Područni ured Istra, Primorje, Gorski Kotar  i Lika, OIB 52634238587, M. B. Rašana 2/4,52000 Pazin</item>
      <item>ŽDO PULA, OIB 93993757343, Rovinjska 2a,52100 Pula</item>
    </izvorni_sadrzaj>
    <derivirana_varijabla naziv="DomainObject.Predmet.SudioniciListAdressOIB_1">
      <item>PULA 2010 d.o.o. PULA, OIB 02075107983, Valsaline 41,52100 Pula</item>
      <item>REPUBLIKA HRVATSKA, Ministarstvo financija, Porezna uprava, Područni ured Istra, Primorje, Gorski Kotar  i Lika, OIB 52634238587, M. B. Rašana 2/4,52000 Pazin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02075107983</item>
      <item>, OIB 52634238587</item>
      <item>, OIB 93993757343</item>
    </izvorni_sadrzaj>
    <derivirana_varijabla naziv="DomainObject.Predmet.SudioniciListNazivOIB_1">
      <item>, OIB 02075107983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7D63EC-4121-4E68-B9A7-7C3A92E2D7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2566</properties:Characters>
  <properties:Lines>86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2017-06-26T09:48:00Z</dcterms:created>
  <dc:creator>Jasmina Matika</dc:creator>
  <cp:lastModifiedBy>Lorena Paris Aničić</cp:lastModifiedBy>
  <cp:lastPrinted>2017-06-26T09:57:00Z</cp:lastPrinted>
  <dcterms:modified xmlns:xsi="http://www.w3.org/2001/XMLSchema-instance" xsi:type="dcterms:W3CDTF">2017-06-26T09:58:00Z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