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390e5" w14:paraId="ee390e5" w:rsidRDefault="007004AA" w:rsidP="007004AA" w:rsidR="007004AA">
      <w:pPr>
        <w:jc w:val="right"/>
        <w15:collapsed w:val="false"/>
      </w:pPr>
      <w:bookmarkStart w:name="_GoBack" w:id="0"/>
      <w:bookmarkEnd w:id="0"/>
      <w:r>
        <w:t>13 St-970/13-60</w:t>
      </w:r>
    </w:p>
    <w:p w:rsidRDefault="007004AA" w:rsidP="007004AA" w:rsidR="007004AA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04AA" w:rsidP="007004AA" w:rsidR="007004AA" w:rsidRPr="00D21A2C"/>
    <w:p w:rsidRDefault="007004AA" w:rsidP="007004AA" w:rsidR="007004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004AA" w:rsidP="007004AA" w:rsidR="007004A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004AA" w:rsidP="007004AA" w:rsidR="007004A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7004AA" w:rsidP="007004AA" w:rsidR="007004AA"/>
    <w:p w:rsidRDefault="007004AA" w:rsidP="007004AA" w:rsidR="007004AA" w:rsidRPr="002725A5">
      <w:pPr>
        <w:pStyle w:val="Naslov1"/>
        <w:rPr>
          <w:b w:val="false"/>
          <w:sz w:val="24"/>
        </w:rPr>
      </w:pPr>
      <w:r w:rsidRPr="002725A5">
        <w:rPr>
          <w:b w:val="false"/>
          <w:sz w:val="24"/>
        </w:rPr>
        <w:t>Z A K L J U Č A K</w:t>
      </w:r>
    </w:p>
    <w:p w:rsidRDefault="007004AA" w:rsidP="007004AA" w:rsidR="007004AA">
      <w:pPr>
        <w:jc w:val="center"/>
      </w:pPr>
    </w:p>
    <w:p w:rsidRDefault="007004AA" w:rsidP="007004AA" w:rsidR="007004AA"/>
    <w:p w:rsidRDefault="007004AA" w:rsidP="007004AA" w:rsidR="007004AA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CC331A">
        <w:t>ZLATNI KARAS d.o.o. za trgovinu i proizvodnju, u stečaju, Petrijevci, Republike 94/b, MBS 030007796, OIB 10443469986</w:t>
      </w:r>
      <w:r>
        <w:t xml:space="preserve">, </w:t>
      </w:r>
      <w:r w:rsidRPr="0006196C">
        <w:t>dana</w:t>
      </w:r>
      <w:r>
        <w:t xml:space="preserve"> 06. lipnja 2016.               </w:t>
      </w:r>
    </w:p>
    <w:p w:rsidRDefault="007004AA" w:rsidP="007004AA" w:rsidR="007004AA">
      <w:pPr>
        <w:jc w:val="both"/>
      </w:pPr>
    </w:p>
    <w:p w:rsidRDefault="002725A5" w:rsidP="007004AA" w:rsidR="002725A5">
      <w:pPr>
        <w:jc w:val="both"/>
      </w:pPr>
    </w:p>
    <w:p w:rsidRDefault="007004AA" w:rsidP="007004AA" w:rsidR="007004AA" w:rsidRPr="00CC331A">
      <w:pPr>
        <w:jc w:val="center"/>
      </w:pPr>
      <w:r w:rsidRPr="00CC331A">
        <w:t>z a k l j u č i o     j e</w:t>
      </w:r>
    </w:p>
    <w:p w:rsidRDefault="00245DF2" w:rsidP="00E95371" w:rsidR="00245DF2">
      <w:pPr>
        <w:jc w:val="both"/>
      </w:pPr>
    </w:p>
    <w:p w:rsidRDefault="002725A5" w:rsidP="00E95371" w:rsidR="002725A5">
      <w:pPr>
        <w:jc w:val="both"/>
      </w:pPr>
    </w:p>
    <w:p w:rsidRDefault="00605CE7" w:rsidP="005B20C9" w:rsidR="005B20C9">
      <w:pPr>
        <w:numPr>
          <w:ilvl w:val="0"/>
          <w:numId w:val="7"/>
        </w:numPr>
      </w:pPr>
      <w:r>
        <w:t>Određuje se predaja nekretnina :</w:t>
      </w:r>
    </w:p>
    <w:p w:rsidRDefault="007004AA" w:rsidP="00697B56" w:rsidR="00697B56">
      <w:pPr>
        <w:ind w:left="1068"/>
        <w:jc w:val="both"/>
        <w:rPr>
          <w:color w:val="000000"/>
        </w:rPr>
      </w:pPr>
      <w:r>
        <w:rPr>
          <w:color w:val="000000"/>
        </w:rPr>
        <w:t xml:space="preserve">20. </w:t>
      </w:r>
      <w:r w:rsidR="001F385A">
        <w:rPr>
          <w:color w:val="000000"/>
        </w:rPr>
        <w:t>suvlasnički dio 119/10000 ETAŽNO VLASNIŠTVO (E-20)</w:t>
      </w:r>
    </w:p>
    <w:p w:rsidRDefault="007004AA" w:rsidP="007004AA" w:rsidR="007004AA">
      <w:pPr>
        <w:numPr>
          <w:ilvl w:val="0"/>
          <w:numId w:val="18"/>
        </w:numPr>
        <w:jc w:val="both"/>
      </w:pPr>
      <w:r>
        <w:t xml:space="preserve">nekretnine na kčbr. 400/6 u naravi tržni centar sa 24 poslovno, prodajnih i uslužnih lokala zatvorenog, otvorenog i natkrivenog dijela tržnice, uredskih prostorija i sanitarnog čvora i livada u Vijenac S. H. Gutmanna 1 a sa 3090 m2, upisano u zk. ul. 1828 poduložak 20, k.o. Belišće, što u naravi čini lokal 19 u ukupnoj površini od 17,43 m2 u diobnom planu označen s oznakom 19. </w:t>
      </w:r>
    </w:p>
    <w:p w:rsidRDefault="00843085" w:rsidP="00372B34" w:rsidR="00843085" w:rsidRPr="00D0152D">
      <w:pPr>
        <w:pStyle w:val="Odlomakpopisa"/>
        <w:ind w:left="1068"/>
        <w:rPr>
          <w:bCs/>
        </w:rPr>
      </w:pPr>
      <w:r w:rsidRPr="00D0152D">
        <w:rPr>
          <w:bCs/>
        </w:rPr>
        <w:t xml:space="preserve">kupcu </w:t>
      </w:r>
      <w:r w:rsidR="001F385A">
        <w:t>Ćosić Josipu, Torjanci, Željka Tomića 1, OIB 45964878225.</w:t>
      </w:r>
    </w:p>
    <w:p w:rsidRDefault="00D367C1" w:rsidP="00E27B75" w:rsidR="00D367C1">
      <w:pPr>
        <w:jc w:val="both"/>
        <w:rPr>
          <w:bCs/>
        </w:rPr>
      </w:pPr>
    </w:p>
    <w:p w:rsidRDefault="00C87B21" w:rsidP="00C87B21" w:rsidR="00361F8A">
      <w:pPr>
        <w:numPr>
          <w:ilvl w:val="0"/>
          <w:numId w:val="7"/>
        </w:numPr>
        <w:jc w:val="both"/>
      </w:pPr>
      <w:r>
        <w:rPr>
          <w:bCs/>
        </w:rPr>
        <w:t xml:space="preserve">Nalaže se zemljišno – knjižnom odjelu </w:t>
      </w:r>
      <w:r w:rsidR="00843085">
        <w:rPr>
          <w:bCs/>
        </w:rPr>
        <w:t>Općinskog suda u Osijeku</w:t>
      </w:r>
      <w:r>
        <w:rPr>
          <w:bCs/>
        </w:rPr>
        <w:t xml:space="preserve"> </w:t>
      </w:r>
      <w:r w:rsidR="00697B56">
        <w:rPr>
          <w:bCs/>
        </w:rPr>
        <w:t xml:space="preserve"> </w:t>
      </w:r>
      <w:r w:rsidR="001F385A">
        <w:rPr>
          <w:bCs/>
        </w:rPr>
        <w:t>Zemljišno – knjižni odjel Valpovo</w:t>
      </w:r>
      <w:r w:rsidR="00697B56">
        <w:rPr>
          <w:bCs/>
        </w:rPr>
        <w:t xml:space="preserve"> </w:t>
      </w:r>
      <w:r>
        <w:rPr>
          <w:bCs/>
        </w:rPr>
        <w:t xml:space="preserve">izvršiti upis prava </w:t>
      </w:r>
      <w:r w:rsidR="000B3FAC">
        <w:rPr>
          <w:bCs/>
        </w:rPr>
        <w:t xml:space="preserve">vlasništva na nekretninama iz točke 1. ovog zaključka u korist </w:t>
      </w:r>
      <w:r w:rsidR="00E27B75">
        <w:rPr>
          <w:bCs/>
        </w:rPr>
        <w:t>kupca</w:t>
      </w:r>
      <w:r w:rsidR="00372B34">
        <w:rPr>
          <w:bCs/>
        </w:rPr>
        <w:t xml:space="preserve"> </w:t>
      </w:r>
      <w:r w:rsidR="001F385A">
        <w:t>Ćosić Josipa, Torjanci, Željka Tomića 1, OIB 45964878225</w:t>
      </w:r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1F385A" w:rsidP="001F385A" w:rsidR="001F385A">
      <w:pPr>
        <w:pStyle w:val="Odlomakpopisa"/>
        <w:numPr>
          <w:ilvl w:val="0"/>
          <w:numId w:val="17"/>
        </w:numPr>
      </w:pPr>
      <w:r>
        <w:t xml:space="preserve">zabilježbe prijenosa prava vlasništva radi osiguranja novčane tražbine na iznos od 200.000,00 kn uz 6 % kamata godišnje, temeljem javnobilježničkog akta – Sporazuma o osiguranju novčane tražbine prijenosom vlasništva na nekretninama sačinjenom kog javnog bilježnika Marije Kustić iz Bjelovara 24. siječnja 2013, broj OU-50/2013-1 u korist </w:t>
      </w:r>
      <w:r w:rsidR="006210E1">
        <w:t>Ribnjak 1961 d.o.o. Siščani bb, OIB 96616502786, Z-270/13,</w:t>
      </w:r>
    </w:p>
    <w:p w:rsidRDefault="00697B56" w:rsidP="00697B56" w:rsidR="00697B5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zabilježbe </w:t>
      </w:r>
      <w:r w:rsidR="006210E1">
        <w:rPr>
          <w:rFonts w:hAnsi="Times New Roman" w:ascii="Times New Roman"/>
          <w:sz w:val="24"/>
          <w:szCs w:val="24"/>
        </w:rPr>
        <w:t>rješenja</w:t>
      </w:r>
      <w:r>
        <w:rPr>
          <w:rFonts w:hAnsi="Times New Roman" w:ascii="Times New Roman"/>
          <w:sz w:val="24"/>
          <w:szCs w:val="24"/>
        </w:rPr>
        <w:t xml:space="preserve"> Trgovačkog suda u Osijeku od </w:t>
      </w:r>
      <w:r w:rsidR="006210E1">
        <w:rPr>
          <w:rFonts w:hAnsi="Times New Roman" w:ascii="Times New Roman"/>
          <w:sz w:val="24"/>
          <w:szCs w:val="24"/>
        </w:rPr>
        <w:t xml:space="preserve">15. rujna </w:t>
      </w:r>
      <w:r>
        <w:rPr>
          <w:rFonts w:hAnsi="Times New Roman" w:ascii="Times New Roman"/>
          <w:sz w:val="24"/>
          <w:szCs w:val="24"/>
        </w:rPr>
        <w:t>2014. broj St-</w:t>
      </w:r>
      <w:r w:rsidR="006210E1">
        <w:rPr>
          <w:rFonts w:hAnsi="Times New Roman" w:ascii="Times New Roman"/>
          <w:sz w:val="24"/>
          <w:szCs w:val="24"/>
        </w:rPr>
        <w:t xml:space="preserve">970/13   </w:t>
      </w:r>
      <w:r>
        <w:rPr>
          <w:rFonts w:hAnsi="Times New Roman" w:ascii="Times New Roman"/>
          <w:sz w:val="24"/>
          <w:szCs w:val="24"/>
        </w:rPr>
        <w:t xml:space="preserve"> o otvaranju stečajnog postupka</w:t>
      </w:r>
      <w:r w:rsidR="006210E1">
        <w:rPr>
          <w:rFonts w:hAnsi="Times New Roman" w:ascii="Times New Roman"/>
          <w:sz w:val="24"/>
          <w:szCs w:val="24"/>
        </w:rPr>
        <w:t xml:space="preserve"> na nekretninama stečajnog dužnika – Fiducijanta Zlatni karas d.o.o. Petrijevci, Z-1822/14,</w:t>
      </w:r>
    </w:p>
    <w:p w:rsidRDefault="006210E1" w:rsidP="00697B56" w:rsidR="006210E1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0D7AE2">
        <w:rPr>
          <w:rFonts w:hAnsi="Times New Roman" w:ascii="Times New Roman"/>
          <w:sz w:val="24"/>
          <w:szCs w:val="24"/>
        </w:rPr>
        <w:t>zabilježbe rješenja</w:t>
      </w:r>
      <w:r w:rsidR="000D7AE2" w:rsidRPr="000D7AE2">
        <w:rPr>
          <w:rFonts w:hAnsi="Times New Roman" w:ascii="Times New Roman"/>
          <w:sz w:val="24"/>
          <w:szCs w:val="24"/>
        </w:rPr>
        <w:t xml:space="preserve"> </w:t>
      </w:r>
      <w:r w:rsidRPr="000D7AE2">
        <w:rPr>
          <w:rFonts w:hAnsi="Times New Roman" w:ascii="Times New Roman"/>
          <w:sz w:val="24"/>
          <w:szCs w:val="24"/>
        </w:rPr>
        <w:t>Trgovačkog suda u Osijeku od 15. rujna 2014. broj St-</w:t>
      </w:r>
      <w:r w:rsidR="00123A98">
        <w:rPr>
          <w:rFonts w:hAnsi="Times New Roman" w:ascii="Times New Roman"/>
          <w:sz w:val="24"/>
          <w:szCs w:val="24"/>
        </w:rPr>
        <w:t xml:space="preserve">970/13-29 </w:t>
      </w:r>
      <w:r w:rsidR="000D7AE2" w:rsidRPr="000D7AE2">
        <w:rPr>
          <w:rFonts w:hAnsi="Times New Roman" w:ascii="Times New Roman"/>
          <w:sz w:val="24"/>
          <w:szCs w:val="24"/>
        </w:rPr>
        <w:t xml:space="preserve"> </w:t>
      </w:r>
      <w:r w:rsidR="000D7AE2">
        <w:rPr>
          <w:rFonts w:hAnsi="Times New Roman" w:ascii="Times New Roman"/>
          <w:sz w:val="24"/>
          <w:szCs w:val="24"/>
        </w:rPr>
        <w:t>o prodaji nekretnina stečajnog dužnika – Fiducijanta – Zlatni karas d.o.o. Petrijevci, Z-1933/14,</w:t>
      </w:r>
    </w:p>
    <w:p w:rsidRDefault="000D7AE2" w:rsidP="000D7AE2" w:rsidR="000D7AE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0D7AE2">
        <w:rPr>
          <w:rFonts w:hAnsi="Times New Roman" w:ascii="Times New Roman"/>
          <w:sz w:val="24"/>
          <w:szCs w:val="24"/>
        </w:rPr>
        <w:t>zabilježbe rješenja Trgovačkog suda u Osijeku od 1</w:t>
      </w:r>
      <w:r>
        <w:rPr>
          <w:rFonts w:hAnsi="Times New Roman" w:ascii="Times New Roman"/>
          <w:sz w:val="24"/>
          <w:szCs w:val="24"/>
        </w:rPr>
        <w:t>0. ožujka 2016</w:t>
      </w:r>
      <w:r w:rsidRPr="000D7AE2">
        <w:rPr>
          <w:rFonts w:hAnsi="Times New Roman" w:ascii="Times New Roman"/>
          <w:sz w:val="24"/>
          <w:szCs w:val="24"/>
        </w:rPr>
        <w:t>. broj St-</w:t>
      </w:r>
      <w:r w:rsidR="00123A98">
        <w:rPr>
          <w:rFonts w:hAnsi="Times New Roman" w:ascii="Times New Roman"/>
          <w:sz w:val="24"/>
          <w:szCs w:val="24"/>
        </w:rPr>
        <w:t>970/13</w:t>
      </w:r>
      <w:r w:rsidRPr="000D7AE2">
        <w:rPr>
          <w:rFonts w:hAnsi="Times New Roman" w:ascii="Times New Roman"/>
          <w:sz w:val="24"/>
          <w:szCs w:val="24"/>
        </w:rPr>
        <w:t xml:space="preserve"> o </w:t>
      </w:r>
      <w:r w:rsidR="00123A98">
        <w:rPr>
          <w:rFonts w:hAnsi="Times New Roman" w:ascii="Times New Roman"/>
          <w:sz w:val="24"/>
          <w:szCs w:val="24"/>
        </w:rPr>
        <w:t>dosudi</w:t>
      </w:r>
      <w:r>
        <w:rPr>
          <w:rFonts w:hAnsi="Times New Roman" w:ascii="Times New Roman"/>
          <w:sz w:val="24"/>
          <w:szCs w:val="24"/>
        </w:rPr>
        <w:t xml:space="preserve"> nekretnina stečajnog dužnika – Fiducijanta – Zlatni karas d.o.o. Petrijevci, Z-</w:t>
      </w:r>
      <w:r w:rsidR="00123A98">
        <w:rPr>
          <w:rFonts w:hAnsi="Times New Roman" w:ascii="Times New Roman"/>
          <w:sz w:val="24"/>
          <w:szCs w:val="24"/>
        </w:rPr>
        <w:t xml:space="preserve">6449/16. </w:t>
      </w:r>
    </w:p>
    <w:p w:rsidRDefault="002725A5" w:rsidP="002725A5" w:rsidR="002725A5">
      <w:pPr>
        <w:pStyle w:val="Odlomakpopisa"/>
        <w:ind w:left="1428"/>
        <w:jc w:val="center"/>
      </w:pPr>
      <w:r>
        <w:lastRenderedPageBreak/>
        <w:t>2</w:t>
      </w:r>
    </w:p>
    <w:p w:rsidRDefault="002725A5" w:rsidP="002725A5" w:rsidR="002725A5">
      <w:pPr>
        <w:pStyle w:val="Odlomakpopisa"/>
        <w:ind w:left="1428"/>
        <w:jc w:val="center"/>
      </w:pPr>
    </w:p>
    <w:p w:rsidRDefault="002725A5" w:rsidP="002725A5" w:rsidR="002725A5">
      <w:pPr>
        <w:pStyle w:val="Odlomakpopisa"/>
        <w:ind w:left="1428"/>
        <w:jc w:val="right"/>
      </w:pPr>
      <w:r>
        <w:t>13 St-970/13-60</w:t>
      </w:r>
    </w:p>
    <w:p w:rsidRDefault="00123A98" w:rsidP="00ED0FB4" w:rsidR="00123A98">
      <w:pPr>
        <w:jc w:val="both"/>
        <w:rPr>
          <w:rFonts w:eastAsia="Calibri"/>
          <w:lang w:eastAsia="en-US"/>
        </w:rPr>
      </w:pPr>
    </w:p>
    <w:p w:rsidRDefault="002725A5" w:rsidP="00ED0FB4" w:rsidR="002725A5">
      <w:pPr>
        <w:jc w:val="both"/>
      </w:pPr>
    </w:p>
    <w:p w:rsidRDefault="00ED0FB4" w:rsidP="00737C36" w:rsidR="00ED0FB4">
      <w:pPr>
        <w:rPr>
          <w:b/>
          <w:bCs/>
        </w:rPr>
      </w:pPr>
    </w:p>
    <w:p w:rsidRDefault="00737C36" w:rsidP="00737C36" w:rsidR="00737C36" w:rsidRPr="007B6334">
      <w:pPr>
        <w:jc w:val="center"/>
        <w:rPr>
          <w:bCs/>
        </w:rPr>
      </w:pPr>
      <w:r w:rsidRPr="007B6334">
        <w:rPr>
          <w:bCs/>
        </w:rPr>
        <w:t>Obrazloženje</w:t>
      </w:r>
    </w:p>
    <w:p w:rsidRDefault="00ED0FB4" w:rsidP="00F33EA0" w:rsidR="00ED0FB4">
      <w:pPr>
        <w:rPr>
          <w:b/>
          <w:bCs/>
        </w:rPr>
      </w:pPr>
    </w:p>
    <w:p w:rsidRDefault="00245DF2" w:rsidP="00F33EA0" w:rsidR="00245DF2">
      <w:pPr>
        <w:rPr>
          <w:b/>
          <w:bCs/>
        </w:rPr>
      </w:pPr>
    </w:p>
    <w:p w:rsidRDefault="000B3FAC" w:rsidP="0024274A" w:rsidR="00F33EA0">
      <w:pPr>
        <w:ind w:firstLine="708"/>
        <w:jc w:val="both"/>
        <w:rPr>
          <w:bCs/>
        </w:rPr>
      </w:pPr>
      <w:r>
        <w:rPr>
          <w:bCs/>
        </w:rPr>
        <w:t>Ovosudnim</w:t>
      </w:r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</w:t>
      </w:r>
      <w:r w:rsidR="00123A98">
        <w:rPr>
          <w:bCs/>
        </w:rPr>
        <w:t>970/13-54 od 10. ožujka 2016.  g</w:t>
      </w:r>
      <w:r w:rsidR="001C16CA">
        <w:rPr>
          <w:bCs/>
        </w:rPr>
        <w:t>odine</w:t>
      </w:r>
      <w:r w:rsidR="0024274A">
        <w:rPr>
          <w:bCs/>
        </w:rPr>
        <w:t>, koje rješenje je postalo pravomoćno</w:t>
      </w:r>
      <w:r w:rsidR="00697B56">
        <w:rPr>
          <w:bCs/>
        </w:rPr>
        <w:t xml:space="preserve"> 30. ožujka 2016.</w:t>
      </w:r>
      <w:r w:rsidR="004E090F">
        <w:rPr>
          <w:bCs/>
        </w:rPr>
        <w:t xml:space="preserve"> 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 xml:space="preserve">, kako je to navedeno u izreci ovog zaključka. </w:t>
      </w:r>
    </w:p>
    <w:p w:rsidRDefault="0024274A" w:rsidP="0024274A" w:rsidR="0024274A">
      <w:pPr>
        <w:ind w:firstLine="708"/>
        <w:jc w:val="both"/>
        <w:rPr>
          <w:bCs/>
        </w:rPr>
      </w:pPr>
    </w:p>
    <w:p w:rsidRDefault="000B3FAC" w:rsidP="000B3FAC" w:rsidR="00361F8A">
      <w:pPr>
        <w:rPr>
          <w:bCs/>
        </w:rPr>
      </w:pPr>
      <w:r>
        <w:rPr>
          <w:bCs/>
        </w:rPr>
        <w:tab/>
        <w:t>Budući je kupac isplatio kupo</w:t>
      </w:r>
      <w:r w:rsidR="00D947AC">
        <w:rPr>
          <w:bCs/>
        </w:rPr>
        <w:t xml:space="preserve">vninu u cijelosti, temeljem članaka </w:t>
      </w:r>
      <w:r>
        <w:rPr>
          <w:bCs/>
        </w:rPr>
        <w:t xml:space="preserve">101. i 119. Ovršnog zakona </w:t>
      </w:r>
      <w:r w:rsidR="00D947AC">
        <w:rPr>
          <w:bCs/>
        </w:rPr>
        <w:t xml:space="preserve"> (Narodne novine broj 57/96, 29/99, 42/00, 173/03, 194/03, 151/04, 88/05, 121/05, 67/08, 139/10, 112/12, 25/13 i 93/14)  </w:t>
      </w:r>
      <w:r>
        <w:rPr>
          <w:bCs/>
        </w:rPr>
        <w:t>odlučeno je kao u izreci ovog zaključka.</w:t>
      </w:r>
    </w:p>
    <w:p w:rsidRDefault="00E27B75" w:rsidP="000B3FAC" w:rsidR="00E27B75">
      <w:pPr>
        <w:rPr>
          <w:bCs/>
        </w:rPr>
      </w:pPr>
    </w:p>
    <w:p w:rsidRDefault="00245DF2" w:rsidP="000B3FAC" w:rsidR="00245DF2" w:rsidRPr="000B3FAC">
      <w:pPr>
        <w:rPr>
          <w:bCs/>
        </w:rPr>
      </w:pPr>
    </w:p>
    <w:p w:rsidRDefault="003B2E11" w:rsidP="00737C36" w:rsidR="00737C36">
      <w:pPr>
        <w:jc w:val="center"/>
        <w:rPr>
          <w:bCs/>
        </w:rPr>
      </w:pPr>
      <w:r w:rsidRPr="008E1DE2">
        <w:rPr>
          <w:bCs/>
        </w:rPr>
        <w:t>U Osijeku</w:t>
      </w:r>
      <w:r w:rsidR="00123A98">
        <w:rPr>
          <w:bCs/>
        </w:rPr>
        <w:t xml:space="preserve"> 6</w:t>
      </w:r>
      <w:r w:rsidR="00E95371">
        <w:rPr>
          <w:bCs/>
        </w:rPr>
        <w:t xml:space="preserve">. lipanj </w:t>
      </w:r>
      <w:r w:rsidR="00D947AC">
        <w:rPr>
          <w:bCs/>
        </w:rPr>
        <w:t xml:space="preserve"> 2016.</w:t>
      </w:r>
    </w:p>
    <w:p w:rsidRDefault="00361F8A" w:rsidP="00E27B75" w:rsidR="00361F8A">
      <w:pPr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ED0FB4">
      <w:pPr>
        <w:rPr>
          <w:bCs/>
        </w:rPr>
      </w:pPr>
      <w:r w:rsidRPr="008E1DE2">
        <w:rPr>
          <w:bCs/>
        </w:rPr>
        <w:t>Maja Kocijan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245DF2" w:rsidP="00355826" w:rsidR="00245DF2">
      <w:pPr>
        <w:tabs>
          <w:tab w:pos="5745" w:val="left"/>
        </w:tabs>
        <w:rPr>
          <w:bCs/>
        </w:rPr>
      </w:pPr>
    </w:p>
    <w:p w:rsidRDefault="00ED0FB4" w:rsidP="00355826" w:rsidR="00ED0FB4">
      <w:pPr>
        <w:tabs>
          <w:tab w:pos="5745" w:val="left"/>
        </w:tabs>
        <w:rPr>
          <w:bCs/>
        </w:rPr>
      </w:pPr>
    </w:p>
    <w:p w:rsidRDefault="00737C36" w:rsidP="00737C36" w:rsidR="000B3FAC">
      <w:pPr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</w:t>
      </w:r>
      <w:r w:rsidR="00D947AC">
        <w:rPr>
          <w:bCs/>
        </w:rPr>
        <w:t>učka nije dopušten pravni lijek</w:t>
      </w:r>
      <w:r w:rsidR="00ED0FB4">
        <w:rPr>
          <w:bCs/>
        </w:rPr>
        <w:t xml:space="preserve"> </w:t>
      </w:r>
      <w:r w:rsidR="00D947AC">
        <w:rPr>
          <w:bCs/>
        </w:rPr>
        <w:t xml:space="preserve">(članak </w:t>
      </w:r>
      <w:r>
        <w:rPr>
          <w:bCs/>
        </w:rPr>
        <w:t>11. st</w:t>
      </w:r>
      <w:r w:rsidR="00D947AC">
        <w:rPr>
          <w:bCs/>
        </w:rPr>
        <w:t>av</w:t>
      </w:r>
      <w:r>
        <w:rPr>
          <w:bCs/>
        </w:rPr>
        <w:t xml:space="preserve"> 5. Ovršnog zakona)</w:t>
      </w:r>
      <w:r w:rsidR="00D947AC">
        <w:rPr>
          <w:bCs/>
        </w:rPr>
        <w:t>.</w:t>
      </w:r>
    </w:p>
    <w:p w:rsidRDefault="000B3FAC" w:rsidP="00737C36" w:rsidR="000B3FAC">
      <w:pPr>
        <w:rPr>
          <w:bCs/>
        </w:rPr>
      </w:pPr>
    </w:p>
    <w:p w:rsidRDefault="00ED0FB4" w:rsidP="00737C36" w:rsidR="00ED0FB4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123A98">
        <w:rPr>
          <w:bCs/>
        </w:rPr>
        <w:t xml:space="preserve"> Ana Penavin</w:t>
      </w:r>
    </w:p>
    <w:p w:rsidRDefault="0077556B" w:rsidP="00ED0FB4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</w:t>
      </w:r>
      <w:r w:rsidR="00123A98">
        <w:t>Ćosić Josip, Torjanci, Željka Tomića 1</w:t>
      </w:r>
      <w:r>
        <w:rPr>
          <w:bCs/>
        </w:rPr>
        <w:t xml:space="preserve"> </w:t>
      </w:r>
    </w:p>
    <w:p w:rsidRDefault="001C16CA" w:rsidP="00E95371" w:rsidR="0024274A" w:rsidRPr="00E95371">
      <w:pPr>
        <w:numPr>
          <w:ilvl w:val="0"/>
          <w:numId w:val="1"/>
        </w:numPr>
        <w:rPr>
          <w:bCs/>
        </w:rPr>
      </w:pPr>
      <w:r>
        <w:rPr>
          <w:bCs/>
        </w:rPr>
        <w:t>Općinski sud u Osijeku</w:t>
      </w:r>
      <w:r w:rsidR="00123A98">
        <w:rPr>
          <w:bCs/>
        </w:rPr>
        <w:t xml:space="preserve"> ZK odjel Valpovo</w:t>
      </w:r>
    </w:p>
    <w:p w:rsidRDefault="00D947AC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</w:t>
      </w:r>
      <w:r w:rsidR="00737C36">
        <w:rPr>
          <w:bCs/>
        </w:rPr>
        <w:t>glasna ploča</w:t>
      </w:r>
    </w:p>
    <w:p w:rsidRDefault="00123A98" w:rsidP="00133395" w:rsidR="00737C36">
      <w:pPr>
        <w:numPr>
          <w:ilvl w:val="0"/>
          <w:numId w:val="1"/>
        </w:numPr>
      </w:pPr>
      <w:r>
        <w:rPr>
          <w:bCs/>
        </w:rPr>
        <w:t xml:space="preserve">kal. </w:t>
      </w:r>
      <w:r w:rsidR="002725A5">
        <w:rPr>
          <w:bCs/>
        </w:rPr>
        <w:t>13/7</w:t>
      </w:r>
    </w:p>
    <w:sectPr w:rsidSect="00D367C1" w:rsidR="00737C36">
      <w:headerReference w:type="even" r:id="rId11"/>
      <w:headerReference w:type="default" r:id="rId12"/>
      <w:pgSz w:h="16838" w:w="11906"/>
      <w:pgMar w:gutter="0" w:footer="708" w:header="708" w:left="1440" w:bottom="1417" w:right="1286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68E" w:rsidR="0089568E">
      <w:r>
        <w:separator/>
      </w:r>
    </w:p>
  </w:endnote>
  <w:endnote w:id="0" w:type="continuationSeparator">
    <w:p w:rsidRDefault="0089568E" w:rsidR="00895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68E" w:rsidR="0089568E">
      <w:r>
        <w:separator/>
      </w:r>
    </w:p>
  </w:footnote>
  <w:footnote w:id="0" w:type="continuationSeparator">
    <w:p w:rsidRDefault="0089568E" w:rsidR="008956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5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6">
    <w:nsid w:val="41495D06"/>
    <w:multiLevelType w:val="hybridMultilevel"/>
    <w:tmpl w:val="F8462B6A"/>
    <w:lvl w:tplc="E0BC0C44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7">
    <w:nsid w:val="44495A2F"/>
    <w:multiLevelType w:val="hybridMultilevel"/>
    <w:tmpl w:val="9402989E"/>
    <w:lvl w:tplc="5DFE5EB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10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620F26F4"/>
    <w:multiLevelType w:val="hybridMultilevel"/>
    <w:tmpl w:val="2292B4E6"/>
    <w:lvl w:tplc="EB1C2530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3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4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5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6">
    <w:nsid w:val="7D737DB8"/>
    <w:multiLevelType w:val="hybridMultilevel"/>
    <w:tmpl w:val="712AE4B2"/>
    <w:lvl w:tplc="D61ED2A4" w:ilvl="0">
      <w:start w:val="4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3"/>
  </w:num>
  <w:num w:numId="5">
    <w:abstractNumId w:val="9"/>
  </w:num>
  <w:num w:numId="6">
    <w:abstractNumId w:val="5"/>
  </w:num>
  <w:num w:numId="7">
    <w:abstractNumId w:val="11"/>
  </w:num>
  <w:num w:numId="8">
    <w:abstractNumId w:val="14"/>
  </w:num>
  <w:num w:numId="9">
    <w:abstractNumId w:val="15"/>
  </w:num>
  <w:num w:numId="10">
    <w:abstractNumId w:val="13"/>
  </w:num>
  <w:num w:numId="11">
    <w:abstractNumId w:val="17"/>
  </w:num>
  <w:num w:numId="12">
    <w:abstractNumId w:val="4"/>
  </w:num>
  <w:num w:numId="13">
    <w:abstractNumId w:val="1"/>
  </w:num>
  <w:num w:numId="14">
    <w:abstractNumId w:val="12"/>
  </w:num>
  <w:num w:numId="15">
    <w:abstractNumId w:val="0"/>
  </w:num>
  <w:num w:numId="16">
    <w:abstractNumId w:val="16"/>
  </w:num>
  <w:num w:numId="17">
    <w:abstractNumId w:val="6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2048A"/>
    <w:rsid w:val="00022B09"/>
    <w:rsid w:val="0005058A"/>
    <w:rsid w:val="000B3FAC"/>
    <w:rsid w:val="000B5239"/>
    <w:rsid w:val="000D7AE2"/>
    <w:rsid w:val="0011325D"/>
    <w:rsid w:val="00123A98"/>
    <w:rsid w:val="00133395"/>
    <w:rsid w:val="001C16CA"/>
    <w:rsid w:val="001F385A"/>
    <w:rsid w:val="002317C8"/>
    <w:rsid w:val="0024274A"/>
    <w:rsid w:val="00245DF2"/>
    <w:rsid w:val="00265772"/>
    <w:rsid w:val="002725A5"/>
    <w:rsid w:val="00355826"/>
    <w:rsid w:val="00361F8A"/>
    <w:rsid w:val="00372B34"/>
    <w:rsid w:val="003B2E11"/>
    <w:rsid w:val="004E090F"/>
    <w:rsid w:val="004F2FCA"/>
    <w:rsid w:val="005B20C9"/>
    <w:rsid w:val="00605CE7"/>
    <w:rsid w:val="006210E1"/>
    <w:rsid w:val="00622FBF"/>
    <w:rsid w:val="00651914"/>
    <w:rsid w:val="00657546"/>
    <w:rsid w:val="00697B56"/>
    <w:rsid w:val="006A2A48"/>
    <w:rsid w:val="007004AA"/>
    <w:rsid w:val="00737C36"/>
    <w:rsid w:val="0077556B"/>
    <w:rsid w:val="007B6334"/>
    <w:rsid w:val="007E0367"/>
    <w:rsid w:val="007F34AF"/>
    <w:rsid w:val="0084279D"/>
    <w:rsid w:val="00843085"/>
    <w:rsid w:val="00883F44"/>
    <w:rsid w:val="0089568E"/>
    <w:rsid w:val="008C58E0"/>
    <w:rsid w:val="008E1DE2"/>
    <w:rsid w:val="00916DFE"/>
    <w:rsid w:val="00961368"/>
    <w:rsid w:val="009B6B17"/>
    <w:rsid w:val="009C1B13"/>
    <w:rsid w:val="009D7158"/>
    <w:rsid w:val="009D7E86"/>
    <w:rsid w:val="00B25318"/>
    <w:rsid w:val="00B34F15"/>
    <w:rsid w:val="00B4504C"/>
    <w:rsid w:val="00BF7921"/>
    <w:rsid w:val="00C067DF"/>
    <w:rsid w:val="00C87B21"/>
    <w:rsid w:val="00D0152D"/>
    <w:rsid w:val="00D177CC"/>
    <w:rsid w:val="00D367C1"/>
    <w:rsid w:val="00D947AC"/>
    <w:rsid w:val="00DC7E1D"/>
    <w:rsid w:val="00DD53EC"/>
    <w:rsid w:val="00E0071D"/>
    <w:rsid w:val="00E27B75"/>
    <w:rsid w:val="00E420C8"/>
    <w:rsid w:val="00E95371"/>
    <w:rsid w:val="00EC66B6"/>
    <w:rsid w:val="00ED0FB4"/>
    <w:rsid w:val="00ED737D"/>
    <w:rsid w:val="00F33EA0"/>
    <w:rsid w:val="00F62C5D"/>
    <w:rsid w:val="00FA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05CE7"/>
    <w:rPr>
      <w:b/>
      <w:bCs/>
    </w:rPr>
  </w:style>
  <w:style w:styleId="Bezproreda" w:type="paragraph">
    <w:name w:val="No Spacing"/>
    <w:uiPriority w:val="1"/>
    <w:qFormat/>
    <w:rsid w:val="00697B5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13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3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3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3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3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05CE7"/>
    <w:rPr>
      <w:b/>
      <w:bCs/>
    </w:rPr>
  </w:style>
  <w:style w:styleId="Bezproreda" w:type="paragraph">
    <w:name w:val="No Spacing"/>
    <w:uiPriority w:val="1"/>
    <w:qFormat/>
    <w:rsid w:val="00697B5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13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3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3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3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3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163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St-970/2013</izvorni_sadrzaj>
    <derivirana_varijabla naziv="DomainObject.Predmet.OznakaBroj_1">St-970/2013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KARAS d.o.o. za trgovinu i proizvodnju</izvorni_sadrzaj>
    <derivirana_varijabla naziv="DomainObject.Predmet.ProtustrankaFormated_1">  ZLATNI KARAS d.o.o. za trgovinu i proizvodnju</derivirana_varijabla>
  </DomainObject.Predmet.ProtustrankaFormated>
  <DomainObject.Predmet.ProtustrankaFormatedOIB>
    <izvorni_sadrzaj>  ZLATNI KARAS d.o.o. za trgovinu i proizvodnju, OIB 10443469986</izvorni_sadrzaj>
    <derivirana_varijabla naziv="DomainObject.Predmet.ProtustrankaFormatedOIB_1">  ZLATNI KARAS d.o.o. za trgovinu i proizvodnju, OIB 10443469986</derivirana_varijabla>
  </DomainObject.Predmet.ProtustrankaFormatedOIB>
  <DomainObject.Predmet.ProtustrankaFormatedWithAdress>
    <izvorni_sadrzaj> ZLATNI KARAS d.o.o. za trgovinu i proizvodnju, Republike 94/b, Petrijevci</izvorni_sadrzaj>
    <derivirana_varijabla naziv="DomainObject.Predmet.ProtustrankaFormatedWithAdress_1"> ZLATNI KARAS d.o.o. za trgovinu i proizvodnju, Republike 94/b, Petrijevci</derivirana_varijabla>
  </DomainObject.Predmet.ProtustrankaFormatedWithAdress>
  <DomainObject.Predmet.ProtustrankaFormatedWithAdressOIB>
    <izvorni_sadrzaj> ZLATNI KARAS d.o.o. za trgovinu i proizvodnju, OIB 10443469986, Republike 94/b, Petrijevci</izvorni_sadrzaj>
    <derivirana_varijabla naziv="DomainObject.Predmet.ProtustrankaFormatedWithAdressOIB_1"> ZLATNI KARAS d.o.o. za trgovinu i proizvodnju, OIB 10443469986, Republike 94/b, Petrijevci</derivirana_varijabla>
  </DomainObject.Predmet.ProtustrankaFormatedWithAdressOIB>
  <DomainObject.Predmet.ProtustrankaWithAdress>
    <izvorni_sadrzaj>ZLATNI KARAS d.o.o. za trgovinu i proizvodnju Republike 94/b, Petrijevci</izvorni_sadrzaj>
    <derivirana_varijabla naziv="DomainObject.Predmet.ProtustrankaWithAdress_1">ZLATNI KARAS d.o.o. za trgovinu i proizvodnju Republike 94/b, Petrijevci</derivirana_varijabla>
  </DomainObject.Predmet.ProtustrankaWithAdress>
  <DomainObject.Predmet.ProtustrankaWithAdressOIB>
    <izvorni_sadrzaj>ZLATNI KARAS d.o.o. za trgovinu i proizvodnju, OIB 10443469986, Republike 94/b, Petrijevci</izvorni_sadrzaj>
    <derivirana_varijabla naziv="DomainObject.Predmet.ProtustrankaWithAdressOIB_1">ZLATNI KARAS d.o.o. za trgovinu i proizvodnju, OIB 10443469986, Republike 94/b, Petrijevci</derivirana_varijabla>
  </DomainObject.Predmet.ProtustrankaWithAdressOIB>
  <DomainObject.Predmet.ProtustrankaNazivFormated>
    <izvorni_sadrzaj>ZLATNI KARAS d.o.o. za trgovinu i proizvodnju</izvorni_sadrzaj>
    <derivirana_varijabla naziv="DomainObject.Predmet.ProtustrankaNazivFormated_1">ZLATNI KARAS d.o.o. za trgovinu i proizvodnju</derivirana_varijabla>
  </DomainObject.Predmet.ProtustrankaNazivFormated>
  <DomainObject.Predmet.ProtustrankaNazivFormatedOIB>
    <izvorni_sadrzaj>ZLATNI KARAS d.o.o. za trgovinu i proizvodnju, OIB 10443469986</izvorni_sadrzaj>
    <derivirana_varijabla naziv="DomainObject.Predmet.ProtustrankaNazivFormatedOIB_1">ZLATNI KARAS d.o.o. za trgovinu i proizvodnju, OIB 10443469986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ZLATNI KARAS d.o.o. za trgovinu i proizvodnju</item>
    </izvorni_sadrzaj>
    <derivirana_varijabla naziv="DomainObject.Predmet.ProtuStrankaListFormated_1">
      <item>ZLATNI KARAS d.o.o. za trgovinu i proizvodnju</item>
    </derivirana_varijabla>
  </DomainObject.Predmet.ProtuStrankaListFormated>
  <DomainObject.Predmet.ProtuStrankaListFormatedOIB>
    <izvorni_sadrzaj>
      <item>ZLATNI KARAS d.o.o. za trgovinu i proizvodnju, OIB 10443469986</item>
    </izvorni_sadrzaj>
    <derivirana_varijabla naziv="DomainObject.Predmet.ProtuStrankaListFormatedOIB_1">
      <item>ZLATNI KARAS d.o.o. za trgovinu i proizvodnju, OIB 10443469986</item>
    </derivirana_varijabla>
  </DomainObject.Predmet.ProtuStrankaListFormatedOIB>
  <DomainObject.Predmet.ProtuStrankaListFormatedWithAdress>
    <izvorni_sadrzaj>
      <item>ZLATNI KARAS d.o.o. za trgovinu i proizvodnju, Republike 94/b, Petrijevci</item>
    </izvorni_sadrzaj>
    <derivirana_varijabla naziv="DomainObject.Predmet.ProtuStrankaListFormatedWithAdress_1">
      <item>ZLATNI KARAS d.o.o. za trgovinu i proizvodnju, Republike 94/b, Petrijevci</item>
    </derivirana_varijabla>
  </DomainObject.Predmet.ProtuStrankaListFormatedWithAdress>
  <DomainObject.Predmet.ProtuStrankaListFormatedWithAdressOIB>
    <izvorni_sadrzaj>
      <item>ZLATNI KARAS d.o.o. za trgovinu i proizvodnju, OIB 10443469986, Republike 94/b, Petrijevci</item>
    </izvorni_sadrzaj>
    <derivirana_varijabla naziv="DomainObject.Predmet.ProtuStrankaListFormatedWithAdressOIB_1">
      <item>ZLATNI KARAS d.o.o. za trgovinu i proizvodnju, OIB 10443469986, Republike 94/b, Petrijevci</item>
    </derivirana_varijabla>
  </DomainObject.Predmet.ProtuStrankaListFormatedWithAdressOIB>
  <DomainObject.Predmet.ProtuStrankaListNazivFormated>
    <izvorni_sadrzaj>
      <item>ZLATNI KARAS d.o.o. za trgovinu i proizvodnju</item>
    </izvorni_sadrzaj>
    <derivirana_varijabla naziv="DomainObject.Predmet.ProtuStrankaListNazivFormated_1">
      <item>ZLATNI KARAS d.o.o. za trgovinu i proizvodnju</item>
    </derivirana_varijabla>
  </DomainObject.Predmet.ProtuStrankaListNazivFormated>
  <DomainObject.Predmet.ProtuStrankaListNazivFormatedOIB>
    <izvorni_sadrzaj>
      <item>ZLATNI KARAS d.o.o. za trgovinu i proizvodnju, OIB 10443469986</item>
    </izvorni_sadrzaj>
    <derivirana_varijabla naziv="DomainObject.Predmet.ProtuStrankaListNazivFormatedOIB_1">
      <item>ZLATNI KARAS d.o.o. za trgovinu i proizvodnju, OIB 10443469986</item>
    </derivirana_varijabla>
  </DomainObject.Predmet.ProtuStrankaListNazivFormatedOIB>
  <DomainObject.Predmet.OstaliListFormated>
    <izvorni_sadrzaj>
      <item>Ana Penavin</item>
      <item>ŽDO Osijek</item>
      <item>Narodne novine d.d. Zagreb</item>
      <item>računovodstvo suda</item>
      <item>registar suda</item>
      <item>oglasna ploča suda</item>
      <item>predsjedništvo suda</item>
    </izvorni_sadrzaj>
    <derivirana_varijabla naziv="DomainObject.Predmet.OstaliListFormated_1">
      <item>Ana Penavin</item>
      <item>ŽDO Osijek</item>
      <item>Narodne novine d.d. Zagreb</item>
      <item>računovodstvo suda</item>
      <item>registar suda</item>
      <item>oglasna ploča suda</item>
      <item>predsjedništvo suda</item>
    </derivirana_varijabla>
  </DomainObject.Predmet.OstaliListFormated>
  <DomainObject.Predmet.OstaliListFormatedOIB>
    <izvorni_sadrzaj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izvorni_sadrzaj>
    <derivirana_varijabla naziv="DomainObject.Predmet.OstaliListFormatedOIB_1"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derivirana_varijabla>
  </DomainObject.Predmet.OstaliListFormatedOIB>
  <DomainObject.Predmet.OstaliListFormatedWithAdress>
    <izvorni_sadrzaj>
      <item>Ana Penavin</item>
      <item>ŽDO Osijek</item>
      <item>Narodne novine d.d. Zagreb</item>
      <item>računovodstvo suda</item>
      <item>registar suda</item>
      <item>oglasna ploča suda</item>
      <item>predsjedništvo suda</item>
    </izvorni_sadrzaj>
    <derivirana_varijabla naziv="DomainObject.Predmet.OstaliListFormatedWithAdress_1">
      <item>Ana Penavin</item>
      <item>ŽDO Osijek</item>
      <item>Narodne novine d.d. Zagreb</item>
      <item>računovodstvo suda</item>
      <item>registar suda</item>
      <item>oglasna ploča suda</item>
      <item>predsjedništvo suda</item>
    </derivirana_varijabla>
  </DomainObject.Predmet.OstaliListFormatedWithAdress>
  <DomainObject.Predmet.OstaliListFormatedWithAdressOIB>
    <izvorni_sadrzaj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izvorni_sadrzaj>
    <derivirana_varijabla naziv="DomainObject.Predmet.OstaliListFormatedWithAdressOIB_1"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derivirana_varijabla>
  </DomainObject.Predmet.OstaliListFormatedWithAdressOIB>
  <DomainObject.Predmet.OstaliListNazivFormated>
    <izvorni_sadrzaj>
      <item>Ana Penavin</item>
      <item>ŽDO Osijek</item>
      <item>Narodne novine d.d. Zagreb</item>
      <item>računovodstvo suda</item>
      <item>registar suda</item>
      <item>oglasna ploča suda</item>
      <item>predsjedništvo suda</item>
    </izvorni_sadrzaj>
    <derivirana_varijabla naziv="DomainObject.Predmet.OstaliListNazivFormated_1">
      <item>Ana Penavin</item>
      <item>ŽDO Osijek</item>
      <item>Narodne novine d.d. Zagreb</item>
      <item>računovodstvo suda</item>
      <item>registar suda</item>
      <item>oglasna ploča suda</item>
      <item>predsjedništvo suda</item>
    </derivirana_varijabla>
  </DomainObject.Predmet.OstaliListNazivFormated>
  <DomainObject.Predmet.OstaliListNazivFormatedOIB>
    <izvorni_sadrzaj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izvorni_sadrzaj>
    <derivirana_varijabla naziv="DomainObject.Predmet.OstaliListNazivFormatedOIB_1"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ZLATNI KARAS d.o.o. za trgovinu i proizvodnju</izvorni_sadrzaj>
    <derivirana_varijabla naziv="DomainObject.Predmet.ProtustrankaIDrugi_1">ZLATNI KARAS d.o.o. za trgovinu i proizvodnju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ZLATNI KARAS d.o.o. za trgovinu i proizvodnju, OIB 10443469986, Republike 94/b, Petrijevci</izvorni_sadrzaj>
    <derivirana_varijabla naziv="DomainObject.Predmet.ProtustrankaIDrugiAdressOIB_1">ZLATNI KARAS d.o.o. za trgovinu i proizvodnju, OIB 10443469986, Republike 94/b,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ZLATNI KARAS d.o.o. za trgovinu i proizvodnju</item>
      <item>Ana Penavin</item>
      <item>ŽDO Osijek</item>
      <item>Narodne novine d.d. Zagreb</item>
      <item>računovodstvo suda</item>
      <item>registar suda</item>
      <item>oglasna ploča suda</item>
      <item>predsjedništvo suda</item>
    </izvorni_sadrzaj>
    <derivirana_varijabla naziv="DomainObject.Predmet.SudioniciListNaziv_1">
      <item>FINA Regionalni centar Osijek</item>
      <item>ZLATNI KARAS d.o.o. za trgovinu i proizvodnju</item>
      <item>Ana Penavin</item>
      <item>ŽDO Osijek</item>
      <item>Narodne novine d.d. Zagreb</item>
      <item>računovodstvo suda</item>
      <item>registar suda</item>
      <item>oglasna ploča suda</item>
      <item>predsjedništvo suda</item>
    </derivirana_varijabla>
  </DomainObject.Predmet.SudioniciListNaziv>
  <DomainObject.Predmet.SudioniciListAdressOIB>
    <izvorni_sadrzaj>
      <item>FINA Regionalni centar Osijek, L. Jaegera 1-3,31000 Osijek</item>
      <item>ZLATNI KARAS d.o.o. za trgovinu i proizvodnju, OIB 10443469986, Republike 94/b,Petrijevci</item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izvorni_sadrzaj>
    <derivirana_varijabla naziv="DomainObject.Predmet.SudioniciListAdressOIB_1">
      <item>FINA Regionalni centar Osijek, L. Jaegera 1-3,31000 Osijek</item>
      <item>ZLATNI KARAS d.o.o. za trgovinu i proizvodnju, OIB 10443469986, Republike 94/b,Petrijevci</item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10443469986</item>
      <item>, OIB 28051851964</item>
      <item>, OIB 23673736199</item>
      <item>, OIB 64546066176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10443469986</item>
      <item>, OIB 28051851964</item>
      <item>, OIB 23673736199</item>
      <item>, OIB 64546066176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4FB997-2CE2-4727-B4C9-012AEFAA80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460</properties:Words>
  <properties:Characters>2554</properties:Characters>
  <properties:Lines>84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2016-06-06T09:54:00Z</dcterms:created>
  <dc:creator>Herman Jadranka</dc:creator>
  <cp:lastModifiedBy>Maja Kocijan</cp:lastModifiedBy>
  <cp:lastPrinted>2016-06-06T10:07:00Z</cp:lastPrinted>
  <dcterms:modified xmlns:xsi="http://www.w3.org/2001/XMLSchema-instance" xsi:type="dcterms:W3CDTF">2016-06-06T10:10:00Z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