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068f" w14:paraId="26c068f" w:rsidRDefault="00BC4FFC" w:rsidP="00BC4FFC" w:rsidR="00BC4FFC" w:rsidRPr="004F2356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921065" w:rsidP="00921065" w:rsidR="0092106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1065" w:rsidP="00921065" w:rsidR="0092106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21065" w:rsidP="00921065" w:rsidR="0092106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21065" w:rsidP="00921065" w:rsidR="00BC4FFC" w:rsidRPr="00921065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60B97" w:rsidP="00B60B97" w:rsidR="00B60B97" w:rsidRPr="004661BB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 w:rsidRPr="004661BB">
        <w:rPr>
          <w:rFonts w:hAnsi="Times New Roman" w:ascii="Times New Roman"/>
          <w:b w:val="false"/>
        </w:rPr>
        <w:tab/>
      </w:r>
      <w:r w:rsidRPr="004661BB">
        <w:rPr>
          <w:rFonts w:hAnsi="Times New Roman" w:ascii="Times New Roman"/>
          <w:b w:val="false"/>
        </w:rPr>
        <w:tab/>
        <w:t xml:space="preserve">Trgovački sud u Rijeci, po sucu Veri Jelenović, u postupku nad dužnikom LIBOR društvo s ograničenom odgovornošću za proizvodnju i promet roba i usluga u stečaju Rijeka (Grad Rijeka), Ede Jardasa 32, OIB: 61826975753, MBS: 040046059, dana </w:t>
      </w:r>
      <w:r w:rsidR="00943730">
        <w:rPr>
          <w:rFonts w:hAnsi="Times New Roman" w:ascii="Times New Roman"/>
          <w:b w:val="false"/>
        </w:rPr>
        <w:t>9</w:t>
      </w:r>
      <w:r>
        <w:rPr>
          <w:rFonts w:hAnsi="Times New Roman" w:ascii="Times New Roman"/>
          <w:b w:val="false"/>
        </w:rPr>
        <w:t>. listopada</w:t>
      </w:r>
      <w:r w:rsidRPr="004661BB">
        <w:rPr>
          <w:rFonts w:hAnsi="Times New Roman" w:ascii="Times New Roman"/>
          <w:b w:val="false"/>
        </w:rPr>
        <w:t xml:space="preserve"> 2017. godine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</w:t>
      </w:r>
      <w:r w:rsidR="00B60B97" w:rsidRPr="00AF54F1">
        <w:rPr>
          <w:rFonts w:hAnsi="Times New Roman" w:ascii="Times New Roman"/>
          <w:b w:val="false"/>
        </w:rPr>
        <w:t xml:space="preserve">zemljišnim knjigama Općinskog suda u Rijeci, zemljišnoknjižni odjel Rijeka, k.č.br. </w:t>
      </w:r>
      <w:r w:rsidR="00B60B97">
        <w:rPr>
          <w:rFonts w:hAnsi="Times New Roman" w:ascii="Times New Roman"/>
          <w:b w:val="false"/>
        </w:rPr>
        <w:t>6670 u naravi kuća i dvorište, Kastav, Draga br. 2</w:t>
      </w:r>
      <w:r w:rsidR="00B60B97" w:rsidRPr="00AF54F1">
        <w:rPr>
          <w:rFonts w:hAnsi="Times New Roman" w:ascii="Times New Roman"/>
          <w:b w:val="false"/>
        </w:rPr>
        <w:t xml:space="preserve"> </w:t>
      </w:r>
      <w:r w:rsidR="00B60B97">
        <w:rPr>
          <w:rFonts w:hAnsi="Times New Roman" w:ascii="Times New Roman"/>
          <w:b w:val="false"/>
        </w:rPr>
        <w:t xml:space="preserve"> površine 909 m2</w:t>
      </w:r>
      <w:r w:rsidR="00B60B97" w:rsidRPr="00AF54F1">
        <w:rPr>
          <w:rFonts w:hAnsi="Times New Roman" w:ascii="Times New Roman"/>
          <w:b w:val="false"/>
        </w:rPr>
        <w:t xml:space="preserve">, upisano u zk. ul. br. </w:t>
      </w:r>
      <w:r w:rsidR="00B60B97">
        <w:rPr>
          <w:rFonts w:hAnsi="Times New Roman" w:ascii="Times New Roman"/>
          <w:b w:val="false"/>
        </w:rPr>
        <w:t>3492</w:t>
      </w:r>
      <w:r w:rsidR="00B60B97" w:rsidRPr="00AF54F1">
        <w:rPr>
          <w:rFonts w:hAnsi="Times New Roman" w:ascii="Times New Roman"/>
          <w:b w:val="false"/>
        </w:rPr>
        <w:t xml:space="preserve"> K</w:t>
      </w:r>
      <w:r w:rsidR="00B60B97">
        <w:rPr>
          <w:rFonts w:hAnsi="Times New Roman" w:ascii="Times New Roman"/>
          <w:b w:val="false"/>
        </w:rPr>
        <w:t>atastarska općina: 324574, KASTAV, 10. Suvlasnički dio: 1607/10000 ETAŽNO VLASNIŠTVO (E-10), 1. GARAŽE U SUTERENU u površini od 108,30 m2; što u odnosu na cijelu zgradu iznosi 1607/10000 dijela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D641FD" w:rsidP="00BC4FFC" w:rsidR="00BC4FFC" w:rsidRPr="004F235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14. </w:t>
      </w:r>
      <w:r w:rsidR="00B60B97">
        <w:rPr>
          <w:rFonts w:hAnsi="Times New Roman" w:ascii="Times New Roman"/>
          <w:b w:val="false"/>
        </w:rPr>
        <w:t>prosinca</w:t>
      </w:r>
      <w:r w:rsidR="00CC24ED" w:rsidRPr="004F2356">
        <w:rPr>
          <w:rFonts w:hAnsi="Times New Roman" w:ascii="Times New Roman"/>
          <w:b w:val="false"/>
        </w:rPr>
        <w:t xml:space="preserve"> 2017</w:t>
      </w:r>
      <w:r w:rsidR="00BC4FFC" w:rsidRPr="004F2356">
        <w:rPr>
          <w:rFonts w:hAnsi="Times New Roman" w:ascii="Times New Roman"/>
          <w:b w:val="false"/>
        </w:rPr>
        <w:t xml:space="preserve">. godine u </w:t>
      </w:r>
      <w:r w:rsidR="00B60B97">
        <w:rPr>
          <w:rFonts w:hAnsi="Times New Roman" w:ascii="Times New Roman"/>
          <w:b w:val="false"/>
        </w:rPr>
        <w:t>9</w:t>
      </w:r>
      <w:r w:rsidR="004F2356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>0</w:t>
      </w:r>
      <w:r w:rsidR="00B60B97">
        <w:rPr>
          <w:rFonts w:hAnsi="Times New Roman" w:ascii="Times New Roman"/>
          <w:b w:val="false"/>
        </w:rPr>
        <w:t>0</w:t>
      </w:r>
      <w:r w:rsidR="00BC4FFC" w:rsidRPr="004F2356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II. Na ročište iz točke I. izreke ovog zaključka pozivaju se stečajni upravitelj  i razlučni vjerovni</w:t>
      </w:r>
      <w:r w:rsidR="00B60B97">
        <w:rPr>
          <w:rFonts w:hAnsi="Times New Roman" w:ascii="Times New Roman"/>
          <w:b w:val="false"/>
        </w:rPr>
        <w:t>ci</w:t>
      </w:r>
      <w:r w:rsidR="00D641FD" w:rsidRPr="005D33E0">
        <w:rPr>
          <w:rFonts w:hAnsi="Times New Roman" w:ascii="Times New Roman"/>
          <w:b w:val="false"/>
          <w:bCs/>
        </w:rPr>
        <w:t xml:space="preserve"> </w:t>
      </w:r>
      <w:r w:rsidR="00B60B97" w:rsidRPr="005E51D8">
        <w:rPr>
          <w:rFonts w:hAnsi="Times New Roman" w:ascii="Times New Roman"/>
          <w:b w:val="false"/>
          <w:bCs/>
          <w:color w:val="000000"/>
        </w:rPr>
        <w:t>ERSTE &amp; STEIERMARKISCHE BANK D.D., JADRANSKI TRG 3 A, RIJEKA</w:t>
      </w:r>
      <w:r w:rsidR="00B60B97">
        <w:rPr>
          <w:rFonts w:hAnsi="Times New Roman" w:ascii="Times New Roman"/>
          <w:b w:val="false"/>
          <w:bCs/>
          <w:color w:val="000000"/>
        </w:rPr>
        <w:t xml:space="preserve"> i </w:t>
      </w:r>
      <w:r w:rsidR="00B60B97" w:rsidRPr="005E51D8">
        <w:rPr>
          <w:rFonts w:hAnsi="Times New Roman" w:ascii="Times New Roman"/>
          <w:b w:val="false"/>
          <w:bCs/>
          <w:color w:val="000000"/>
        </w:rPr>
        <w:t>R</w:t>
      </w:r>
      <w:r w:rsidR="00B60B97">
        <w:rPr>
          <w:rFonts w:hAnsi="Times New Roman" w:ascii="Times New Roman"/>
          <w:b w:val="false"/>
          <w:bCs/>
          <w:color w:val="000000"/>
        </w:rPr>
        <w:t xml:space="preserve">EPUBLIKA </w:t>
      </w:r>
      <w:r w:rsidR="00B60B97" w:rsidRPr="005E51D8">
        <w:rPr>
          <w:rFonts w:hAnsi="Times New Roman" w:ascii="Times New Roman"/>
          <w:b w:val="false"/>
          <w:bCs/>
          <w:color w:val="000000"/>
        </w:rPr>
        <w:t>H</w:t>
      </w:r>
      <w:r w:rsidR="00B60B97">
        <w:rPr>
          <w:rFonts w:hAnsi="Times New Roman" w:ascii="Times New Roman"/>
          <w:b w:val="false"/>
          <w:bCs/>
          <w:color w:val="000000"/>
        </w:rPr>
        <w:t>RVATSKA</w:t>
      </w:r>
      <w:r w:rsidR="00B60B97" w:rsidRPr="005E51D8">
        <w:rPr>
          <w:rFonts w:hAnsi="Times New Roman" w:ascii="Times New Roman"/>
          <w:b w:val="false"/>
          <w:bCs/>
          <w:color w:val="000000"/>
        </w:rPr>
        <w:t xml:space="preserve"> MINISTARSTVO FINANCIJA , POREZNA UPRAVA RIJEKA, OIB: 52634238587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943730">
        <w:rPr>
          <w:rFonts w:hAnsi="Times New Roman" w:ascii="Times New Roman"/>
          <w:b w:val="false"/>
        </w:rPr>
        <w:t>9</w:t>
      </w:r>
      <w:r w:rsidR="00B60B97">
        <w:rPr>
          <w:rFonts w:hAnsi="Times New Roman" w:ascii="Times New Roman"/>
          <w:b w:val="false"/>
        </w:rPr>
        <w:t>. listopada</w:t>
      </w:r>
      <w:r w:rsidR="00DE1026">
        <w:rPr>
          <w:rFonts w:hAnsi="Times New Roman" w:ascii="Times New Roman"/>
          <w:b w:val="false"/>
        </w:rPr>
        <w:t xml:space="preserve"> 2017</w:t>
      </w:r>
      <w:r w:rsidRPr="004F2356">
        <w:rPr>
          <w:rFonts w:hAnsi="Times New Roman" w:ascii="Times New Roman"/>
          <w:b w:val="false"/>
        </w:rPr>
        <w:t xml:space="preserve">. godine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D641FD" w:rsidP="00BC4FFC" w:rsidR="00D641FD">
      <w:pPr>
        <w:rPr>
          <w:rFonts w:hAnsi="Times New Roman" w:ascii="Times New Roman"/>
          <w:b w:val="false"/>
        </w:rPr>
      </w:pPr>
    </w:p>
    <w:p w:rsidRDefault="00D641FD" w:rsidP="00BC4FFC" w:rsidR="00D641FD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DNA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- e-Oglasna ploča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- razlučnim vjerovnicima:</w:t>
      </w:r>
    </w:p>
    <w:p w:rsidRDefault="00D641FD" w:rsidP="00D641FD" w:rsidR="00B60B97">
      <w:pPr>
        <w:jc w:val="both"/>
        <w:rPr>
          <w:rFonts w:hAnsi="Times New Roman" w:ascii="Times New Roman"/>
          <w:b w:val="false"/>
          <w:bCs/>
          <w:color w:val="000000"/>
        </w:rPr>
      </w:pPr>
      <w:r w:rsidRPr="00953EB9">
        <w:rPr>
          <w:rFonts w:hAnsi="Times New Roman" w:ascii="Times New Roman"/>
          <w:b w:val="false"/>
        </w:rPr>
        <w:tab/>
        <w:t>-</w:t>
      </w:r>
      <w:r w:rsidRPr="005D33E0">
        <w:rPr>
          <w:rFonts w:hAnsi="Times New Roman" w:ascii="Times New Roman"/>
          <w:b w:val="false"/>
          <w:bCs/>
        </w:rPr>
        <w:t xml:space="preserve"> </w:t>
      </w:r>
      <w:r w:rsidR="00B60B97" w:rsidRPr="005E51D8">
        <w:rPr>
          <w:rFonts w:hAnsi="Times New Roman" w:ascii="Times New Roman"/>
          <w:b w:val="false"/>
          <w:bCs/>
          <w:color w:val="000000"/>
        </w:rPr>
        <w:t>ERSTE &amp; STEIERMARKISCHE BANK D.D., JADRANSKI TRG 3 A, RIJEKA</w:t>
      </w:r>
      <w:r w:rsidR="00B60B97">
        <w:rPr>
          <w:rFonts w:hAnsi="Times New Roman" w:ascii="Times New Roman"/>
          <w:b w:val="false"/>
          <w:bCs/>
          <w:color w:val="000000"/>
        </w:rPr>
        <w:t xml:space="preserve"> i</w:t>
      </w:r>
    </w:p>
    <w:p w:rsidRDefault="00B60B97" w:rsidP="00B60B97" w:rsidR="00D641FD" w:rsidRPr="00953EB9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  <w:color w:val="000000"/>
        </w:rPr>
        <w:t>- ŽDO u Rijeci</w:t>
      </w:r>
      <w:r w:rsidR="00D641FD" w:rsidRPr="00953EB9">
        <w:rPr>
          <w:rFonts w:hAnsi="Times New Roman" w:ascii="Times New Roman"/>
          <w:b w:val="false"/>
        </w:rPr>
        <w:tab/>
      </w:r>
    </w:p>
    <w:p w:rsidRDefault="00BC4FFC" w:rsidP="00BC4FFC" w:rsidR="00BC4FFC" w:rsidRPr="00DE1026">
      <w:pPr>
        <w:rPr>
          <w:rFonts w:hAnsi="Times New Roman" w:ascii="Times New Roman"/>
          <w:b w:val="false"/>
        </w:rPr>
      </w:pPr>
    </w:p>
    <w:p w:rsidRDefault="00BC4FFC" w:rsidP="00BC4FFC" w:rsidR="00BC4FFC" w:rsidRPr="00DE1026">
      <w:pPr>
        <w:rPr>
          <w:rFonts w:hAnsi="Times New Roman" w:ascii="Times New Roman"/>
          <w:b w:val="false"/>
        </w:rPr>
      </w:pPr>
      <w:r w:rsidRPr="00DE1026">
        <w:rPr>
          <w:rFonts w:hAnsi="Times New Roman" w:ascii="Times New Roman"/>
          <w:b w:val="false"/>
        </w:rPr>
        <w:t xml:space="preserve">Rijeka, </w:t>
      </w:r>
      <w:r w:rsidR="00943730">
        <w:rPr>
          <w:rFonts w:hAnsi="Times New Roman" w:ascii="Times New Roman"/>
          <w:b w:val="false"/>
        </w:rPr>
        <w:t>9</w:t>
      </w:r>
      <w:r w:rsidR="00B60B97">
        <w:rPr>
          <w:rFonts w:hAnsi="Times New Roman" w:ascii="Times New Roman"/>
          <w:b w:val="false"/>
        </w:rPr>
        <w:t>. listopada</w:t>
      </w:r>
      <w:r w:rsidR="00DE1026">
        <w:rPr>
          <w:rFonts w:hAnsi="Times New Roman" w:ascii="Times New Roman"/>
          <w:b w:val="false"/>
        </w:rPr>
        <w:t xml:space="preserve"> 2017</w:t>
      </w:r>
      <w:r w:rsidRPr="00DE1026">
        <w:rPr>
          <w:rFonts w:hAnsi="Times New Roman" w:ascii="Times New Roman"/>
          <w:b w:val="false"/>
        </w:rPr>
        <w:t>. godine</w:t>
      </w:r>
    </w:p>
    <w:p w:rsidRDefault="00DE1026" w:rsidP="000C6247" w:rsidR="00DE1026" w:rsidRPr="00DE1026">
      <w:pPr>
        <w:jc w:val="both"/>
        <w:rPr>
          <w:rFonts w:hAnsi="Times New Roman" w:ascii="Times New Roman"/>
          <w:b w:val="false"/>
        </w:rPr>
      </w:pP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  <w:t xml:space="preserve">                Sudac</w:t>
      </w:r>
    </w:p>
    <w:p w:rsidRDefault="00DE1026" w:rsidP="000C6247" w:rsidR="00DE1026" w:rsidRPr="00DE1026">
      <w:pPr>
        <w:jc w:val="both"/>
        <w:rPr>
          <w:rFonts w:hAnsi="Times New Roman" w:ascii="Times New Roman"/>
          <w:b w:val="false"/>
        </w:rPr>
      </w:pP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  <w:t xml:space="preserve">          Vera Jelenović</w:t>
      </w:r>
    </w:p>
    <w:p w:rsidRDefault="00052FEA" w:rsidR="00052FEA" w:rsidRPr="00052FEA">
      <w:pPr>
        <w:jc w:val="both"/>
        <w:rPr>
          <w:rFonts w:hAnsi="Times New Roman" w:ascii="Times New Roman"/>
          <w:b w:val="false"/>
        </w:rPr>
      </w:pPr>
    </w:p>
    <w:p w:rsidRDefault="00052FEA" w:rsidR="00052FEA" w:rsidRPr="006875A2">
      <w:pPr>
        <w:jc w:val="both"/>
        <w:rPr>
          <w:rFonts w:hAnsi="Times New Roman" w:ascii="Times New Roman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4F6C16" w:rsidR="004F6C16" w:rsidRPr="004F2356">
      <w:pPr>
        <w:rPr>
          <w:rFonts w:hAnsi="Times New Roman" w:ascii="Times New Roman"/>
        </w:rPr>
      </w:pPr>
    </w:p>
    <w:sectPr w:rsidR="004F6C16" w:rsidRPr="004F235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9EF" w:rsidP="00BC4FFC" w:rsidR="008A19EF">
      <w:r>
        <w:separator/>
      </w:r>
    </w:p>
  </w:endnote>
  <w:endnote w:id="0" w:type="continuationSeparator">
    <w:p w:rsidRDefault="008A19EF" w:rsidP="00BC4FFC" w:rsidR="008A1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9EF" w:rsidP="00BC4FFC" w:rsidR="008A19EF">
      <w:r>
        <w:separator/>
      </w:r>
    </w:p>
  </w:footnote>
  <w:footnote w:id="0" w:type="continuationSeparator">
    <w:p w:rsidRDefault="008A19EF" w:rsidP="00BC4FFC" w:rsidR="008A19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r w:rsidRPr="00375C6B">
      <w:rPr>
        <w:rFonts w:hAnsi="Times New Roman" w:ascii="Times New Roman"/>
        <w:b w:val="false"/>
      </w:rPr>
      <w:t>Posl. br. 14. St-</w:t>
    </w:r>
    <w:r w:rsidR="00B60B97">
      <w:rPr>
        <w:rFonts w:hAnsi="Times New Roman" w:ascii="Times New Roman"/>
        <w:b w:val="false"/>
      </w:rPr>
      <w:t>856</w:t>
    </w:r>
    <w:r w:rsidR="00DE1026">
      <w:rPr>
        <w:rFonts w:hAnsi="Times New Roman" w:ascii="Times New Roman"/>
        <w:b w:val="false"/>
      </w:rPr>
      <w:t>/2016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265D45"/>
    <w:rsid w:val="00267BBB"/>
    <w:rsid w:val="003541B1"/>
    <w:rsid w:val="00373F27"/>
    <w:rsid w:val="00375C6B"/>
    <w:rsid w:val="00451B32"/>
    <w:rsid w:val="004F2356"/>
    <w:rsid w:val="004F6C16"/>
    <w:rsid w:val="00520689"/>
    <w:rsid w:val="005401BA"/>
    <w:rsid w:val="00601DCA"/>
    <w:rsid w:val="0061721F"/>
    <w:rsid w:val="006E55BD"/>
    <w:rsid w:val="0076139A"/>
    <w:rsid w:val="007B6D04"/>
    <w:rsid w:val="007D260E"/>
    <w:rsid w:val="00814381"/>
    <w:rsid w:val="00836506"/>
    <w:rsid w:val="008A19EF"/>
    <w:rsid w:val="008E1171"/>
    <w:rsid w:val="0092029E"/>
    <w:rsid w:val="00921065"/>
    <w:rsid w:val="00942A0F"/>
    <w:rsid w:val="00943730"/>
    <w:rsid w:val="00970B5C"/>
    <w:rsid w:val="00A946DA"/>
    <w:rsid w:val="00AA43BC"/>
    <w:rsid w:val="00AF0A5D"/>
    <w:rsid w:val="00AF5B7A"/>
    <w:rsid w:val="00B60B97"/>
    <w:rsid w:val="00B93FF3"/>
    <w:rsid w:val="00BA3EB5"/>
    <w:rsid w:val="00BC4FFC"/>
    <w:rsid w:val="00BF1E27"/>
    <w:rsid w:val="00C17835"/>
    <w:rsid w:val="00CC24ED"/>
    <w:rsid w:val="00CE5EC2"/>
    <w:rsid w:val="00D506D5"/>
    <w:rsid w:val="00D641FD"/>
    <w:rsid w:val="00D67E91"/>
    <w:rsid w:val="00DE1026"/>
    <w:rsid w:val="00E14CCD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921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0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21065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921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0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21065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8487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LIBOR d.o.o.</izvorni_sadrzaj>
    <derivirana_varijabla naziv="DomainObject.Predmet.ProtustrankaFormated_1">  LIBOR d.o.o.</derivirana_varijabla>
  </DomainObject.Predmet.ProtustrankaFormated>
  <DomainObject.Predmet.ProtustrankaFormatedOIB>
    <izvorni_sadrzaj>  LIBOR d.o.o., OIB 61826975753</izvorni_sadrzaj>
    <derivirana_varijabla naziv="DomainObject.Predmet.ProtustrankaFormatedOIB_1">  LIBOR d.o.o., OIB 61826975753</derivirana_varijabla>
  </DomainObject.Predmet.ProtustrankaFormatedOIB>
  <DomainObject.Predmet.ProtustrankaFormatedWithAdress>
    <izvorni_sadrzaj> LIBOR d.o.o., Ede Jardasa 32, 51000 Rijeka</izvorni_sadrzaj>
    <derivirana_varijabla naziv="DomainObject.Predmet.ProtustrankaFormatedWithAdress_1"> LIBOR d.o.o., Ede Jardasa 32, 51000 Rijeka</derivirana_varijabla>
  </DomainObject.Predmet.ProtustrankaFormatedWithAdress>
  <DomainObject.Predmet.ProtustrankaFormatedWithAdressOIB>
    <izvorni_sadrzaj> LIBOR d.o.o., OIB 61826975753, Ede Jardasa 32, 51000 Rijeka</izvorni_sadrzaj>
    <derivirana_varijabla naziv="DomainObject.Predmet.ProtustrankaFormatedWithAdressOIB_1"> LIBOR d.o.o., OIB 61826975753, Ede Jardasa 32, 51000 Rijeka</derivirana_varijabla>
  </DomainObject.Predmet.ProtustrankaFormatedWithAdressOIB>
  <DomainObject.Predmet.ProtustrankaWithAdress>
    <izvorni_sadrzaj>LIBOR d.o.o. Ede Jardasa 32, 51000 Rijeka</izvorni_sadrzaj>
    <derivirana_varijabla naziv="DomainObject.Predmet.ProtustrankaWithAdress_1">LIBOR d.o.o. Ede Jardasa 32, 51000 Rijeka</derivirana_varijabla>
  </DomainObject.Predmet.ProtustrankaWithAdress>
  <DomainObject.Predmet.ProtustrankaWithAdressOIB>
    <izvorni_sadrzaj>LIBOR d.o.o., OIB 61826975753, Ede Jardasa 32, 51000 Rijeka</izvorni_sadrzaj>
    <derivirana_varijabla naziv="DomainObject.Predmet.ProtustrankaWithAdressOIB_1">LIBOR d.o.o., OIB 61826975753, Ede Jardasa 32, 51000 Rijeka</derivirana_varijabla>
  </DomainObject.Predmet.ProtustrankaWithAdressOIB>
  <DomainObject.Predmet.ProtustrankaNazivFormated>
    <izvorni_sadrzaj>LIBOR d.o.o.</izvorni_sadrzaj>
    <derivirana_varijabla naziv="DomainObject.Predmet.ProtustrankaNazivFormated_1">LIBOR d.o.o.</derivirana_varijabla>
  </DomainObject.Predmet.ProtustrankaNazivFormated>
  <DomainObject.Predmet.ProtustrankaNazivFormatedOIB>
    <izvorni_sadrzaj>LIBOR d.o.o., OIB 61826975753</izvorni_sadrzaj>
    <derivirana_varijabla naziv="DomainObject.Predmet.ProtustrankaNazivFormatedOIB_1">LIBOR d.o.o., OIB 61826975753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LIBOR d.o.o.</item>
    </izvorni_sadrzaj>
    <derivirana_varijabla naziv="DomainObject.Predmet.ProtuStrankaListFormated_1">
      <item>LIBOR d.o.o.</item>
    </derivirana_varijabla>
  </DomainObject.Predmet.ProtuStrankaListFormated>
  <DomainObject.Predmet.ProtuStrankaListFormatedOIB>
    <izvorni_sadrzaj>
      <item>LIBOR d.o.o., OIB 61826975753</item>
    </izvorni_sadrzaj>
    <derivirana_varijabla naziv="DomainObject.Predmet.ProtuStrankaListFormatedOIB_1">
      <item>LIBOR d.o.o., OIB 61826975753</item>
    </derivirana_varijabla>
  </DomainObject.Predmet.ProtuStrankaListFormatedOIB>
  <DomainObject.Predmet.ProtuStrankaListFormatedWithAdress>
    <izvorni_sadrzaj>
      <item>LIBOR d.o.o., Ede Jardasa 32, 51000 Rijeka</item>
    </izvorni_sadrzaj>
    <derivirana_varijabla naziv="DomainObject.Predmet.ProtuStrankaListFormatedWithAdress_1">
      <item>LIBOR d.o.o., Ede Jardasa 32, 51000 Rijeka</item>
    </derivirana_varijabla>
  </DomainObject.Predmet.ProtuStrankaListFormatedWithAdress>
  <DomainObject.Predmet.ProtuStrankaListFormatedWithAdressOIB>
    <izvorni_sadrzaj>
      <item>LIBOR d.o.o., OIB 61826975753, Ede Jardasa 32, 51000 Rijeka</item>
    </izvorni_sadrzaj>
    <derivirana_varijabla naziv="DomainObject.Predmet.ProtuStrankaListFormatedWithAdressOIB_1">
      <item>LIBOR d.o.o., OIB 61826975753, Ede Jardasa 32, 51000 Rijeka</item>
    </derivirana_varijabla>
  </DomainObject.Predmet.ProtuStrankaListFormatedWithAdressOIB>
  <DomainObject.Predmet.ProtuStrankaListNazivFormated>
    <izvorni_sadrzaj>
      <item>LIBOR d.o.o.</item>
    </izvorni_sadrzaj>
    <derivirana_varijabla naziv="DomainObject.Predmet.ProtuStrankaListNazivFormated_1">
      <item>LIBOR d.o.o.</item>
    </derivirana_varijabla>
  </DomainObject.Predmet.ProtuStrankaListNazivFormated>
  <DomainObject.Predmet.ProtuStrankaListNazivFormatedOIB>
    <izvorni_sadrzaj>
      <item>LIBOR d.o.o., OIB 61826975753</item>
    </izvorni_sadrzaj>
    <derivirana_varijabla naziv="DomainObject.Predmet.ProtuStrankaListNazivFormatedOIB_1">
      <item>LIBOR d.o.o., OIB 61826975753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LIBOR d.o.o.</izvorni_sadrzaj>
    <derivirana_varijabla naziv="DomainObject.Predmet.ProtustrankaIDrugi_1">LIBOR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LIBOR d.o.o., OIB 61826975753, Ede Jardasa 32, 51000 Rijeka</izvorni_sadrzaj>
    <derivirana_varijabla naziv="DomainObject.Predmet.ProtustrankaIDrugiAdressOIB_1">LIBOR d.o.o., OIB 61826975753, Ede Jardasa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LIBOR d.o.o.</item>
    </izvorni_sadrzaj>
    <derivirana_varijabla naziv="DomainObject.Predmet.SudioniciListNaziv_1">
      <item>FINA  Rijeka</item>
      <item>LIBOR d.o.o.</item>
    </derivirana_varijabla>
  </DomainObject.Predmet.SudioniciListNaziv>
  <DomainObject.Predmet.SudioniciListAdressOIB>
    <izvorni_sadrzaj>
      <item>FINA  Rijeka, OIB 85821130368, Frana Kurelca 8,51000 Rijeka</item>
      <item>LIBOR d.o.o., OIB 61826975753, Ede Jardasa 32,51000 Rijeka</item>
    </izvorni_sadrzaj>
    <derivirana_varijabla naziv="DomainObject.Predmet.SudioniciListAdressOIB_1">
      <item>FINA  Rijeka, OIB 85821130368, Frana Kurelca 8,51000 Rijeka</item>
      <item>LIBOR d.o.o., OIB 61826975753, Ede Jardasa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61826975753</item>
    </izvorni_sadrzaj>
    <derivirana_varijabla naziv="DomainObject.Predmet.SudioniciListNazivOIB_1">
      <item>, OIB 85821130368</item>
      <item>, OIB 61826975753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1345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2017-10-02T12:09:00Z</dcterms:created>
  <dc:creator>Vera Jelenović</dc:creator>
  <cp:lastModifiedBy>Nika Ostojić</cp:lastModifiedBy>
  <dcterms:modified xmlns:xsi="http://www.w3.org/2001/XMLSchema-instance" xsi:type="dcterms:W3CDTF">2017-10-09T10:09:00Z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