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0f81" w14:paraId="db60f81" w:rsidRDefault="008C1928" w:rsidP="008C1928" w:rsidR="008C1928" w:rsidRPr="00CE6779">
      <w:pPr>
        <w:jc w:val="both"/>
        <w15:collapsed w:val="false"/>
        <w:rPr>
          <w:rFonts w:hAnsi="Times New Roman" w:ascii="Times New Roman"/>
          <w:b/>
          <w:szCs w:val="20"/>
        </w:rPr>
      </w:pPr>
      <w:bookmarkStart w:name="_GoBack" w:id="0"/>
      <w:bookmarkEnd w:id="0"/>
      <w:r w:rsidRPr="00CE6779">
        <w:rPr>
          <w:rFonts w:hAnsi="Times New Roman" w:ascii="Times New Roman"/>
          <w:b/>
          <w:szCs w:val="20"/>
          <w:lang w:val="pl-PL"/>
        </w:rPr>
        <w:t>Nadle</w:t>
      </w:r>
      <w:r w:rsidRPr="00CE6779">
        <w:rPr>
          <w:rFonts w:hAnsi="Times New Roman" w:ascii="Times New Roman"/>
          <w:b/>
          <w:szCs w:val="20"/>
        </w:rPr>
        <w:t>ž</w:t>
      </w:r>
      <w:r w:rsidRPr="00CE6779">
        <w:rPr>
          <w:rFonts w:hAnsi="Times New Roman" w:ascii="Times New Roman"/>
          <w:b/>
          <w:szCs w:val="20"/>
          <w:lang w:val="pl-PL"/>
        </w:rPr>
        <w:t>ni</w:t>
      </w:r>
      <w:r w:rsidRPr="00CE6779">
        <w:rPr>
          <w:rFonts w:hAnsi="Times New Roman" w:ascii="Times New Roman"/>
          <w:b/>
          <w:szCs w:val="20"/>
        </w:rPr>
        <w:t xml:space="preserve"> </w:t>
      </w:r>
      <w:r w:rsidRPr="00CE6779">
        <w:rPr>
          <w:rFonts w:hAnsi="Times New Roman" w:ascii="Times New Roman"/>
          <w:b/>
          <w:szCs w:val="20"/>
          <w:lang w:val="pl-PL"/>
        </w:rPr>
        <w:t>trgova</w:t>
      </w:r>
      <w:r w:rsidRPr="00CE6779">
        <w:rPr>
          <w:rFonts w:hAnsi="Times New Roman" w:ascii="Times New Roman"/>
          <w:b/>
          <w:szCs w:val="20"/>
        </w:rPr>
        <w:t>č</w:t>
      </w:r>
      <w:r w:rsidRPr="00CE6779">
        <w:rPr>
          <w:rFonts w:hAnsi="Times New Roman" w:ascii="Times New Roman"/>
          <w:b/>
          <w:szCs w:val="20"/>
          <w:lang w:val="pl-PL"/>
        </w:rPr>
        <w:t>ki</w:t>
      </w:r>
      <w:r w:rsidRPr="00CE6779">
        <w:rPr>
          <w:rFonts w:hAnsi="Times New Roman" w:ascii="Times New Roman"/>
          <w:b/>
          <w:szCs w:val="20"/>
        </w:rPr>
        <w:t xml:space="preserve"> </w:t>
      </w:r>
      <w:r w:rsidRPr="00CE6779">
        <w:rPr>
          <w:rFonts w:hAnsi="Times New Roman" w:ascii="Times New Roman"/>
          <w:b/>
          <w:szCs w:val="20"/>
          <w:lang w:val="pl-PL"/>
        </w:rPr>
        <w:t>sud</w:t>
      </w:r>
      <w:r w:rsidRPr="00CE6779">
        <w:rPr>
          <w:rFonts w:hAnsi="Times New Roman" w:ascii="Times New Roman"/>
          <w:b/>
          <w:szCs w:val="20"/>
        </w:rPr>
        <w:t>: Trgovački sud u Zagrebu</w:t>
      </w:r>
    </w:p>
    <w:p w:rsidRDefault="00B8058E" w:rsidP="008C1928" w:rsidR="008C1928" w:rsidRPr="00CE6779">
      <w:pPr>
        <w:jc w:val="both"/>
        <w:rPr>
          <w:rFonts w:hAnsi="Times New Roman" w:ascii="Times New Roman"/>
          <w:b/>
          <w:szCs w:val="20"/>
          <w:lang w:val="pl-PL"/>
        </w:rPr>
      </w:pPr>
      <w:r w:rsidRPr="00CE6779">
        <w:rPr>
          <w:rFonts w:hAnsi="Times New Roman" w:ascii="Times New Roman"/>
          <w:b/>
          <w:szCs w:val="20"/>
          <w:lang w:val="pl-PL"/>
        </w:rPr>
        <w:t>Poslovni broj spisa: St-5987/16</w:t>
      </w:r>
    </w:p>
    <w:p w:rsidRDefault="00B8058E" w:rsidP="008C1928" w:rsidR="008C1928" w:rsidRPr="00CE6779">
      <w:pPr>
        <w:rPr>
          <w:rFonts w:hAnsi="Times New Roman" w:ascii="Times New Roman"/>
          <w:b/>
          <w:szCs w:val="20"/>
          <w:lang w:val="pl-PL"/>
        </w:rPr>
      </w:pPr>
      <w:r w:rsidRPr="00CE6779">
        <w:rPr>
          <w:rFonts w:hAnsi="Times New Roman" w:ascii="Times New Roman"/>
          <w:b/>
          <w:szCs w:val="20"/>
          <w:lang w:val="pl-PL"/>
        </w:rPr>
        <w:t>Dužnik: BETON DUBRAVA d.o.o. u stečaju, Zagreb, III Retkovac 30, OIB: 69067507386</w:t>
      </w:r>
    </w:p>
    <w:p w:rsidRDefault="008C1928" w:rsidP="008C1928" w:rsidR="008C1928" w:rsidRPr="00CE6779">
      <w:pPr>
        <w:pStyle w:val="Bezproreda"/>
        <w:jc w:val="center"/>
        <w:rPr>
          <w:rFonts w:hAnsi="Times New Roman" w:ascii="Times New Roman"/>
          <w:b/>
          <w:szCs w:val="20"/>
        </w:rPr>
      </w:pPr>
    </w:p>
    <w:p w:rsidRDefault="00DC7DF9" w:rsidP="008C1928" w:rsidR="00DC7DF9" w:rsidRPr="00CE6779">
      <w:pPr>
        <w:pStyle w:val="Bezproreda"/>
        <w:jc w:val="center"/>
        <w:rPr>
          <w:rFonts w:hAnsi="Times New Roman" w:ascii="Times New Roman"/>
          <w:b/>
          <w:szCs w:val="20"/>
        </w:rPr>
      </w:pPr>
    </w:p>
    <w:p w:rsidRDefault="008C1928" w:rsidP="008C1928" w:rsidR="008C1928" w:rsidRPr="00CE6779">
      <w:pPr>
        <w:jc w:val="center"/>
        <w:rPr>
          <w:rFonts w:hAnsi="Times New Roman" w:ascii="Times New Roman"/>
          <w:szCs w:val="20"/>
          <w:lang w:val="pl-PL"/>
        </w:rPr>
      </w:pPr>
      <w:r w:rsidRPr="00CE6779">
        <w:rPr>
          <w:rFonts w:hAnsi="Times New Roman" w:ascii="Times New Roman"/>
          <w:b/>
          <w:szCs w:val="20"/>
          <w:lang w:val="pl-PL"/>
        </w:rPr>
        <w:t>TABLICA PRIJAVLJENIH TRAŽBINA, RAZLUČNIH I IZLUČNIH PRAVA</w:t>
      </w:r>
    </w:p>
    <w:p w:rsidRDefault="008C1928" w:rsidP="008C1928" w:rsidR="008C1928" w:rsidRPr="00CE6779">
      <w:pPr>
        <w:pStyle w:val="Bezproreda"/>
        <w:rPr>
          <w:rFonts w:hAnsi="Times New Roman" w:ascii="Times New Roman"/>
          <w:szCs w:val="20"/>
        </w:rPr>
      </w:pPr>
    </w:p>
    <w:p w:rsidRDefault="00FD5E00" w:rsidP="008C1928" w:rsidR="00FD5E00" w:rsidRPr="00CE6779">
      <w:pPr>
        <w:pStyle w:val="Bezproreda"/>
        <w:rPr>
          <w:rFonts w:hAnsi="Times New Roman" w:ascii="Times New Roman"/>
          <w:szCs w:val="20"/>
        </w:rPr>
      </w:pPr>
    </w:p>
    <w:p w:rsidRDefault="008C1928" w:rsidP="008C1928" w:rsidR="008C1928" w:rsidRPr="00CE6779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Cs w:val="20"/>
        </w:rPr>
      </w:pPr>
      <w:r w:rsidRPr="00CE6779">
        <w:rPr>
          <w:rFonts w:hAnsi="Times New Roman" w:ascii="Times New Roman"/>
          <w:b/>
          <w:szCs w:val="20"/>
        </w:rPr>
        <w:t>TABLICA PRIJAVLJENIH TRAŽBINA</w:t>
      </w:r>
      <w:r w:rsidR="00FD5E00" w:rsidRPr="00CE6779">
        <w:rPr>
          <w:rFonts w:hAnsi="Times New Roman" w:ascii="Times New Roman"/>
          <w:b/>
          <w:szCs w:val="20"/>
        </w:rPr>
        <w:t xml:space="preserve"> </w:t>
      </w:r>
    </w:p>
    <w:p w:rsidRDefault="00696BE2" w:rsidP="00696BE2" w:rsidR="00696BE2" w:rsidRPr="00CE6779">
      <w:pPr>
        <w:pStyle w:val="Bezproreda"/>
        <w:jc w:val="center"/>
        <w:rPr>
          <w:rFonts w:hAnsi="Times New Roman" w:ascii="Times New Roman"/>
          <w:b/>
          <w:szCs w:val="20"/>
        </w:rPr>
      </w:pPr>
    </w:p>
    <w:p w:rsidRDefault="00696BE2" w:rsidP="00696BE2" w:rsidR="00696BE2" w:rsidRPr="00CE6779">
      <w:pPr>
        <w:pStyle w:val="Bezproreda"/>
        <w:jc w:val="center"/>
        <w:rPr>
          <w:rFonts w:hAnsi="Times New Roman" w:ascii="Times New Roman"/>
          <w:b/>
          <w:szCs w:val="20"/>
        </w:rPr>
      </w:pPr>
    </w:p>
    <w:p w:rsidRDefault="00866BDF" w:rsidP="00866BDF" w:rsidR="00866BDF" w:rsidRPr="00CE6779">
      <w:pPr>
        <w:pStyle w:val="Bezproreda"/>
        <w:rPr>
          <w:rFonts w:hAnsi="Times New Roman" w:ascii="Times New Roman"/>
          <w:b/>
          <w:szCs w:val="20"/>
        </w:rPr>
      </w:pPr>
      <w:r w:rsidRPr="00CE6779">
        <w:rPr>
          <w:rFonts w:hAnsi="Times New Roman" w:ascii="Times New Roman"/>
          <w:b/>
          <w:szCs w:val="20"/>
        </w:rPr>
        <w:t>PRVI VIŠI ISPLATNI RED</w:t>
      </w:r>
    </w:p>
    <w:p w:rsidRDefault="00866BDF" w:rsidP="00866BDF" w:rsidR="00866BDF" w:rsidRPr="00CE6779">
      <w:pPr>
        <w:pStyle w:val="Bezproreda"/>
        <w:rPr>
          <w:rFonts w:hAnsi="Times New Roman" w:ascii="Times New Roman"/>
          <w:b/>
          <w:sz w:val="20"/>
          <w:szCs w:val="20"/>
        </w:rPr>
      </w:pPr>
    </w:p>
    <w:tbl>
      <w:tblPr>
        <w:tblStyle w:val="Reetkatablice"/>
        <w:tblW w:type="dxa" w:w="14312"/>
        <w:tblLayout w:type="fixed"/>
        <w:tblLook w:val="04A0" w:noVBand="1" w:noHBand="0" w:lastColumn="0" w:firstColumn="1" w:lastRow="0" w:firstRow="1"/>
      </w:tblPr>
      <w:tblGrid>
        <w:gridCol w:w="562"/>
        <w:gridCol w:w="1843"/>
        <w:gridCol w:w="1418"/>
        <w:gridCol w:w="1134"/>
        <w:gridCol w:w="1417"/>
        <w:gridCol w:w="1276"/>
        <w:gridCol w:w="1417"/>
        <w:gridCol w:w="1276"/>
        <w:gridCol w:w="992"/>
        <w:gridCol w:w="851"/>
        <w:gridCol w:w="2126"/>
      </w:tblGrid>
      <w:tr w:rsidTr="00DC45B5" w:rsidR="00866BDF" w:rsidRPr="00CE6779">
        <w:trPr>
          <w:trHeight w:val="805"/>
        </w:trPr>
        <w:tc>
          <w:tcPr>
            <w:tcW w:type="dxa" w:w="562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Red broj</w:t>
            </w:r>
          </w:p>
        </w:tc>
        <w:tc>
          <w:tcPr>
            <w:tcW w:type="dxa" w:w="1843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Naziv vjerovnika</w:t>
            </w:r>
          </w:p>
        </w:tc>
        <w:tc>
          <w:tcPr>
            <w:tcW w:type="dxa" w:w="1418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OIB</w:t>
            </w:r>
          </w:p>
        </w:tc>
        <w:tc>
          <w:tcPr>
            <w:tcW w:type="dxa" w:w="1134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Adresa</w:t>
            </w:r>
          </w:p>
        </w:tc>
        <w:tc>
          <w:tcPr>
            <w:tcW w:type="dxa" w:w="1417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Iznos prijavljene tražbine</w:t>
            </w:r>
          </w:p>
        </w:tc>
        <w:tc>
          <w:tcPr>
            <w:tcW w:type="dxa" w:w="1276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417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Iznos priznate tražbina</w:t>
            </w:r>
          </w:p>
        </w:tc>
        <w:tc>
          <w:tcPr>
            <w:tcW w:type="dxa" w:w="1276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992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Iznos osporene  tražbine</w:t>
            </w:r>
          </w:p>
        </w:tc>
        <w:tc>
          <w:tcPr>
            <w:tcW w:type="dxa" w:w="851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Razlog osporavanja</w:t>
            </w:r>
          </w:p>
        </w:tc>
        <w:tc>
          <w:tcPr>
            <w:tcW w:type="dxa" w:w="2126"/>
          </w:tcPr>
          <w:p w:rsidRDefault="00866BDF" w:rsidP="00DC45B5" w:rsidR="00866BDF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Oznake ovršne isprave ako se tražbina zasniva na ovršnoj ispravi</w:t>
            </w:r>
          </w:p>
        </w:tc>
      </w:tr>
      <w:tr w:rsidTr="00DC45B5" w:rsidR="00866BDF" w:rsidRPr="00CE6779">
        <w:tc>
          <w:tcPr>
            <w:tcW w:type="dxa" w:w="562"/>
          </w:tcPr>
          <w:p w:rsidRDefault="00EE6EB2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5</w:t>
            </w:r>
            <w:r w:rsidR="00866BDF" w:rsidRPr="00CE6779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3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Krapina</w:t>
            </w:r>
          </w:p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Zastupano po ŽDO u Zagrebu</w:t>
            </w:r>
          </w:p>
        </w:tc>
        <w:tc>
          <w:tcPr>
            <w:tcW w:type="dxa" w:w="1418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134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</w:tc>
        <w:tc>
          <w:tcPr>
            <w:tcW w:type="dxa" w:w="1417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274.426,19 kn</w:t>
            </w:r>
          </w:p>
        </w:tc>
        <w:tc>
          <w:tcPr>
            <w:tcW w:type="dxa" w:w="1276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Rješenja o ovrsi</w:t>
            </w:r>
          </w:p>
        </w:tc>
        <w:tc>
          <w:tcPr>
            <w:tcW w:type="dxa" w:w="1417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274.426,19 kn</w:t>
            </w:r>
          </w:p>
        </w:tc>
        <w:tc>
          <w:tcPr>
            <w:tcW w:type="dxa" w:w="1276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992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  <w:p w:rsidRDefault="00866BDF" w:rsidP="00DC45B5" w:rsidR="00866BDF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Klasa: UP/I-415-06/12-01/87; </w:t>
            </w:r>
          </w:p>
        </w:tc>
      </w:tr>
      <w:tr w:rsidTr="005F3160" w:rsidR="002A5FDA" w:rsidRPr="00CE6779">
        <w:tc>
          <w:tcPr>
            <w:tcW w:type="dxa" w:w="562"/>
          </w:tcPr>
          <w:p w:rsidRDefault="002A5FDA" w:rsidP="00DC45B5" w:rsidR="002A5FDA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4395"/>
            <w:gridSpan w:val="3"/>
          </w:tcPr>
          <w:p w:rsidRDefault="002A5FDA" w:rsidP="00DC45B5" w:rsidR="002A5FDA" w:rsidRPr="00CE6779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CE6779">
              <w:rPr>
                <w:rFonts w:hAnsi="Times New Roman" w:ascii="Times New Roman"/>
                <w:b/>
                <w:sz w:val="20"/>
                <w:szCs w:val="20"/>
              </w:rPr>
              <w:t xml:space="preserve">Ukupno Prvi viši isplatni red </w:t>
            </w:r>
          </w:p>
        </w:tc>
        <w:tc>
          <w:tcPr>
            <w:tcW w:type="dxa" w:w="1417"/>
          </w:tcPr>
          <w:p w:rsidRDefault="002A5FDA" w:rsidP="00DC45B5" w:rsidR="002A5FDA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274.426,19 kn</w:t>
            </w:r>
          </w:p>
        </w:tc>
        <w:tc>
          <w:tcPr>
            <w:tcW w:type="dxa" w:w="1276"/>
          </w:tcPr>
          <w:p w:rsidRDefault="002A5FDA" w:rsidP="00DC45B5" w:rsidR="002A5FDA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2A5FDA" w:rsidP="00DC45B5" w:rsidR="002A5FDA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274.426,19 kn</w:t>
            </w:r>
          </w:p>
        </w:tc>
        <w:tc>
          <w:tcPr>
            <w:tcW w:type="dxa" w:w="1276"/>
          </w:tcPr>
          <w:p w:rsidRDefault="002A5FDA" w:rsidP="00DC45B5" w:rsidR="002A5FDA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92"/>
          </w:tcPr>
          <w:p w:rsidRDefault="002A5FDA" w:rsidP="00DC45B5" w:rsidR="002A5FDA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2A5FDA" w:rsidP="00DC45B5" w:rsidR="002A5FDA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2A5FDA" w:rsidP="00DC45B5" w:rsidR="002A5FDA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866BDF" w:rsidP="00866BDF" w:rsidR="00866BDF" w:rsidRPr="00CE6779">
      <w:pPr>
        <w:pStyle w:val="Bezproreda"/>
        <w:rPr>
          <w:rFonts w:hAnsi="Times New Roman" w:ascii="Times New Roman"/>
          <w:b/>
          <w:sz w:val="20"/>
          <w:szCs w:val="20"/>
        </w:rPr>
      </w:pPr>
    </w:p>
    <w:p w:rsidRDefault="00DC7DF9" w:rsidP="00FD5E00" w:rsidR="00DC7DF9" w:rsidRPr="00CE6779">
      <w:pPr>
        <w:pStyle w:val="Bezproreda"/>
        <w:rPr>
          <w:rFonts w:hAnsi="Times New Roman" w:ascii="Times New Roman"/>
          <w:b/>
          <w:sz w:val="20"/>
          <w:szCs w:val="20"/>
        </w:rPr>
      </w:pPr>
    </w:p>
    <w:p w:rsidRDefault="002A5FDA" w:rsidP="00FD5E00" w:rsidR="002A5FDA" w:rsidRPr="00CE6779">
      <w:pPr>
        <w:pStyle w:val="Bezproreda"/>
        <w:rPr>
          <w:rFonts w:hAnsi="Times New Roman" w:ascii="Times New Roman"/>
          <w:b/>
          <w:sz w:val="20"/>
          <w:szCs w:val="20"/>
        </w:rPr>
      </w:pPr>
    </w:p>
    <w:p w:rsidRDefault="00CE6779" w:rsidP="00FD5E00" w:rsidR="00CE6779">
      <w:pPr>
        <w:pStyle w:val="Bezproreda"/>
        <w:rPr>
          <w:rFonts w:hAnsi="Times New Roman" w:ascii="Times New Roman"/>
          <w:b/>
          <w:szCs w:val="20"/>
        </w:rPr>
      </w:pPr>
    </w:p>
    <w:p w:rsidRDefault="00CA57A0" w:rsidP="00FD5E00" w:rsidR="00CA57A0" w:rsidRPr="00CE6779">
      <w:pPr>
        <w:pStyle w:val="Bezproreda"/>
        <w:rPr>
          <w:rFonts w:hAnsi="Times New Roman" w:ascii="Times New Roman"/>
          <w:b/>
          <w:szCs w:val="20"/>
        </w:rPr>
      </w:pPr>
      <w:r w:rsidRPr="00CE6779">
        <w:rPr>
          <w:rFonts w:hAnsi="Times New Roman" w:ascii="Times New Roman"/>
          <w:b/>
          <w:szCs w:val="20"/>
        </w:rPr>
        <w:lastRenderedPageBreak/>
        <w:t>DRUGI VIŠI ISPLATNI RED</w:t>
      </w:r>
    </w:p>
    <w:p w:rsidRDefault="000A4C63" w:rsidR="000A4C63" w:rsidRPr="00CE6779">
      <w:pPr>
        <w:rPr>
          <w:rFonts w:hAnsi="Times New Roman" w:ascii="Times New Roman"/>
          <w:sz w:val="20"/>
          <w:szCs w:val="20"/>
        </w:rPr>
      </w:pPr>
    </w:p>
    <w:tbl>
      <w:tblPr>
        <w:tblStyle w:val="Reetkatablice"/>
        <w:tblW w:type="dxa" w:w="14311"/>
        <w:tblLayout w:type="fixed"/>
        <w:tblLook w:val="04A0" w:noVBand="1" w:noHBand="0" w:lastColumn="0" w:firstColumn="1" w:lastRow="0" w:firstRow="1"/>
      </w:tblPr>
      <w:tblGrid>
        <w:gridCol w:w="562"/>
        <w:gridCol w:w="1985"/>
        <w:gridCol w:w="1416"/>
        <w:gridCol w:w="993"/>
        <w:gridCol w:w="1560"/>
        <w:gridCol w:w="1133"/>
        <w:gridCol w:w="1560"/>
        <w:gridCol w:w="1133"/>
        <w:gridCol w:w="992"/>
        <w:gridCol w:w="851"/>
        <w:gridCol w:w="2126"/>
      </w:tblGrid>
      <w:tr w:rsidTr="00536579" w:rsidR="00CA57A0" w:rsidRPr="00CE6779">
        <w:tc>
          <w:tcPr>
            <w:tcW w:type="dxa" w:w="562"/>
          </w:tcPr>
          <w:p w:rsidRDefault="007F5C07" w:rsidR="008C1928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Red</w:t>
            </w:r>
            <w:r w:rsidR="004F4B6C" w:rsidRPr="00CE6779">
              <w:rPr>
                <w:rFonts w:hAnsi="Times New Roman" w:ascii="Times New Roman"/>
                <w:sz w:val="20"/>
                <w:szCs w:val="20"/>
              </w:rPr>
              <w:t xml:space="preserve"> broj</w:t>
            </w:r>
          </w:p>
        </w:tc>
        <w:tc>
          <w:tcPr>
            <w:tcW w:type="dxa" w:w="1985"/>
          </w:tcPr>
          <w:p w:rsidRDefault="008C1928" w:rsidR="008C1928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Naziv vjerovnika</w:t>
            </w:r>
          </w:p>
        </w:tc>
        <w:tc>
          <w:tcPr>
            <w:tcW w:type="dxa" w:w="1416"/>
          </w:tcPr>
          <w:p w:rsidRDefault="008C1928" w:rsidR="008C1928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OIB</w:t>
            </w:r>
          </w:p>
        </w:tc>
        <w:tc>
          <w:tcPr>
            <w:tcW w:type="dxa" w:w="993"/>
          </w:tcPr>
          <w:p w:rsidRDefault="004F4B6C" w:rsidR="008C1928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Adresa</w:t>
            </w:r>
          </w:p>
        </w:tc>
        <w:tc>
          <w:tcPr>
            <w:tcW w:type="dxa" w:w="1560"/>
          </w:tcPr>
          <w:p w:rsidRDefault="004F4B6C" w:rsidR="008C1928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Iznos prijavljene tražbine</w:t>
            </w:r>
          </w:p>
        </w:tc>
        <w:tc>
          <w:tcPr>
            <w:tcW w:type="dxa" w:w="1133"/>
          </w:tcPr>
          <w:p w:rsidRDefault="004F4B6C" w:rsidR="008C1928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560"/>
          </w:tcPr>
          <w:p w:rsidRDefault="004F4B6C" w:rsidR="008C1928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Iznos priznate tražbina</w:t>
            </w:r>
          </w:p>
        </w:tc>
        <w:tc>
          <w:tcPr>
            <w:tcW w:type="dxa" w:w="1133"/>
          </w:tcPr>
          <w:p w:rsidRDefault="004F4B6C" w:rsidR="008C1928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992"/>
          </w:tcPr>
          <w:p w:rsidRDefault="004F4B6C" w:rsidP="004F4B6C" w:rsidR="008C1928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Iznos osporene  tražbine</w:t>
            </w:r>
          </w:p>
        </w:tc>
        <w:tc>
          <w:tcPr>
            <w:tcW w:type="dxa" w:w="851"/>
          </w:tcPr>
          <w:p w:rsidRDefault="004F4B6C" w:rsidR="008C1928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Razlog osporavanja</w:t>
            </w:r>
          </w:p>
        </w:tc>
        <w:tc>
          <w:tcPr>
            <w:tcW w:type="dxa" w:w="2126"/>
          </w:tcPr>
          <w:p w:rsidRDefault="004F4B6C" w:rsidP="00EA2C56" w:rsidR="008C1928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Oznake ovršne isprave ako se tražbina zasniva na ovršnoj ispravi</w:t>
            </w:r>
          </w:p>
        </w:tc>
      </w:tr>
      <w:tr w:rsidTr="00536579" w:rsidR="00013CE4" w:rsidRPr="00CE6779">
        <w:trPr>
          <w:trHeight w:val="1562"/>
        </w:trPr>
        <w:tc>
          <w:tcPr>
            <w:tcW w:type="dxa" w:w="562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985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dxa" w:w="1416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dxa" w:w="993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type="dxa" w:w="1560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9.468,39 kn</w:t>
            </w:r>
          </w:p>
        </w:tc>
        <w:tc>
          <w:tcPr>
            <w:tcW w:type="dxa" w:w="1133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560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9.468,39 kn</w:t>
            </w:r>
          </w:p>
        </w:tc>
        <w:tc>
          <w:tcPr>
            <w:tcW w:type="dxa" w:w="1133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992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2D0F94" w:rsidP="00013CE4" w:rsidR="00013CE4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Rješenje Nagodbenog vijeća ZG01 od 18.06.2013. </w:t>
            </w:r>
          </w:p>
          <w:p w:rsidRDefault="002D0F94" w:rsidP="00013CE4" w:rsidR="002D0F94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36579" w:rsidR="00013CE4" w:rsidRPr="00CE6779">
        <w:trPr>
          <w:trHeight w:val="1562"/>
        </w:trPr>
        <w:tc>
          <w:tcPr>
            <w:tcW w:type="dxa" w:w="562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1985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ALLIANZ ZAGREB d.d.</w:t>
            </w:r>
          </w:p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Zastupan po odvjetničkom društvu Hanžeković i partneri d.o.o.</w:t>
            </w:r>
          </w:p>
        </w:tc>
        <w:tc>
          <w:tcPr>
            <w:tcW w:type="dxa" w:w="1416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23759810849</w:t>
            </w:r>
          </w:p>
        </w:tc>
        <w:tc>
          <w:tcPr>
            <w:tcW w:type="dxa" w:w="993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Heinzlova 70, Zagreb</w:t>
            </w:r>
          </w:p>
        </w:tc>
        <w:tc>
          <w:tcPr>
            <w:tcW w:type="dxa" w:w="1560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106.552,13 kn</w:t>
            </w:r>
          </w:p>
        </w:tc>
        <w:tc>
          <w:tcPr>
            <w:tcW w:type="dxa" w:w="1133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Pravomoćna presuda Trgovačkog suda u Zagrebu</w:t>
            </w:r>
          </w:p>
        </w:tc>
        <w:tc>
          <w:tcPr>
            <w:tcW w:type="dxa" w:w="1560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106.552,13 kn</w:t>
            </w:r>
          </w:p>
        </w:tc>
        <w:tc>
          <w:tcPr>
            <w:tcW w:type="dxa" w:w="1133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92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2D0F94" w:rsidP="00013CE4" w:rsidR="00013CE4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Pravomoćna i ovršna presuda TSZG</w:t>
            </w:r>
          </w:p>
          <w:p w:rsidRDefault="002D0F94" w:rsidP="00013CE4" w:rsidR="002D0F94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Povrv-4421/2011 </w:t>
            </w:r>
          </w:p>
          <w:p w:rsidRDefault="002D0F94" w:rsidP="00013CE4" w:rsidR="002D0F94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Povrv-1072/14</w:t>
            </w:r>
          </w:p>
        </w:tc>
      </w:tr>
      <w:tr w:rsidTr="00536579" w:rsidR="00013CE4" w:rsidRPr="00CE6779">
        <w:trPr>
          <w:trHeight w:val="1562"/>
        </w:trPr>
        <w:tc>
          <w:tcPr>
            <w:tcW w:type="dxa" w:w="562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1985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STAMBENI ZG d.o.o.</w:t>
            </w:r>
          </w:p>
          <w:p w:rsidRDefault="002D0F94" w:rsidP="00013CE4" w:rsidR="002D0F9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Zastupan po Odvjetničkom društvu Pradegan&amp;Spicijarić d.o.o. </w:t>
            </w:r>
          </w:p>
        </w:tc>
        <w:tc>
          <w:tcPr>
            <w:tcW w:type="dxa" w:w="1416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43118119983</w:t>
            </w:r>
          </w:p>
        </w:tc>
        <w:tc>
          <w:tcPr>
            <w:tcW w:type="dxa" w:w="993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Savska 183, Zagreb</w:t>
            </w:r>
          </w:p>
        </w:tc>
        <w:tc>
          <w:tcPr>
            <w:tcW w:type="dxa" w:w="1560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11.306,10 kn</w:t>
            </w:r>
          </w:p>
        </w:tc>
        <w:tc>
          <w:tcPr>
            <w:tcW w:type="dxa" w:w="1133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</w:tc>
        <w:tc>
          <w:tcPr>
            <w:tcW w:type="dxa" w:w="1560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11.306,10 kn</w:t>
            </w:r>
          </w:p>
        </w:tc>
        <w:tc>
          <w:tcPr>
            <w:tcW w:type="dxa" w:w="1133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992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2D0F94" w:rsidP="00013CE4" w:rsidR="00013CE4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  <w:p w:rsidRDefault="002D0F94" w:rsidP="00013CE4" w:rsidR="002D0F94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Ovrv-5762/15</w:t>
            </w:r>
          </w:p>
        </w:tc>
      </w:tr>
      <w:tr w:rsidTr="00536579" w:rsidR="00013CE4" w:rsidRPr="00CE6779">
        <w:tc>
          <w:tcPr>
            <w:tcW w:type="dxa" w:w="562"/>
          </w:tcPr>
          <w:p w:rsidRDefault="00696BE2" w:rsidP="00696BE2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1985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HRVATSKE VODE – pravna osoba za upravljanje vodama</w:t>
            </w:r>
          </w:p>
        </w:tc>
        <w:tc>
          <w:tcPr>
            <w:tcW w:type="dxa" w:w="1416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993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Ul. Grada Vukovara 220, Zagreb</w:t>
            </w:r>
          </w:p>
        </w:tc>
        <w:tc>
          <w:tcPr>
            <w:tcW w:type="dxa" w:w="1560"/>
          </w:tcPr>
          <w:p w:rsidRDefault="002D0F9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5.408,16 kn</w:t>
            </w:r>
          </w:p>
        </w:tc>
        <w:tc>
          <w:tcPr>
            <w:tcW w:type="dxa" w:w="1133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Rješenja o ovrsi</w:t>
            </w:r>
          </w:p>
        </w:tc>
        <w:tc>
          <w:tcPr>
            <w:tcW w:type="dxa" w:w="1560"/>
          </w:tcPr>
          <w:p w:rsidRDefault="00696BE2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5.408,16 KN</w:t>
            </w:r>
          </w:p>
        </w:tc>
        <w:tc>
          <w:tcPr>
            <w:tcW w:type="dxa" w:w="1133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Rješenja o ovrsi</w:t>
            </w:r>
          </w:p>
        </w:tc>
        <w:tc>
          <w:tcPr>
            <w:tcW w:type="dxa" w:w="992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013CE4" w:rsidP="00013CE4" w:rsidR="00013CE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013CE4" w:rsidP="00EE6EB2" w:rsidR="00013CE4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ovrsi:</w:t>
            </w:r>
          </w:p>
          <w:p w:rsidRDefault="002D0F94" w:rsidP="00EE6EB2" w:rsidR="002D0F94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Klasa: UP/I-363-03/2014</w:t>
            </w:r>
            <w:r w:rsidR="00D44272" w:rsidRPr="00CE6779">
              <w:rPr>
                <w:rFonts w:hAnsi="Times New Roman" w:ascii="Times New Roman"/>
                <w:sz w:val="20"/>
                <w:szCs w:val="20"/>
              </w:rPr>
              <w:t>-15/0549; Klasa: UP/I-363-03/2017-12/15260; Klasa: UP/I-363-03/2014-12/14483; Klasa: UP/I-363-03/2014-12/00427; Klasa: UP/I-363-</w:t>
            </w:r>
            <w:r w:rsidR="00D44272"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03/2017-12/15258;  Klasa: UP/I-363-03/2017-12/15259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>;</w:t>
            </w:r>
          </w:p>
          <w:p w:rsidRDefault="00013CE4" w:rsidP="00013CE4" w:rsidR="00013CE4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36579" w:rsidR="00437C8E" w:rsidRPr="00CE6779">
        <w:tc>
          <w:tcPr>
            <w:tcW w:type="dxa" w:w="562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dxa" w:w="1985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</w:t>
            </w:r>
          </w:p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Zastupano po ŽDO u Zagrebu</w:t>
            </w:r>
          </w:p>
        </w:tc>
        <w:tc>
          <w:tcPr>
            <w:tcW w:type="dxa" w:w="1416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993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</w:tc>
        <w:tc>
          <w:tcPr>
            <w:tcW w:type="dxa" w:w="1560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4.112.997,70 kn</w:t>
            </w:r>
          </w:p>
        </w:tc>
        <w:tc>
          <w:tcPr>
            <w:tcW w:type="dxa" w:w="1133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Porezi, doprinosi i druga javna davanja</w:t>
            </w:r>
          </w:p>
        </w:tc>
        <w:tc>
          <w:tcPr>
            <w:tcW w:type="dxa" w:w="1560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4.112.997,70 kn</w:t>
            </w:r>
          </w:p>
        </w:tc>
        <w:tc>
          <w:tcPr>
            <w:tcW w:type="dxa" w:w="1133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Porezi, doprinosi i druga javna davanja</w:t>
            </w:r>
          </w:p>
        </w:tc>
        <w:tc>
          <w:tcPr>
            <w:tcW w:type="dxa" w:w="992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437C8E" w:rsidP="00EE6EB2" w:rsidR="00437C8E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  <w:p w:rsidRDefault="00437C8E" w:rsidP="00EE6EB2" w:rsidR="00437C8E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Klasa: UP/I-415-06/12-01/87;</w:t>
            </w:r>
          </w:p>
        </w:tc>
      </w:tr>
      <w:tr w:rsidTr="00536579" w:rsidR="00437C8E" w:rsidRPr="00CE6779">
        <w:tc>
          <w:tcPr>
            <w:tcW w:type="dxa" w:w="562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1985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Suvlasnici zgrade u Zagrebu (SESVETAMA) </w:t>
            </w:r>
          </w:p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Zastupa upravitelj Gradsko stambeno komunalno gospodarstvo</w:t>
            </w:r>
          </w:p>
        </w:tc>
        <w:tc>
          <w:tcPr>
            <w:tcW w:type="dxa" w:w="1416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03744272526</w:t>
            </w:r>
          </w:p>
        </w:tc>
        <w:tc>
          <w:tcPr>
            <w:tcW w:type="dxa" w:w="993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Kašinska cesta 19,</w:t>
            </w:r>
          </w:p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Sesvete</w:t>
            </w:r>
          </w:p>
        </w:tc>
        <w:tc>
          <w:tcPr>
            <w:tcW w:type="dxa" w:w="1560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13.876,64 kn</w:t>
            </w:r>
          </w:p>
        </w:tc>
        <w:tc>
          <w:tcPr>
            <w:tcW w:type="dxa" w:w="1133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560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13.876,64 kn</w:t>
            </w:r>
          </w:p>
        </w:tc>
        <w:tc>
          <w:tcPr>
            <w:tcW w:type="dxa" w:w="1133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992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437C8E" w:rsidP="00EE6EB2" w:rsidR="00437C8E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  <w:p w:rsidRDefault="00437C8E" w:rsidP="00EE6EB2" w:rsidR="00437C8E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Ovrv-4933/14</w:t>
            </w:r>
            <w:r w:rsidR="002457E7" w:rsidRPr="00CE6779">
              <w:rPr>
                <w:rFonts w:hAnsi="Times New Roman" w:ascii="Times New Roman"/>
                <w:sz w:val="20"/>
                <w:szCs w:val="20"/>
              </w:rPr>
              <w:t>;</w:t>
            </w:r>
          </w:p>
          <w:p w:rsidRDefault="002457E7" w:rsidP="00EE6EB2" w:rsidR="002457E7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Ovrv-27895/16;</w:t>
            </w:r>
          </w:p>
          <w:p w:rsidRDefault="002457E7" w:rsidP="00EE6EB2" w:rsidR="002457E7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36579" w:rsidR="00437C8E" w:rsidRPr="00CE6779">
        <w:tc>
          <w:tcPr>
            <w:tcW w:type="dxa" w:w="562"/>
          </w:tcPr>
          <w:p w:rsidRDefault="00EE6EB2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1985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GRAD ZAGRE</w:t>
            </w:r>
            <w:r w:rsidR="00EE6EB2" w:rsidRPr="00CE6779">
              <w:rPr>
                <w:rFonts w:hAnsi="Times New Roman" w:ascii="Times New Roman"/>
                <w:sz w:val="20"/>
                <w:szCs w:val="20"/>
              </w:rPr>
              <w:t>B, zastupan po Ivani Raguž, dipl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.iur., djelatnici stručne službe gradonačelnika, po punomoći </w:t>
            </w:r>
          </w:p>
        </w:tc>
        <w:tc>
          <w:tcPr>
            <w:tcW w:type="dxa" w:w="1416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dxa" w:w="993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Trg Stjepana Radića 1, Zagreb</w:t>
            </w:r>
          </w:p>
        </w:tc>
        <w:tc>
          <w:tcPr>
            <w:tcW w:type="dxa" w:w="1560"/>
          </w:tcPr>
          <w:p w:rsidRDefault="00EE6EB2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27.347,39</w:t>
            </w:r>
            <w:r w:rsidR="00437C8E" w:rsidRPr="00CE6779">
              <w:rPr>
                <w:rFonts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133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Rješenja o ovrsi</w:t>
            </w:r>
          </w:p>
        </w:tc>
        <w:tc>
          <w:tcPr>
            <w:tcW w:type="dxa" w:w="1560"/>
          </w:tcPr>
          <w:p w:rsidRDefault="00EE6EB2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27.347,39 </w:t>
            </w:r>
            <w:r w:rsidR="00437C8E" w:rsidRPr="00CE6779">
              <w:rPr>
                <w:rFonts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dxa" w:w="1133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Rješenja o ovrsi</w:t>
            </w:r>
          </w:p>
        </w:tc>
        <w:tc>
          <w:tcPr>
            <w:tcW w:type="dxa" w:w="992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437C8E" w:rsidP="00437C8E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Rješenja o ovrsi:</w:t>
            </w:r>
          </w:p>
          <w:p w:rsidRDefault="00EE6EB2" w:rsidP="00EE6EB2" w:rsidR="00437C8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Klasa: UP/I-363-03/2014-08/0504; Klasa: UP/I-363-03/2016-08/0400; Klasa: UP/I-363-03/2014</w:t>
            </w:r>
            <w:r w:rsidR="00437C8E" w:rsidRPr="00CE6779">
              <w:rPr>
                <w:rFonts w:hAnsi="Times New Roman" w:ascii="Times New Roman"/>
                <w:sz w:val="20"/>
                <w:szCs w:val="20"/>
              </w:rPr>
              <w:t>-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>10/02773; Klasa</w:t>
            </w:r>
            <w:r w:rsidR="002457E7" w:rsidRPr="00CE6779">
              <w:rPr>
                <w:rFonts w:hAnsi="Times New Roman" w:ascii="Times New Roman"/>
                <w:sz w:val="20"/>
                <w:szCs w:val="20"/>
              </w:rPr>
              <w:t xml:space="preserve">: 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>UP/I-363-03/2017-10/24513; Klasa: UP/I-363-03/2017-12/15260; Klasa:UP/I-363-03/2014-10/02771;</w:t>
            </w:r>
          </w:p>
          <w:p w:rsidRDefault="00EE6EB2" w:rsidP="00EE6EB2" w:rsidR="00EE6EB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Klasa:UP/I-363-03/2014-10/02772; Klasa</w:t>
            </w:r>
            <w:r w:rsidR="002457E7" w:rsidRPr="00CE6779">
              <w:rPr>
                <w:rFonts w:hAnsi="Times New Roman" w:ascii="Times New Roman"/>
                <w:sz w:val="20"/>
                <w:szCs w:val="20"/>
              </w:rPr>
              <w:t>: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UP/I: 363-03/2014-10/02769; </w:t>
            </w: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Klasa</w:t>
            </w:r>
            <w:r w:rsidR="002457E7" w:rsidRPr="00CE6779">
              <w:rPr>
                <w:rFonts w:hAnsi="Times New Roman" w:ascii="Times New Roman"/>
                <w:sz w:val="20"/>
                <w:szCs w:val="20"/>
              </w:rPr>
              <w:t>: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UP/I-363-03/2017-10/24511; Klasa</w:t>
            </w:r>
            <w:r w:rsidR="002457E7" w:rsidRPr="00CE6779">
              <w:rPr>
                <w:rFonts w:hAnsi="Times New Roman" w:ascii="Times New Roman"/>
                <w:sz w:val="20"/>
                <w:szCs w:val="20"/>
              </w:rPr>
              <w:t>: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UP/I: 363-03/2017-12/15258; </w:t>
            </w:r>
            <w:r w:rsidR="00ED24E2" w:rsidRPr="00CE6779">
              <w:rPr>
                <w:rFonts w:hAnsi="Times New Roman" w:ascii="Times New Roman"/>
                <w:sz w:val="20"/>
                <w:szCs w:val="20"/>
              </w:rPr>
              <w:t>Klasa</w:t>
            </w:r>
            <w:r w:rsidR="002457E7" w:rsidRPr="00CE6779">
              <w:rPr>
                <w:rFonts w:hAnsi="Times New Roman" w:ascii="Times New Roman"/>
                <w:sz w:val="20"/>
                <w:szCs w:val="20"/>
              </w:rPr>
              <w:t>:</w:t>
            </w:r>
            <w:r w:rsidR="00ED24E2" w:rsidRPr="00CE6779">
              <w:rPr>
                <w:rFonts w:hAnsi="Times New Roman" w:ascii="Times New Roman"/>
                <w:sz w:val="20"/>
                <w:szCs w:val="20"/>
              </w:rPr>
              <w:t xml:space="preserve"> UP/I-363-03/2014-10/02770; Klasa</w:t>
            </w:r>
            <w:r w:rsidR="002457E7" w:rsidRPr="00CE6779">
              <w:rPr>
                <w:rFonts w:hAnsi="Times New Roman" w:ascii="Times New Roman"/>
                <w:sz w:val="20"/>
                <w:szCs w:val="20"/>
              </w:rPr>
              <w:t>:</w:t>
            </w:r>
            <w:r w:rsidR="00ED24E2" w:rsidRPr="00CE6779">
              <w:rPr>
                <w:rFonts w:hAnsi="Times New Roman" w:ascii="Times New Roman"/>
                <w:sz w:val="20"/>
                <w:szCs w:val="20"/>
              </w:rPr>
              <w:t xml:space="preserve"> UP/I-363-03/2017-10/24512; Klasa</w:t>
            </w:r>
            <w:r w:rsidR="002457E7" w:rsidRPr="00CE6779">
              <w:rPr>
                <w:rFonts w:hAnsi="Times New Roman" w:ascii="Times New Roman"/>
                <w:sz w:val="20"/>
                <w:szCs w:val="20"/>
              </w:rPr>
              <w:t>:</w:t>
            </w:r>
            <w:r w:rsidR="00ED24E2" w:rsidRPr="00CE6779">
              <w:rPr>
                <w:rFonts w:hAnsi="Times New Roman" w:ascii="Times New Roman"/>
                <w:sz w:val="20"/>
                <w:szCs w:val="20"/>
              </w:rPr>
              <w:t xml:space="preserve"> UP/I-363-03/2017-12/15259; </w:t>
            </w:r>
          </w:p>
        </w:tc>
      </w:tr>
      <w:tr w:rsidTr="00536579" w:rsidR="00ED24E2" w:rsidRPr="00CE6779">
        <w:tc>
          <w:tcPr>
            <w:tcW w:type="dxa" w:w="562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type="dxa" w:w="1985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INA- Industrija nafte d.d.</w:t>
            </w:r>
          </w:p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Zastupan po odvjetničkom društvu Ilić, Orehovec&amp;partneri d.o.o.</w:t>
            </w:r>
          </w:p>
        </w:tc>
        <w:tc>
          <w:tcPr>
            <w:tcW w:type="dxa" w:w="1416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27759560625</w:t>
            </w:r>
          </w:p>
        </w:tc>
        <w:tc>
          <w:tcPr>
            <w:tcW w:type="dxa" w:w="993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Avenija V. Holjevca 10, Zagreb</w:t>
            </w:r>
          </w:p>
        </w:tc>
        <w:tc>
          <w:tcPr>
            <w:tcW w:type="dxa" w:w="1560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66.557,41 kn</w:t>
            </w:r>
          </w:p>
        </w:tc>
        <w:tc>
          <w:tcPr>
            <w:tcW w:type="dxa" w:w="1133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</w:p>
        </w:tc>
        <w:tc>
          <w:tcPr>
            <w:tcW w:type="dxa" w:w="1560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66.557,41 kn</w:t>
            </w:r>
          </w:p>
        </w:tc>
        <w:tc>
          <w:tcPr>
            <w:tcW w:type="dxa" w:w="1133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992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ED24E2" w:rsidP="002457E7" w:rsidR="00ED24E2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Presuda Trgovačkog suda u Zagrebu</w:t>
            </w:r>
            <w:r w:rsidR="002457E7" w:rsidRPr="00CE6779">
              <w:rPr>
                <w:rFonts w:hAnsi="Times New Roman" w:ascii="Times New Roman"/>
                <w:sz w:val="20"/>
                <w:szCs w:val="20"/>
              </w:rPr>
              <w:t xml:space="preserve"> posl.br.</w:t>
            </w:r>
          </w:p>
          <w:p w:rsidRDefault="00ED24E2" w:rsidP="002457E7" w:rsidR="00ED24E2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Povrv-5596/13</w:t>
            </w:r>
          </w:p>
          <w:p w:rsidRDefault="002457E7" w:rsidP="002457E7" w:rsidR="002457E7" w:rsidRPr="00CE6779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36579" w:rsidR="00ED24E2" w:rsidRPr="00CE6779">
        <w:tc>
          <w:tcPr>
            <w:tcW w:type="dxa" w:w="562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1985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HEP ELEKTRA d.o.o.</w:t>
            </w:r>
          </w:p>
        </w:tc>
        <w:tc>
          <w:tcPr>
            <w:tcW w:type="dxa" w:w="1416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dxa" w:w="993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Ulica grada Vukovara 37, Zagreb</w:t>
            </w:r>
          </w:p>
        </w:tc>
        <w:tc>
          <w:tcPr>
            <w:tcW w:type="dxa" w:w="1560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4.256,76 kn</w:t>
            </w:r>
          </w:p>
        </w:tc>
        <w:tc>
          <w:tcPr>
            <w:tcW w:type="dxa" w:w="1133"/>
          </w:tcPr>
          <w:p w:rsidRDefault="000A75E7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Računi od 2017. i 2018.</w:t>
            </w:r>
          </w:p>
        </w:tc>
        <w:tc>
          <w:tcPr>
            <w:tcW w:type="dxa" w:w="1560"/>
          </w:tcPr>
          <w:p w:rsidRDefault="000A75E7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4.256,76 kn</w:t>
            </w:r>
          </w:p>
        </w:tc>
        <w:tc>
          <w:tcPr>
            <w:tcW w:type="dxa" w:w="1133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92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ED24E2" w:rsidP="00437C8E" w:rsidR="00ED24E2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36579" w:rsidR="009524EE" w:rsidRPr="00CE6779">
        <w:tc>
          <w:tcPr>
            <w:tcW w:type="dxa" w:w="562"/>
          </w:tcPr>
          <w:p w:rsidRDefault="009524EE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1985"/>
          </w:tcPr>
          <w:p w:rsidRDefault="009524EE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Suvlasnici SZ Zagrebačka 122 </w:t>
            </w:r>
          </w:p>
          <w:p w:rsidRDefault="009524EE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Zastupani po upravitelju BMD d.o.o.</w:t>
            </w:r>
          </w:p>
        </w:tc>
        <w:tc>
          <w:tcPr>
            <w:tcW w:type="dxa" w:w="1416"/>
          </w:tcPr>
          <w:p w:rsidRDefault="009524EE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79273112873</w:t>
            </w:r>
          </w:p>
        </w:tc>
        <w:tc>
          <w:tcPr>
            <w:tcW w:type="dxa" w:w="993"/>
          </w:tcPr>
          <w:p w:rsidRDefault="000A75E7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Dobrodolska 13 a, Sesvete</w:t>
            </w:r>
          </w:p>
        </w:tc>
        <w:tc>
          <w:tcPr>
            <w:tcW w:type="dxa" w:w="1560"/>
          </w:tcPr>
          <w:p w:rsidRDefault="003E4305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28.387,39</w:t>
            </w:r>
            <w:r w:rsidR="009524EE" w:rsidRPr="00CE6779">
              <w:rPr>
                <w:rFonts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1133"/>
          </w:tcPr>
          <w:p w:rsidRDefault="009524EE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560"/>
          </w:tcPr>
          <w:p w:rsidRDefault="003E4305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28.387,39 </w:t>
            </w:r>
            <w:r w:rsidR="009524EE" w:rsidRPr="00CE6779">
              <w:rPr>
                <w:rFonts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dxa" w:w="1133"/>
          </w:tcPr>
          <w:p w:rsidRDefault="009524EE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992"/>
          </w:tcPr>
          <w:p w:rsidRDefault="009524EE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9524EE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3E4305" w:rsidP="00437C8E" w:rsidR="009524EE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  <w:p w:rsidRDefault="003E4305" w:rsidP="00437C8E" w:rsidR="003E430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Ovrv-175/16;</w:t>
            </w:r>
          </w:p>
          <w:p w:rsidRDefault="003E4305" w:rsidP="00437C8E" w:rsidR="003E430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Ovrv-1139/14;</w:t>
            </w:r>
          </w:p>
          <w:p w:rsidRDefault="003E4305" w:rsidP="00437C8E" w:rsidR="003E4305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36579" w:rsidR="00D90C14" w:rsidRPr="00CE6779">
        <w:tc>
          <w:tcPr>
            <w:tcW w:type="dxa" w:w="562"/>
          </w:tcPr>
          <w:p w:rsidRDefault="00D90C14" w:rsidP="00437C8E" w:rsidR="00D90C1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1985"/>
          </w:tcPr>
          <w:p w:rsidRDefault="00DA33B4" w:rsidP="00437C8E" w:rsidR="00D90C1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</w:p>
          <w:p w:rsidRDefault="00DA33B4" w:rsidP="00437C8E" w:rsidR="00DA33B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6"/>
          </w:tcPr>
          <w:p w:rsidRDefault="00DA33B4" w:rsidP="00437C8E" w:rsidR="00D90C1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dxa" w:w="993"/>
          </w:tcPr>
          <w:p w:rsidRDefault="00DA33B4" w:rsidP="00437C8E" w:rsidR="00D90C1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Ulica graga Vukovara 41,Zagreb</w:t>
            </w:r>
          </w:p>
        </w:tc>
        <w:tc>
          <w:tcPr>
            <w:tcW w:type="dxa" w:w="1560"/>
          </w:tcPr>
          <w:p w:rsidRDefault="000B1F07" w:rsidP="00DA33B4" w:rsidR="00DA33B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23.508,56</w:t>
            </w:r>
          </w:p>
        </w:tc>
        <w:tc>
          <w:tcPr>
            <w:tcW w:type="dxa" w:w="1133"/>
          </w:tcPr>
          <w:p w:rsidRDefault="00DE3564" w:rsidP="00437C8E" w:rsidR="00D90C1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 na temelju vjerodostojne isprave</w:t>
            </w:r>
          </w:p>
        </w:tc>
        <w:tc>
          <w:tcPr>
            <w:tcW w:type="dxa" w:w="1560"/>
          </w:tcPr>
          <w:p w:rsidRDefault="000B1F07" w:rsidP="00437C8E" w:rsidR="00DE356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23.508,56</w:t>
            </w:r>
          </w:p>
        </w:tc>
        <w:tc>
          <w:tcPr>
            <w:tcW w:type="dxa" w:w="1133"/>
          </w:tcPr>
          <w:p w:rsidRDefault="00DE3564" w:rsidP="00437C8E" w:rsidR="00D90C1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992"/>
          </w:tcPr>
          <w:p w:rsidRDefault="00D90C14" w:rsidP="00437C8E" w:rsidR="00D90C1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D90C14" w:rsidP="00437C8E" w:rsidR="00D90C1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DE3564" w:rsidP="000A75E7" w:rsidR="00D90C14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a). Rješenje o ovrsi: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Ovrv-4481/15; 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Ovrv-5203/16; </w:t>
            </w:r>
            <w:r w:rsidR="00B12AE8" w:rsidRPr="00CE6779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Ovrv-19395/16; 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Ovrv-1695/17;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Ovrv-43398/17; 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Ovrv-13712/18; 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Ovrv-39382/14; 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Ovrv-20356/15; 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Ovrv-15679/16; 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Ovrv-19396/16; 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Ovrv-1696/17; </w:t>
            </w:r>
          </w:p>
          <w:p w:rsidRDefault="00DE3564" w:rsidP="000A75E7" w:rsidR="00B12AE8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Ovrv-43399/17; </w:t>
            </w:r>
          </w:p>
          <w:p w:rsidRDefault="00DE3564" w:rsidP="000A75E7" w:rsidR="00DE3564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Ovrv-13713/18; </w:t>
            </w:r>
          </w:p>
          <w:p w:rsidRDefault="00DE3564" w:rsidP="000A75E7" w:rsidR="00DE3564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b). Rješenje o ovrsi:</w:t>
            </w:r>
          </w:p>
          <w:p w:rsidRDefault="00DE3564" w:rsidP="000A75E7" w:rsidR="00DE3564" w:rsidRPr="00CE6779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Ovrv-13138/2013; Ovrv-13138/138; </w:t>
            </w:r>
          </w:p>
        </w:tc>
      </w:tr>
      <w:tr w:rsidTr="00536579" w:rsidR="0026166D" w:rsidRPr="00CE6779">
        <w:tc>
          <w:tcPr>
            <w:tcW w:type="dxa" w:w="562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type="dxa" w:w="1985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VODOOPSKRBA I ODVODNJA d.o.o.</w:t>
            </w:r>
          </w:p>
        </w:tc>
        <w:tc>
          <w:tcPr>
            <w:tcW w:type="dxa" w:w="1416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dxa" w:w="993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Folnegovićeva 1, Zagreb</w:t>
            </w:r>
          </w:p>
        </w:tc>
        <w:tc>
          <w:tcPr>
            <w:tcW w:type="dxa" w:w="1560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7.065,63 kn</w:t>
            </w:r>
          </w:p>
        </w:tc>
        <w:tc>
          <w:tcPr>
            <w:tcW w:type="dxa" w:w="1133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Presuda Trgovačkog suda u Zagrebu Povrv-6475/12</w:t>
            </w:r>
          </w:p>
        </w:tc>
        <w:tc>
          <w:tcPr>
            <w:tcW w:type="dxa" w:w="1560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7.065,63 kn</w:t>
            </w:r>
          </w:p>
        </w:tc>
        <w:tc>
          <w:tcPr>
            <w:tcW w:type="dxa" w:w="1133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Presuda Trgovačkog suda u Zagrebu Povrv-6475/12</w:t>
            </w:r>
          </w:p>
        </w:tc>
        <w:tc>
          <w:tcPr>
            <w:tcW w:type="dxa" w:w="992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Presuda Trgovačkog suda u Zagrebu </w:t>
            </w:r>
          </w:p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Povrv-6475/12</w:t>
            </w:r>
          </w:p>
        </w:tc>
      </w:tr>
      <w:tr w:rsidTr="00536579" w:rsidR="0026166D" w:rsidRPr="00CE6779">
        <w:tc>
          <w:tcPr>
            <w:tcW w:type="dxa" w:w="562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dxa" w:w="1985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WIENER OSIGURANJE  Vienna Insurance Group d.d.</w:t>
            </w:r>
          </w:p>
        </w:tc>
        <w:tc>
          <w:tcPr>
            <w:tcW w:type="dxa" w:w="1416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52848403362</w:t>
            </w:r>
          </w:p>
        </w:tc>
        <w:tc>
          <w:tcPr>
            <w:tcW w:type="dxa" w:w="993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Slovenska 24, Zagreb</w:t>
            </w:r>
          </w:p>
        </w:tc>
        <w:tc>
          <w:tcPr>
            <w:tcW w:type="dxa" w:w="1560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37.806,42 kn</w:t>
            </w:r>
          </w:p>
        </w:tc>
        <w:tc>
          <w:tcPr>
            <w:tcW w:type="dxa" w:w="1133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Presuda Visokog Trgovačkog suda u Zagrebu Poslovni broj 14 Pž-5372/2015; Presuda Trgovački sud u Zagrebu poslovni broj 59. Povrv-202/14;</w:t>
            </w:r>
          </w:p>
        </w:tc>
        <w:tc>
          <w:tcPr>
            <w:tcW w:type="dxa" w:w="1560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37.806,42 kn</w:t>
            </w:r>
          </w:p>
        </w:tc>
        <w:tc>
          <w:tcPr>
            <w:tcW w:type="dxa" w:w="1133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Presuda Visokog Trgovačkog suda u Zagrebu Poslovni broj 14 Pž-5372/2015; Presuda Trgovački sud u Zagrebu poslovni broj 59. Povrv-202/14;</w:t>
            </w:r>
          </w:p>
        </w:tc>
        <w:tc>
          <w:tcPr>
            <w:tcW w:type="dxa" w:w="992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8D3396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Presuda Visokog Trgovačkog suda u Zagrebu Poslovni broj 14 Pž-5372/2015; Presuda Trgovački sud u Zagrebu poslovni broj 59. Povrv-202/14;</w:t>
            </w:r>
          </w:p>
        </w:tc>
      </w:tr>
      <w:tr w:rsidTr="00536579" w:rsidR="0026166D" w:rsidRPr="00CE6779">
        <w:tc>
          <w:tcPr>
            <w:tcW w:type="dxa" w:w="562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dxa" w:w="1985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GRADSKA PLINARA ZAGREB – OPSKRBA d.o.o.</w:t>
            </w:r>
          </w:p>
        </w:tc>
        <w:tc>
          <w:tcPr>
            <w:tcW w:type="dxa" w:w="1416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dxa" w:w="993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Radnička cesta 1, Zagreb</w:t>
            </w:r>
          </w:p>
        </w:tc>
        <w:tc>
          <w:tcPr>
            <w:tcW w:type="dxa" w:w="1560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3.685,62 kn</w:t>
            </w:r>
          </w:p>
        </w:tc>
        <w:tc>
          <w:tcPr>
            <w:tcW w:type="dxa" w:w="1133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560"/>
          </w:tcPr>
          <w:p w:rsidRDefault="00A06A04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3.685,62 kn</w:t>
            </w:r>
          </w:p>
        </w:tc>
        <w:tc>
          <w:tcPr>
            <w:tcW w:type="dxa" w:w="1133"/>
          </w:tcPr>
          <w:p w:rsidRDefault="00A06A04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992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Rješenje o ovrsi:</w:t>
            </w:r>
          </w:p>
          <w:p w:rsidRDefault="00A06A04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Ovrv-1920/15;</w:t>
            </w:r>
          </w:p>
          <w:p w:rsidRDefault="00A06A04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Ovrv-14639/15; Ovrv-33733/18; Ovrv-33945/18; </w:t>
            </w:r>
          </w:p>
          <w:p w:rsidRDefault="00A06A04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Presuda Povrv-3732/15</w:t>
            </w:r>
          </w:p>
        </w:tc>
      </w:tr>
      <w:tr w:rsidTr="00536579" w:rsidR="00A06A04" w:rsidRPr="00CE6779">
        <w:tc>
          <w:tcPr>
            <w:tcW w:type="dxa" w:w="562"/>
          </w:tcPr>
          <w:p w:rsidRDefault="00A06A04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15. </w:t>
            </w:r>
          </w:p>
        </w:tc>
        <w:tc>
          <w:tcPr>
            <w:tcW w:type="dxa" w:w="1985"/>
          </w:tcPr>
          <w:p w:rsidRDefault="00A06A04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ERSTE&amp;STEIRMA</w:t>
            </w: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RKISHE BANK d.d.</w:t>
            </w:r>
          </w:p>
        </w:tc>
        <w:tc>
          <w:tcPr>
            <w:tcW w:type="dxa" w:w="1416"/>
          </w:tcPr>
          <w:p w:rsidRDefault="00A06A04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23057039320</w:t>
            </w:r>
          </w:p>
        </w:tc>
        <w:tc>
          <w:tcPr>
            <w:tcW w:type="dxa" w:w="993"/>
          </w:tcPr>
          <w:p w:rsidRDefault="00A06A04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Jadranski trg 3a, </w:t>
            </w: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Rijeka</w:t>
            </w:r>
          </w:p>
        </w:tc>
        <w:tc>
          <w:tcPr>
            <w:tcW w:type="dxa" w:w="1560"/>
          </w:tcPr>
          <w:p w:rsidRDefault="00A06A04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3.061.315,80 kn</w:t>
            </w:r>
          </w:p>
        </w:tc>
        <w:tc>
          <w:tcPr>
            <w:tcW w:type="dxa" w:w="1133"/>
          </w:tcPr>
          <w:p w:rsidRDefault="00A06A04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Ugovor o otvaranju i </w:t>
            </w: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vođenju poslovnog računa; Ugovor o dugoročnom kreditu; Ugovor o solidarnom jamstvu broj 5107535881; Ugovor o okvirnom zaduženju i osiguranju ES 548/09-1; </w:t>
            </w:r>
            <w:r w:rsidR="00C9034D" w:rsidRPr="00CE6779">
              <w:rPr>
                <w:rFonts w:hAnsi="Times New Roman" w:ascii="Times New Roman"/>
                <w:sz w:val="20"/>
                <w:szCs w:val="20"/>
              </w:rPr>
              <w:t>Ugovor o okvirnom iznosu zaduženja i osiguranju broj ES 290/10-1;</w:t>
            </w:r>
          </w:p>
        </w:tc>
        <w:tc>
          <w:tcPr>
            <w:tcW w:type="dxa" w:w="1560"/>
          </w:tcPr>
          <w:p w:rsidRDefault="00872FA5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3.061.315,80 kn</w:t>
            </w:r>
          </w:p>
        </w:tc>
        <w:tc>
          <w:tcPr>
            <w:tcW w:type="dxa" w:w="1133"/>
          </w:tcPr>
          <w:p w:rsidRDefault="00872FA5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</w:t>
            </w:r>
            <w:r w:rsidR="008D3396" w:rsidRPr="00CE6779">
              <w:rPr>
                <w:rFonts w:hAnsi="Times New Roman" w:ascii="Times New Roman"/>
                <w:sz w:val="20"/>
                <w:szCs w:val="20"/>
              </w:rPr>
              <w:t>e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o </w:t>
            </w: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ovrsi</w:t>
            </w:r>
          </w:p>
        </w:tc>
        <w:tc>
          <w:tcPr>
            <w:tcW w:type="dxa" w:w="992"/>
          </w:tcPr>
          <w:p w:rsidRDefault="00A06A04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A06A04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872FA5" w:rsidP="0026166D" w:rsidR="000131A0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Ugovor o okvirnom zaduženju i osiguranju </w:t>
            </w: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>ES 548/09-1;</w:t>
            </w:r>
            <w:r w:rsidR="00C9034D" w:rsidRPr="00CE6779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C9034D" w:rsidP="0026166D" w:rsidR="00A06A04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Ugovor o okvirnom iznosu zaduženja i osiguranju broj ES 290/10-1;</w:t>
            </w:r>
          </w:p>
          <w:p w:rsidRDefault="000131A0" w:rsidP="0026166D" w:rsidR="000131A0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Zadužnica pod poslovnim brojem OV-7457/2012; </w:t>
            </w:r>
          </w:p>
          <w:p w:rsidRDefault="000131A0" w:rsidP="0026166D" w:rsidR="000131A0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Zadužnica pod poslovnim brojem OV-13244/2010;</w:t>
            </w:r>
          </w:p>
        </w:tc>
      </w:tr>
      <w:tr w:rsidTr="00536579" w:rsidR="0026166D" w:rsidRPr="00CE6779">
        <w:tc>
          <w:tcPr>
            <w:tcW w:type="dxa" w:w="562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4394"/>
            <w:gridSpan w:val="3"/>
          </w:tcPr>
          <w:p w:rsidRDefault="0026166D" w:rsidP="0026166D" w:rsidR="0026166D" w:rsidRPr="00CE6779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CE6779">
              <w:rPr>
                <w:rFonts w:hAnsi="Times New Roman" w:ascii="Times New Roman"/>
                <w:b/>
                <w:sz w:val="20"/>
                <w:szCs w:val="20"/>
              </w:rPr>
              <w:t>Ukupno Drugi viši isplatni red</w:t>
            </w:r>
          </w:p>
        </w:tc>
        <w:tc>
          <w:tcPr>
            <w:tcW w:type="dxa" w:w="1560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536579" w:rsidRPr="00CE6779">
              <w:rPr>
                <w:rFonts w:hAnsi="Times New Roman" w:ascii="Times New Roman"/>
                <w:sz w:val="20"/>
                <w:szCs w:val="20"/>
              </w:rPr>
              <w:t>7.519.540,10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dxa" w:w="1133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536579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7.519.540,10 </w:t>
            </w:r>
            <w:r w:rsidR="0026166D" w:rsidRPr="00CE6779">
              <w:rPr>
                <w:rFonts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dxa" w:w="1133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92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51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26166D" w:rsidP="0026166D" w:rsidR="0026166D" w:rsidRPr="00CE677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DC7DF9" w:rsidP="00866BDF" w:rsidR="00DC7DF9" w:rsidRPr="00CE6779">
      <w:pPr>
        <w:pStyle w:val="Bezproreda"/>
        <w:rPr>
          <w:rFonts w:eastAsia="Calibri" w:hAnsi="Times New Roman" w:ascii="Times New Roman"/>
          <w:sz w:val="20"/>
          <w:szCs w:val="20"/>
        </w:rPr>
      </w:pPr>
    </w:p>
    <w:p w:rsidRDefault="002A5FDA" w:rsidP="00866BDF" w:rsidR="002A5FDA" w:rsidRPr="00CE6779">
      <w:pPr>
        <w:pStyle w:val="Bezproreda"/>
        <w:rPr>
          <w:rFonts w:hAnsi="Times New Roman" w:ascii="Times New Roman"/>
          <w:b/>
          <w:sz w:val="20"/>
          <w:szCs w:val="20"/>
        </w:rPr>
      </w:pPr>
    </w:p>
    <w:p w:rsidRDefault="00DC7DF9" w:rsidP="00866BDF" w:rsidR="00DC7DF9" w:rsidRPr="00CE6779">
      <w:pPr>
        <w:pStyle w:val="Bezproreda"/>
        <w:rPr>
          <w:rFonts w:hAnsi="Times New Roman" w:ascii="Times New Roman"/>
          <w:b/>
          <w:sz w:val="20"/>
          <w:szCs w:val="20"/>
        </w:rPr>
      </w:pPr>
    </w:p>
    <w:p w:rsidRDefault="00DC7DF9" w:rsidP="00866BDF" w:rsidR="00DC7DF9" w:rsidRPr="00CE6779">
      <w:pPr>
        <w:pStyle w:val="Bezproreda"/>
        <w:rPr>
          <w:rFonts w:hAnsi="Times New Roman" w:ascii="Times New Roman"/>
          <w:b/>
          <w:sz w:val="20"/>
          <w:szCs w:val="20"/>
        </w:rPr>
      </w:pPr>
    </w:p>
    <w:p w:rsidRDefault="00DC7DF9" w:rsidP="00866BDF" w:rsidR="00DC7DF9" w:rsidRPr="00CE6779">
      <w:pPr>
        <w:pStyle w:val="Bezproreda"/>
        <w:rPr>
          <w:rFonts w:hAnsi="Times New Roman" w:ascii="Times New Roman"/>
          <w:b/>
          <w:sz w:val="20"/>
          <w:szCs w:val="20"/>
        </w:rPr>
      </w:pPr>
    </w:p>
    <w:p w:rsidRDefault="00536579" w:rsidP="00866BDF" w:rsidR="00536579" w:rsidRPr="00CE6779">
      <w:pPr>
        <w:pStyle w:val="Bezproreda"/>
        <w:rPr>
          <w:rFonts w:hAnsi="Times New Roman" w:ascii="Times New Roman"/>
          <w:b/>
          <w:sz w:val="20"/>
          <w:szCs w:val="20"/>
        </w:rPr>
      </w:pPr>
    </w:p>
    <w:p w:rsidRDefault="00DC7DF9" w:rsidP="00866BDF" w:rsidR="00DC7DF9" w:rsidRPr="00CE6779">
      <w:pPr>
        <w:pStyle w:val="Bezproreda"/>
        <w:rPr>
          <w:rFonts w:hAnsi="Times New Roman" w:ascii="Times New Roman"/>
          <w:b/>
          <w:sz w:val="20"/>
          <w:szCs w:val="20"/>
        </w:rPr>
      </w:pPr>
    </w:p>
    <w:p w:rsidRDefault="00CE6779" w:rsidP="00866BDF" w:rsidR="00CE6779">
      <w:pPr>
        <w:pStyle w:val="Bezproreda"/>
        <w:rPr>
          <w:rFonts w:hAnsi="Times New Roman" w:ascii="Times New Roman"/>
          <w:b/>
          <w:szCs w:val="20"/>
        </w:rPr>
      </w:pPr>
    </w:p>
    <w:p w:rsidRDefault="00866BDF" w:rsidP="00866BDF" w:rsidR="00866BDF" w:rsidRPr="00CE6779">
      <w:pPr>
        <w:pStyle w:val="Bezproreda"/>
        <w:rPr>
          <w:rFonts w:hAnsi="Times New Roman" w:ascii="Times New Roman"/>
          <w:b/>
          <w:szCs w:val="20"/>
        </w:rPr>
      </w:pPr>
      <w:r w:rsidRPr="00CE6779">
        <w:rPr>
          <w:rFonts w:hAnsi="Times New Roman" w:ascii="Times New Roman"/>
          <w:b/>
          <w:szCs w:val="20"/>
        </w:rPr>
        <w:t>RAZLUČNA PRAVA</w:t>
      </w:r>
    </w:p>
    <w:p w:rsidRDefault="00015684" w:rsidP="00DC7DF9" w:rsidR="00015684" w:rsidRPr="00CE6779">
      <w:pPr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16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47"/>
        <w:gridCol w:w="2625"/>
        <w:gridCol w:w="1337"/>
        <w:gridCol w:w="1813"/>
        <w:gridCol w:w="1305"/>
        <w:gridCol w:w="1719"/>
        <w:gridCol w:w="1728"/>
        <w:gridCol w:w="3321"/>
      </w:tblGrid>
      <w:tr w:rsidTr="00536579" w:rsidR="00631E13" w:rsidRPr="00CE6779">
        <w:trPr>
          <w:jc w:val="center"/>
        </w:trPr>
        <w:tc>
          <w:tcPr>
            <w:tcW w:type="pct" w:w="288"/>
            <w:vAlign w:val="center"/>
          </w:tcPr>
          <w:p w:rsidRDefault="00DC7DF9" w:rsidP="00C406A5" w:rsidR="00DC7DF9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DC7DF9" w:rsidP="00C406A5" w:rsidR="00DC7DF9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93"/>
            <w:vAlign w:val="center"/>
          </w:tcPr>
          <w:p w:rsidRDefault="00DC7DF9" w:rsidP="00C406A5" w:rsidR="00DC7DF9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455"/>
            <w:vAlign w:val="center"/>
          </w:tcPr>
          <w:p w:rsidRDefault="00DC7DF9" w:rsidP="00C406A5" w:rsidR="00DC7DF9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617"/>
            <w:vAlign w:val="center"/>
          </w:tcPr>
          <w:p w:rsidRDefault="00DC7DF9" w:rsidP="00C406A5" w:rsidR="00DC7DF9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444"/>
            <w:vAlign w:val="center"/>
          </w:tcPr>
          <w:p w:rsidRDefault="00DC7DF9" w:rsidP="00C406A5" w:rsidR="00DC7DF9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585"/>
            <w:vAlign w:val="center"/>
          </w:tcPr>
          <w:p w:rsidRDefault="00DC7DF9" w:rsidP="00C406A5" w:rsidR="00DC7DF9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588"/>
            <w:vAlign w:val="center"/>
          </w:tcPr>
          <w:p w:rsidRDefault="00DC7DF9" w:rsidP="00C406A5" w:rsidR="00DC7DF9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1130"/>
            <w:vAlign w:val="center"/>
          </w:tcPr>
          <w:p w:rsidRDefault="00DC7DF9" w:rsidP="00C406A5" w:rsidR="00DC7DF9" w:rsidRPr="00CE67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536579" w:rsidR="00631E13" w:rsidRPr="00CE6779">
        <w:trPr>
          <w:jc w:val="center"/>
        </w:trPr>
        <w:tc>
          <w:tcPr>
            <w:tcW w:type="pct" w:w="288"/>
          </w:tcPr>
          <w:p w:rsidRDefault="00DC7DF9" w:rsidP="00DC7DF9" w:rsidR="00DC7DF9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893"/>
          </w:tcPr>
          <w:p w:rsidRDefault="00DC7DF9" w:rsidP="00DC7DF9" w:rsidR="00DC7DF9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</w:t>
            </w:r>
          </w:p>
          <w:p w:rsidRDefault="00DC7DF9" w:rsidP="00DC7DF9" w:rsidR="00DC7DF9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Zastupano po ŽDO u Zagrebu</w:t>
            </w:r>
          </w:p>
        </w:tc>
        <w:tc>
          <w:tcPr>
            <w:tcW w:type="pct" w:w="455"/>
          </w:tcPr>
          <w:p w:rsidRDefault="00DC7DF9" w:rsidP="00DC7DF9" w:rsidR="00DC7DF9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17"/>
          </w:tcPr>
          <w:p w:rsidRDefault="00DC7DF9" w:rsidP="00DC7DF9" w:rsidR="00DC7DF9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</w:tc>
        <w:tc>
          <w:tcPr>
            <w:tcW w:type="pct" w:w="444"/>
          </w:tcPr>
          <w:p w:rsidRDefault="00536579" w:rsidP="00DC7DF9" w:rsidR="00DC7DF9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ZEMLJIŠNE KNJIGE</w:t>
            </w:r>
          </w:p>
        </w:tc>
        <w:tc>
          <w:tcPr>
            <w:tcW w:type="pct" w:w="585"/>
          </w:tcPr>
          <w:p w:rsidRDefault="0054248E" w:rsidP="00DC7DF9" w:rsidR="00DC7DF9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F714DF" w:rsidRPr="00CE6779">
              <w:rPr>
                <w:rFonts w:hAnsi="Times New Roman" w:ascii="Times New Roman"/>
                <w:sz w:val="20"/>
                <w:szCs w:val="20"/>
              </w:rPr>
              <w:t>2.623.759,52 kn</w:t>
            </w:r>
          </w:p>
        </w:tc>
        <w:tc>
          <w:tcPr>
            <w:tcW w:type="pct" w:w="588"/>
          </w:tcPr>
          <w:p w:rsidRDefault="00DC7DF9" w:rsidP="00DC7DF9" w:rsidR="00DC7DF9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Porezi, doprinosi i druga javna davanja</w:t>
            </w:r>
            <w:r w:rsidR="0054248E" w:rsidRPr="00CE6779">
              <w:rPr>
                <w:rFonts w:hAnsi="Times New Roman" w:ascii="Times New Roman"/>
                <w:sz w:val="20"/>
                <w:szCs w:val="20"/>
              </w:rPr>
              <w:t>;</w:t>
            </w:r>
          </w:p>
          <w:p w:rsidRDefault="0054248E" w:rsidP="0054248E" w:rsidR="0054248E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30"/>
          </w:tcPr>
          <w:p w:rsidRDefault="00636602" w:rsidP="0054248E" w:rsidR="00636602" w:rsidRPr="00CE6779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CE6779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Nekretnine</w:t>
            </w:r>
            <w:r w:rsidRPr="00CE6779">
              <w:rPr>
                <w:rFonts w:hAnsi="Times New Roman" w:ascii="Times New Roman"/>
                <w:b/>
                <w:sz w:val="20"/>
                <w:szCs w:val="20"/>
              </w:rPr>
              <w:t>:</w:t>
            </w:r>
            <w:r w:rsidR="0054248E" w:rsidRPr="00CE6779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</w:p>
          <w:p w:rsidRDefault="0054248E" w:rsidP="0054248E" w:rsidR="00DC7DF9" w:rsidRPr="00CE677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a). Rješenje Ministarstva financija, Porezne uprave, Ispostava Zagreb – Dubrava Klasa: UP/I-415-06/12</w:t>
            </w:r>
            <w:r w:rsidR="00454449" w:rsidRPr="00CE6779">
              <w:rPr>
                <w:rFonts w:hAnsi="Times New Roman" w:ascii="Times New Roman"/>
                <w:sz w:val="20"/>
                <w:szCs w:val="20"/>
              </w:rPr>
              <w:t>-01/87; temeljem Rješenja Opć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inskog suda u Sesvetama, posl.br. 10 OVR-2389/1-2, </w:t>
            </w:r>
            <w:r w:rsidR="00DC7DF9" w:rsidRPr="00CE6779">
              <w:rPr>
                <w:rFonts w:hAnsi="Times New Roman" w:ascii="Times New Roman"/>
                <w:sz w:val="20"/>
                <w:szCs w:val="20"/>
              </w:rPr>
              <w:t>1.k.o. Dugo selo I, zk.ul. 218, kčbr. 35. Etaža udio 366/10000;</w:t>
            </w:r>
          </w:p>
          <w:p w:rsidRDefault="00DC7DF9" w:rsidP="0054248E" w:rsidR="00DC7DF9" w:rsidRPr="00CE677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  <w:u w:val="single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2.k.o. Sesvete, zk.ul. 8635, kčbr.22/5, 12.Etaža </w:t>
            </w:r>
            <w:r w:rsidR="0054248E" w:rsidRPr="00CE6779">
              <w:rPr>
                <w:rFonts w:hAnsi="Times New Roman" w:ascii="Times New Roman"/>
                <w:sz w:val="20"/>
                <w:szCs w:val="20"/>
                <w:u w:val="single"/>
              </w:rPr>
              <w:t>935/10000;</w:t>
            </w:r>
          </w:p>
          <w:p w:rsidRDefault="0054248E" w:rsidP="0054248E" w:rsidR="0054248E" w:rsidRPr="00CE677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  <w:u w:val="single"/>
              </w:rPr>
            </w:pPr>
          </w:p>
          <w:p w:rsidRDefault="00636602" w:rsidP="0054248E" w:rsidR="00636602" w:rsidRPr="00CE6779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  <w:u w:val="single"/>
              </w:rPr>
            </w:pPr>
            <w:r w:rsidRPr="00CE6779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Pokretnine</w:t>
            </w:r>
          </w:p>
          <w:p w:rsidRDefault="0054248E" w:rsidP="0054248E" w:rsidR="0054248E" w:rsidRPr="00CE677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Rješenj</w:t>
            </w:r>
            <w:r w:rsidR="00636602" w:rsidRPr="00CE6779">
              <w:rPr>
                <w:rFonts w:hAnsi="Times New Roman" w:ascii="Times New Roman"/>
                <w:sz w:val="20"/>
                <w:szCs w:val="20"/>
              </w:rPr>
              <w:t>e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Ministarstva financija, Porezne uprave, Klasa: UP/I-415-02/12-01/4125;</w:t>
            </w:r>
          </w:p>
          <w:p w:rsidRDefault="00DC7DF9" w:rsidP="0054248E" w:rsidR="00DC7DF9" w:rsidRPr="00CE677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Priključno vozilo marke Moessbauer SK 2422, godina proizvodne 1980., reg.oznake ZG 4256 N; Teretni automobil marke OPEL Kadet 1,3, godina proizvodnje 1986, reg. Oznake ZG 2461 AD; </w:t>
            </w:r>
          </w:p>
        </w:tc>
      </w:tr>
      <w:tr w:rsidTr="00536579" w:rsidR="00631E13" w:rsidRPr="00CE6779">
        <w:trPr>
          <w:jc w:val="center"/>
        </w:trPr>
        <w:tc>
          <w:tcPr>
            <w:tcW w:type="pct" w:w="288"/>
          </w:tcPr>
          <w:p w:rsidRDefault="00B65205" w:rsidP="00B65205" w:rsidR="00B6520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15. </w:t>
            </w:r>
          </w:p>
        </w:tc>
        <w:tc>
          <w:tcPr>
            <w:tcW w:type="pct" w:w="893"/>
          </w:tcPr>
          <w:p w:rsidRDefault="00B65205" w:rsidP="00B65205" w:rsidR="00B6520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ERSTE&amp;STEIRMARKISHE BANK d.d.</w:t>
            </w:r>
          </w:p>
        </w:tc>
        <w:tc>
          <w:tcPr>
            <w:tcW w:type="pct" w:w="455"/>
          </w:tcPr>
          <w:p w:rsidRDefault="00B65205" w:rsidP="00B65205" w:rsidR="00B6520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pct" w:w="617"/>
          </w:tcPr>
          <w:p w:rsidRDefault="00B65205" w:rsidP="00B65205" w:rsidR="00B6520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Jadranski trg 3a, Rijeka</w:t>
            </w:r>
          </w:p>
        </w:tc>
        <w:tc>
          <w:tcPr>
            <w:tcW w:type="pct" w:w="444"/>
          </w:tcPr>
          <w:p w:rsidRDefault="00B65205" w:rsidP="00B65205" w:rsidR="00B65205" w:rsidRPr="00CE6779">
            <w:pPr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ZEMLJIŠNE KNJIGE</w:t>
            </w:r>
          </w:p>
        </w:tc>
        <w:tc>
          <w:tcPr>
            <w:tcW w:type="pct" w:w="585"/>
          </w:tcPr>
          <w:p w:rsidRDefault="00B65205" w:rsidP="00B65205" w:rsidR="00B65205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3.061.315,80 kn</w:t>
            </w:r>
          </w:p>
        </w:tc>
        <w:tc>
          <w:tcPr>
            <w:tcW w:type="pct" w:w="588"/>
          </w:tcPr>
          <w:p w:rsidRDefault="00B65205" w:rsidP="00B65205" w:rsidR="000131A0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 xml:space="preserve">Ugovor o okvirnom zaduženju i osiguranju ES 548/09-1; </w:t>
            </w:r>
          </w:p>
          <w:p w:rsidRDefault="00B65205" w:rsidP="00B65205" w:rsidR="00B65205" w:rsidRPr="00CE677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Ugovor o okvirnom iznosu zaduženja i osiguranju broj ES 290/10-1;</w:t>
            </w:r>
          </w:p>
        </w:tc>
        <w:tc>
          <w:tcPr>
            <w:tcW w:type="pct" w:w="1130"/>
          </w:tcPr>
          <w:p w:rsidRDefault="00B65205" w:rsidP="00B65205" w:rsidR="00B65205" w:rsidRPr="00CE677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Nekretnina upisana kod Općinskog građanskog suda u Zagrebu, Zemljišnoknjižni odjel Sesvete, k.o. 325422 Sesvete, ZK ul.br. 8635, kčbr. 22/5, Stambena zgrada br. 19 i 19/1, Kašinska cesta površine 281 m</w:t>
            </w:r>
            <w:r w:rsidRPr="00CE6779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="000131A0" w:rsidRPr="00CE6779">
              <w:rPr>
                <w:rFonts w:hAnsi="Times New Roman" w:ascii="Times New Roman"/>
                <w:sz w:val="20"/>
                <w:szCs w:val="20"/>
              </w:rPr>
              <w:t>, dvorište, Kašinska cest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>a, površine 721 m</w:t>
            </w:r>
            <w:r w:rsidRPr="00CE6779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>, a sveukupne površine 1002 m</w:t>
            </w:r>
            <w:r w:rsidRPr="00CE6779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>, i to 12. suvlasnički dio: 935/10000 ETAŽNO VLASNIŠTVO (E</w:t>
            </w:r>
            <w:r w:rsidR="000131A0" w:rsidRPr="00CE6779">
              <w:rPr>
                <w:rFonts w:hAnsi="Times New Roman" w:ascii="Times New Roman"/>
                <w:sz w:val="20"/>
                <w:szCs w:val="20"/>
              </w:rPr>
              <w:t>-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12), u naravi 1. povezano s vlasništvom </w:t>
            </w:r>
            <w:r w:rsidRPr="00CE6779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posebnog dijela </w:t>
            </w:r>
            <w:r w:rsidR="000131A0" w:rsidRPr="00CE6779">
              <w:rPr>
                <w:rFonts w:hAnsi="Times New Roman" w:ascii="Times New Roman"/>
                <w:sz w:val="20"/>
                <w:szCs w:val="20"/>
              </w:rPr>
              <w:t>-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>stan oznake A1 na prvom katu, ukupne obračunske površine 66,68 m</w:t>
            </w:r>
            <w:r w:rsidR="000131A0" w:rsidRPr="00CE6779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="000131A0" w:rsidRPr="00CE6779">
              <w:rPr>
                <w:rFonts w:hAnsi="Times New Roman" w:ascii="Times New Roman"/>
                <w:sz w:val="20"/>
                <w:szCs w:val="20"/>
              </w:rPr>
              <w:t>;</w:t>
            </w:r>
          </w:p>
          <w:p w:rsidRDefault="00B65205" w:rsidP="00B65205" w:rsidR="00B65205" w:rsidRPr="00CE6779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E6779">
              <w:rPr>
                <w:rFonts w:hAnsi="Times New Roman" w:ascii="Times New Roman"/>
                <w:sz w:val="20"/>
                <w:szCs w:val="20"/>
              </w:rPr>
              <w:t>Nekretnina upisana kod Općinskog građanskog suda u Zagrebu, Zemljišnoknjižni odjel Dugo Selo, k.o. 308030 Dugo selo I, zk.ul.br. 218, kčbr 110, Zgrada mješovite uporabe br. 122, 122A,122B u Dugom selu, Zagrebačka ulica, površine 729 m</w:t>
            </w:r>
            <w:r w:rsidRPr="00CE6779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>, dvorište u Dugom selu, Zagrebačka ulica, površine 1939 m</w:t>
            </w:r>
            <w:r w:rsidRPr="00CE6779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>, a sveukupne površine 2668 m</w:t>
            </w:r>
            <w:r w:rsidRPr="00CE6779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, i to 35. Suvlasnički dio: 366/10000 ETAŽNO VLASNIŠTVO (E-35), u naravi 1. povezano s vlasništvom posebnog dijela – četverosoban </w:t>
            </w:r>
            <w:r w:rsidR="00DF570E" w:rsidRPr="00CE6779">
              <w:rPr>
                <w:rFonts w:hAnsi="Times New Roman" w:ascii="Times New Roman"/>
                <w:sz w:val="20"/>
                <w:szCs w:val="20"/>
              </w:rPr>
              <w:t>stan oznake ST III 1 u potkrovlju, I</w:t>
            </w:r>
            <w:r w:rsidR="000131A0" w:rsidRPr="00CE6779">
              <w:rPr>
                <w:rFonts w:hAnsi="Times New Roman" w:ascii="Times New Roman"/>
                <w:sz w:val="20"/>
                <w:szCs w:val="20"/>
              </w:rPr>
              <w:t>.</w:t>
            </w:r>
            <w:r w:rsidR="00DF570E" w:rsidRPr="00CE6779">
              <w:rPr>
                <w:rFonts w:hAnsi="Times New Roman" w:ascii="Times New Roman"/>
                <w:sz w:val="20"/>
                <w:szCs w:val="20"/>
              </w:rPr>
              <w:t xml:space="preserve"> ulaz, površine 94,66 m</w:t>
            </w:r>
            <w:r w:rsidR="00DF570E" w:rsidRPr="00CE6779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="000131A0" w:rsidRPr="00CE6779">
              <w:rPr>
                <w:rFonts w:hAnsi="Times New Roman" w:ascii="Times New Roman"/>
                <w:sz w:val="20"/>
                <w:szCs w:val="20"/>
              </w:rPr>
              <w:t>, sastavljen od hodnika, kupao</w:t>
            </w:r>
            <w:r w:rsidR="00DF570E" w:rsidRPr="00CE6779">
              <w:rPr>
                <w:rFonts w:hAnsi="Times New Roman" w:ascii="Times New Roman"/>
                <w:sz w:val="20"/>
                <w:szCs w:val="20"/>
              </w:rPr>
              <w:t>nice, tri sobe, dnevnog boravka s kuhinjom i dvije natkrivene terase, parkirno mjesto PM 39 površine 11,5 m</w:t>
            </w:r>
            <w:r w:rsidR="00DF570E" w:rsidRPr="00CE6779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="00DF570E" w:rsidRPr="00CE6779">
              <w:rPr>
                <w:rFonts w:hAnsi="Times New Roman" w:ascii="Times New Roman"/>
                <w:sz w:val="20"/>
                <w:szCs w:val="20"/>
              </w:rPr>
              <w:t>, ukupne površine 106,16 m</w:t>
            </w:r>
            <w:r w:rsidR="00DF570E" w:rsidRPr="00CE6779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="00DF570E" w:rsidRPr="00CE6779">
              <w:rPr>
                <w:rFonts w:hAnsi="Times New Roman" w:ascii="Times New Roman"/>
                <w:sz w:val="20"/>
                <w:szCs w:val="20"/>
              </w:rPr>
              <w:t>, u nacrtu posebnih dijelova označeno ljubičastom bojom.</w:t>
            </w:r>
            <w:r w:rsidRPr="00CE6779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</w:tbl>
    <w:p w:rsidRDefault="001532BF" w:rsidR="001532BF" w:rsidRPr="00CE6779">
      <w:pPr>
        <w:rPr>
          <w:rFonts w:hAnsi="Times New Roman" w:ascii="Times New Roman"/>
          <w:sz w:val="20"/>
          <w:szCs w:val="20"/>
        </w:rPr>
      </w:pPr>
    </w:p>
    <w:p w:rsidRDefault="00536579" w:rsidR="00536579" w:rsidRPr="00CE6779">
      <w:pPr>
        <w:rPr>
          <w:rFonts w:hAnsi="Times New Roman" w:ascii="Times New Roman"/>
          <w:sz w:val="20"/>
          <w:szCs w:val="20"/>
        </w:rPr>
      </w:pPr>
    </w:p>
    <w:p w:rsidRDefault="00536579" w:rsidR="00536579" w:rsidRPr="00CE6779">
      <w:pPr>
        <w:rPr>
          <w:rFonts w:hAnsi="Times New Roman" w:ascii="Times New Roman"/>
          <w:sz w:val="20"/>
          <w:szCs w:val="20"/>
        </w:rPr>
      </w:pPr>
    </w:p>
    <w:p w:rsidRDefault="00536579" w:rsidR="00536579" w:rsidRPr="00CE6779">
      <w:pPr>
        <w:rPr>
          <w:rFonts w:hAnsi="Times New Roman" w:ascii="Times New Roman"/>
          <w:sz w:val="20"/>
          <w:szCs w:val="20"/>
        </w:rPr>
      </w:pPr>
    </w:p>
    <w:p w:rsidRDefault="00FE5DB9" w:rsidR="001532BF" w:rsidRPr="00CE6779">
      <w:pPr>
        <w:rPr>
          <w:rFonts w:hAnsi="Times New Roman" w:ascii="Times New Roman"/>
          <w:sz w:val="24"/>
          <w:szCs w:val="20"/>
        </w:rPr>
      </w:pPr>
      <w:r w:rsidRPr="00CE6779">
        <w:rPr>
          <w:rFonts w:hAnsi="Times New Roman" w:ascii="Times New Roman"/>
          <w:sz w:val="24"/>
          <w:szCs w:val="20"/>
        </w:rPr>
        <w:t>U Zagrebu, 20. prosinac</w:t>
      </w:r>
      <w:r w:rsidR="001532BF" w:rsidRPr="00CE6779">
        <w:rPr>
          <w:rFonts w:hAnsi="Times New Roman" w:ascii="Times New Roman"/>
          <w:sz w:val="24"/>
          <w:szCs w:val="20"/>
        </w:rPr>
        <w:t xml:space="preserve"> 2018. godine</w:t>
      </w:r>
      <w:r w:rsidR="00536579" w:rsidRPr="00CE6779">
        <w:rPr>
          <w:rFonts w:hAnsi="Times New Roman" w:ascii="Times New Roman"/>
          <w:sz w:val="24"/>
          <w:szCs w:val="20"/>
        </w:rPr>
        <w:t xml:space="preserve">                                                                                                                                               Stečajni upravitelj</w:t>
      </w:r>
    </w:p>
    <w:p w:rsidRDefault="00536579" w:rsidP="00536579" w:rsidR="00536579" w:rsidRPr="00CE6779">
      <w:pPr>
        <w:jc w:val="right"/>
        <w:rPr>
          <w:rFonts w:hAnsi="Times New Roman" w:ascii="Times New Roman"/>
          <w:sz w:val="24"/>
          <w:szCs w:val="20"/>
        </w:rPr>
      </w:pPr>
      <w:r w:rsidRPr="00CE6779">
        <w:rPr>
          <w:rFonts w:hAnsi="Times New Roman" w:ascii="Times New Roman"/>
          <w:sz w:val="24"/>
          <w:szCs w:val="20"/>
        </w:rPr>
        <w:t>Dejana Ivanović</w:t>
      </w:r>
    </w:p>
    <w:sectPr w:rsidSect="008C1928" w:rsidR="00536579" w:rsidRPr="00CE6779">
      <w:foot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727" w:rsidP="00FE5DB9" w:rsidR="00411727">
      <w:pPr>
        <w:spacing w:after="0"/>
      </w:pPr>
      <w:r>
        <w:separator/>
      </w:r>
    </w:p>
  </w:endnote>
  <w:endnote w:id="0" w:type="continuationSeparator">
    <w:p w:rsidRDefault="00411727" w:rsidP="00FE5DB9" w:rsidR="004117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2076955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FE5DB9" w:rsidR="00FE5DB9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67E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Default="00FE5DB9" w:rsidR="00FE5D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727" w:rsidP="00FE5DB9" w:rsidR="00411727">
      <w:pPr>
        <w:spacing w:after="0"/>
      </w:pPr>
      <w:r>
        <w:separator/>
      </w:r>
    </w:p>
  </w:footnote>
  <w:footnote w:id="0" w:type="continuationSeparator">
    <w:p w:rsidRDefault="00411727" w:rsidP="00FE5DB9" w:rsidR="0041172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D41926"/>
    <w:multiLevelType w:val="hybridMultilevel"/>
    <w:tmpl w:val="A3C2E8F6"/>
    <w:lvl w:tplc="C332DB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B9698D"/>
    <w:multiLevelType w:val="hybridMultilevel"/>
    <w:tmpl w:val="A73C160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5C35F1"/>
    <w:multiLevelType w:val="hybridMultilevel"/>
    <w:tmpl w:val="0B6C805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A5574A"/>
    <w:multiLevelType w:val="hybridMultilevel"/>
    <w:tmpl w:val="2B7A3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A26615"/>
    <w:multiLevelType w:val="hybridMultilevel"/>
    <w:tmpl w:val="7F88E6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AF1"/>
    <w:rsid w:val="000131A0"/>
    <w:rsid w:val="00013CE4"/>
    <w:rsid w:val="00015684"/>
    <w:rsid w:val="00053CF2"/>
    <w:rsid w:val="000A4C63"/>
    <w:rsid w:val="000A75E7"/>
    <w:rsid w:val="000B1F07"/>
    <w:rsid w:val="001532BF"/>
    <w:rsid w:val="002457E7"/>
    <w:rsid w:val="0026166D"/>
    <w:rsid w:val="002A5FDA"/>
    <w:rsid w:val="002D0F94"/>
    <w:rsid w:val="003667E9"/>
    <w:rsid w:val="003E4305"/>
    <w:rsid w:val="003F2A64"/>
    <w:rsid w:val="00411727"/>
    <w:rsid w:val="00437C8E"/>
    <w:rsid w:val="00454449"/>
    <w:rsid w:val="004C5BFF"/>
    <w:rsid w:val="004F4B6C"/>
    <w:rsid w:val="005300C7"/>
    <w:rsid w:val="00536579"/>
    <w:rsid w:val="0054248E"/>
    <w:rsid w:val="00586CD1"/>
    <w:rsid w:val="006207A2"/>
    <w:rsid w:val="00631E13"/>
    <w:rsid w:val="00636602"/>
    <w:rsid w:val="00696BE2"/>
    <w:rsid w:val="006A2AF1"/>
    <w:rsid w:val="006A4971"/>
    <w:rsid w:val="006C5756"/>
    <w:rsid w:val="006F502E"/>
    <w:rsid w:val="007F5C07"/>
    <w:rsid w:val="008143BE"/>
    <w:rsid w:val="00866BDF"/>
    <w:rsid w:val="00872FA5"/>
    <w:rsid w:val="008B1FE6"/>
    <w:rsid w:val="008C1928"/>
    <w:rsid w:val="008D3396"/>
    <w:rsid w:val="009524EE"/>
    <w:rsid w:val="00A06A04"/>
    <w:rsid w:val="00B12AE8"/>
    <w:rsid w:val="00B65205"/>
    <w:rsid w:val="00B8058E"/>
    <w:rsid w:val="00C02EEC"/>
    <w:rsid w:val="00C9034D"/>
    <w:rsid w:val="00CA57A0"/>
    <w:rsid w:val="00CE6779"/>
    <w:rsid w:val="00CE7200"/>
    <w:rsid w:val="00CF73A1"/>
    <w:rsid w:val="00D44272"/>
    <w:rsid w:val="00D65086"/>
    <w:rsid w:val="00D90C14"/>
    <w:rsid w:val="00DA33B4"/>
    <w:rsid w:val="00DC7DF9"/>
    <w:rsid w:val="00DD0DC0"/>
    <w:rsid w:val="00DE3564"/>
    <w:rsid w:val="00DF570E"/>
    <w:rsid w:val="00E17BFE"/>
    <w:rsid w:val="00E7188D"/>
    <w:rsid w:val="00E84C94"/>
    <w:rsid w:val="00EA2C56"/>
    <w:rsid w:val="00EC5C52"/>
    <w:rsid w:val="00ED24E2"/>
    <w:rsid w:val="00EE6EB2"/>
    <w:rsid w:val="00F714DF"/>
    <w:rsid w:val="00FD5E00"/>
    <w:rsid w:val="00FE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9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C1928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39"/>
    <w:rsid w:val="008C192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532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32BF"/>
    <w:rPr>
      <w:rFonts w:cs="Segoe UI" w:eastAsia="Calibr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DA33B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E5DB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E5DB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E5DB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E5DB9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66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7E9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7E9"/>
    <w:rPr>
      <w:rFonts w:hAnsi="Times New Roman" w:ascii="Times New Roman"/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7E9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7E9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92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C1928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39"/>
    <w:rsid w:val="008C192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532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32BF"/>
    <w:rPr>
      <w:rFonts w:ascii="Segoe UI" w:cs="Segoe UI" w:eastAsia="Calibr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DA33B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E5DB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E5DB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E5DB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E5DB9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66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7E9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7E9"/>
    <w:rPr>
      <w:rFonts w:ascii="Times New Roman" w:hAnsi="Times New Roman"/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7E9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7E9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1134</properties:Words>
  <properties:Characters>7491</properties:Characters>
  <properties:Lines>707</properties:Lines>
  <properties:Paragraphs>254</properties:Paragraphs>
  <properties:TotalTime>417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2018-09-13T12:55:00Z</dcterms:created>
  <dc:creator>Deana</dc:creator>
  <dc:description/>
  <cp:keywords/>
  <cp:lastModifiedBy>Matea Bizjak</cp:lastModifiedBy>
  <cp:lastPrinted>2018-12-20T13:57:00Z</cp:lastPrinted>
  <dcterms:modified xmlns:xsi="http://www.w3.org/2001/XMLSchema-instance" xsi:type="dcterms:W3CDTF">2019-01-07T08:47:00Z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St-5987/2016-32 / Podnesak - Tablica prijavljenih i osporenih tražbina (TABLICE STEČAJNIH VJEROVNIKA, RAZLUČNIH I IZLUČNIH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