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289d" w14:paraId="c6a289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E52F6">
        <w:t>209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7A0B64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A0B64">
        <w:t>4</w:t>
      </w:r>
      <w:r w:rsidR="000E039A">
        <w:t xml:space="preserve">. </w:t>
      </w:r>
      <w:r w:rsidR="007A0B64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E52F6">
        <w:t>HEALTHY REST j.</w:t>
      </w:r>
      <w:r w:rsidR="00BE52F6" w:rsidRPr="00A56DCC">
        <w:t xml:space="preserve">d.o.o., </w:t>
      </w:r>
      <w:r w:rsidR="00BE52F6">
        <w:t>Bibinje</w:t>
      </w:r>
      <w:r w:rsidR="00BE52F6" w:rsidRPr="00A56DCC">
        <w:t xml:space="preserve">, </w:t>
      </w:r>
      <w:r w:rsidR="00BE52F6">
        <w:t>Težački put 87</w:t>
      </w:r>
      <w:r w:rsidR="00BE52F6" w:rsidRPr="00A56DCC">
        <w:t xml:space="preserve">, OIB: </w:t>
      </w:r>
      <w:r w:rsidR="00BE52F6">
        <w:t>37187855318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0B64">
        <w:t>9</w:t>
      </w:r>
      <w:r w:rsidR="00076762">
        <w:t>,</w:t>
      </w:r>
      <w:r w:rsidR="00B96D48">
        <w:t>21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B96D48" w:rsidP="00B96D48" w:rsidR="00B96D48">
      <w:pPr>
        <w:jc w:val="both"/>
      </w:pPr>
      <w:r w:rsidRPr="00816C78">
        <w:t>Za stečajnog dužnika:</w:t>
      </w:r>
      <w:r>
        <w:t xml:space="preserve"> zastupnik po zakonu Simona Fuzul, identitet utvrđen uvidom u osobnu iskaznicu</w:t>
      </w:r>
    </w:p>
    <w:p w:rsidRDefault="00B96D48" w:rsidP="00B96D48" w:rsidR="00B96D48" w:rsidRPr="00816C78">
      <w:pPr>
        <w:jc w:val="both"/>
      </w:pPr>
      <w:r w:rsidRPr="00816C78">
        <w:t xml:space="preserve">                                       </w:t>
      </w:r>
    </w:p>
    <w:p w:rsidRDefault="00B96D48" w:rsidP="00B96D48" w:rsidR="00B96D48">
      <w:pPr>
        <w:jc w:val="both"/>
      </w:pPr>
      <w:r w:rsidRPr="00816C78">
        <w:t>Za predlagatelja</w:t>
      </w:r>
      <w:r>
        <w:t>:  za RH Lidija Vitaljić, zamjenica u ŽDO-u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>društvom  HEALTHY REST j.</w:t>
      </w:r>
      <w:r w:rsidRPr="00A56DCC">
        <w:t xml:space="preserve">d.o.o., </w:t>
      </w:r>
      <w:r>
        <w:t>Bibinje</w:t>
      </w:r>
    </w:p>
    <w:p w:rsidRDefault="00B96D48" w:rsidP="00B96D48" w:rsidR="00B96D48">
      <w:pPr>
        <w:jc w:val="both"/>
      </w:pPr>
    </w:p>
    <w:p w:rsidRDefault="00B96D48" w:rsidP="00B96D48" w:rsidR="00B96D48" w:rsidRPr="002528EB">
      <w:pPr>
        <w:jc w:val="both"/>
      </w:pPr>
      <w:r>
        <w:t>Sudac donosi</w:t>
      </w:r>
    </w:p>
    <w:p w:rsidRDefault="00B96D48" w:rsidP="00B96D48" w:rsidR="00B96D48" w:rsidRPr="002528EB">
      <w:pPr>
        <w:jc w:val="center"/>
      </w:pPr>
      <w:r w:rsidRPr="002528EB">
        <w:t xml:space="preserve">r j e š e nj e </w:t>
      </w:r>
    </w:p>
    <w:p w:rsidRDefault="00B96D48" w:rsidP="00B96D48" w:rsidR="00B96D48" w:rsidRPr="002528EB">
      <w:pPr>
        <w:jc w:val="center"/>
      </w:pPr>
    </w:p>
    <w:p w:rsidRDefault="00B96D48" w:rsidP="00B96D48" w:rsidR="00B96D48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 w:rsidRPr="002C241F">
        <w:t xml:space="preserve">Upoznaje ukratko prisutne sa sadržajem prijedloga za otvaranje stečajnog postupka.  </w:t>
      </w:r>
    </w:p>
    <w:p w:rsidRDefault="00B96D48" w:rsidP="00B96D48" w:rsidR="00B96D48">
      <w:pPr>
        <w:jc w:val="both"/>
      </w:pPr>
    </w:p>
    <w:p w:rsidRDefault="00B96D48" w:rsidP="00B96D48" w:rsidR="00B96D48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B96D48" w:rsidP="00B96D48" w:rsidR="00B96D48" w:rsidRPr="002C241F">
      <w:pPr>
        <w:jc w:val="both"/>
      </w:pPr>
    </w:p>
    <w:p w:rsidRDefault="00B96D48" w:rsidP="00B96D48" w:rsidR="00B96D48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Raiffaisen banke d.d. otvoren žiro račun.</w:t>
      </w:r>
    </w:p>
    <w:p w:rsidRDefault="00B96D48" w:rsidP="00B96D48" w:rsidR="00B96D48" w:rsidRPr="002C241F">
      <w:pPr>
        <w:ind w:firstLine="708"/>
        <w:jc w:val="both"/>
      </w:pPr>
    </w:p>
    <w:p w:rsidRDefault="00B96D48" w:rsidP="00B96D48" w:rsidR="00B96D4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ugostiteljstvo.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>
        <w:t>Dužnik navodi da ne posluje i da nema zaposlenika.</w:t>
      </w:r>
    </w:p>
    <w:p w:rsidRDefault="00B96D48" w:rsidP="00B96D48" w:rsidR="00B96D48" w:rsidRPr="002C241F">
      <w:pPr>
        <w:jc w:val="both"/>
      </w:pPr>
    </w:p>
    <w:p w:rsidRDefault="00B96D48" w:rsidP="00B96D48" w:rsidR="00B96D48">
      <w:pPr>
        <w:jc w:val="both"/>
      </w:pPr>
      <w:r w:rsidRPr="002C241F">
        <w:t>Što se tiče imovine</w:t>
      </w:r>
      <w:r>
        <w:t xml:space="preserve"> navodi da od imovine nema ništa, osim vozila Fiat Punto koji se star preko 20 godina, nije u voznom stanju i vrijedi možda 50 eura po njenom mišljenju.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>
        <w:t>Zna da je žiro račun u blokadi za oko 100.000,00 kuna.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>
        <w:t>Simona Fuzul navodi da je njen broj mobitela: 09</w:t>
      </w:r>
      <w:r w:rsidR="00CC7102">
        <w:t>1/988-2703</w:t>
      </w:r>
    </w:p>
    <w:p w:rsidRDefault="00B96D48" w:rsidP="00B96D48" w:rsidR="00B96D48" w:rsidRPr="002C241F">
      <w:pPr>
        <w:jc w:val="both"/>
      </w:pPr>
    </w:p>
    <w:p w:rsidRDefault="00B96D48" w:rsidP="00B96D48" w:rsidR="00B96D48">
      <w:pPr>
        <w:jc w:val="both"/>
      </w:pPr>
      <w:r>
        <w:t>Knjigovodstvo je vođeno u servisu Asje Perketa iz Šibeniku, a dokumentacija se nalazi u servisu.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  <w:r>
        <w:t xml:space="preserve">Sudac donosi </w:t>
      </w:r>
    </w:p>
    <w:p w:rsidRDefault="00B96D48" w:rsidP="00B96D48" w:rsidR="00B96D48">
      <w:pPr>
        <w:jc w:val="both"/>
      </w:pPr>
    </w:p>
    <w:p w:rsidRDefault="00B96D48" w:rsidP="00B96D48" w:rsidR="00B96D48">
      <w:pPr>
        <w:jc w:val="center"/>
      </w:pPr>
      <w:r>
        <w:t xml:space="preserve">r j e š e nj e </w:t>
      </w:r>
    </w:p>
    <w:p w:rsidRDefault="00B96D48" w:rsidP="00B96D48" w:rsidR="00B96D48" w:rsidRPr="000124EC">
      <w:pPr>
        <w:jc w:val="both"/>
        <w:rPr>
          <w:b/>
        </w:rPr>
      </w:pPr>
    </w:p>
    <w:p w:rsidRDefault="00B96D48" w:rsidP="00B96D48" w:rsidR="00B96D48" w:rsidRPr="007A3E16">
      <w:pPr>
        <w:jc w:val="both"/>
      </w:pPr>
      <w:r w:rsidRPr="007A3E16">
        <w:t>Odluka će biti donesena u zakonskom roku.</w:t>
      </w:r>
    </w:p>
    <w:p w:rsidRDefault="00B96D48" w:rsidP="00B96D48" w:rsidR="00B96D48">
      <w:pPr>
        <w:jc w:val="both"/>
      </w:pPr>
    </w:p>
    <w:p w:rsidRDefault="00B96D48" w:rsidP="00B96D48" w:rsidR="00B96D48" w:rsidRPr="002C241F">
      <w:pPr>
        <w:jc w:val="both"/>
      </w:pPr>
      <w:r w:rsidRPr="002C241F">
        <w:t xml:space="preserve">Dovršeno u </w:t>
      </w:r>
      <w:r w:rsidR="00CC7102">
        <w:t>9,26</w:t>
      </w:r>
      <w:r>
        <w:t xml:space="preserve"> sati</w:t>
      </w:r>
    </w:p>
    <w:p w:rsidRDefault="00B96D48" w:rsidP="00B96D48" w:rsidR="00B96D48">
      <w:pPr>
        <w:jc w:val="both"/>
      </w:pPr>
    </w:p>
    <w:p w:rsidRDefault="00B96D48" w:rsidP="00B96D48" w:rsidR="00B96D48" w:rsidRPr="002C241F">
      <w:pPr>
        <w:ind w:firstLine="708"/>
        <w:jc w:val="both"/>
      </w:pPr>
    </w:p>
    <w:p w:rsidRDefault="00B96D48" w:rsidP="00B96D48" w:rsidR="00B96D4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96D48" w:rsidP="00B96D48" w:rsidR="00B96D48" w:rsidRPr="002C241F"/>
    <w:p w:rsidRDefault="00B96D48" w:rsidP="00B96D48" w:rsidR="00B96D48" w:rsidRPr="002C241F"/>
    <w:p w:rsidRDefault="00B96D48" w:rsidP="00B96D48" w:rsidR="00B96D48" w:rsidRPr="002C241F"/>
    <w:p w:rsidRDefault="00B96D48" w:rsidP="00B96D48" w:rsidR="00B96D48" w:rsidRPr="002C241F"/>
    <w:p w:rsidRDefault="00B96D48" w:rsidP="00B96D48" w:rsidR="00B96D4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96D48" w:rsidP="00B96D48" w:rsidR="00B96D48" w:rsidRPr="002C241F"/>
    <w:p w:rsidRDefault="00B96D48" w:rsidP="00B96D48" w:rsidR="00B96D48" w:rsidRPr="002C241F">
      <w:pPr>
        <w:jc w:val="both"/>
      </w:pPr>
    </w:p>
    <w:p w:rsidRDefault="00B96D48" w:rsidP="00B96D48" w:rsidR="00B96D48" w:rsidRPr="002C241F">
      <w:pPr>
        <w:jc w:val="both"/>
      </w:pP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</w:p>
    <w:p w:rsidRDefault="00B96D48" w:rsidP="00B96D48" w:rsidR="00B96D48">
      <w:pPr>
        <w:jc w:val="both"/>
      </w:pPr>
    </w:p>
    <w:p w:rsidRDefault="00B96D48" w:rsidP="00B96D48" w:rsidR="00B96D48" w:rsidRPr="002C241F">
      <w:pPr>
        <w:jc w:val="both"/>
      </w:pPr>
    </w:p>
    <w:p w:rsidRDefault="00A25693" w:rsidP="00B96D4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8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E52F6">
      <w:t>209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B96D48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02D3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0B64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81F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96D48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102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178A6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4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4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09:21</izvorni_sadrzaj>
    <derivirana_varijabla naziv="DomainObject.StvarniPocetakVrijeme_1">09:21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St-209/2018-11</izvorni_sadrzaj>
    <derivirana_varijabla naziv="DomainObject.Zapisnik.Oznaka_1">St-209/2018-11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>
      <item>Simona Fuzul</item>
    </izvorni_sadrzaj>
    <derivirana_varijabla naziv="DomainObject.Predmet.OstaliListFormated_1">
      <item>Simona Fuzul</item>
    </derivirana_varijabla>
  </DomainObject.Predmet.OstaliListFormated>
  <DomainObject.Predmet.OstaliListFormatedOIB>
    <izvorni_sadrzaj>
      <item>Simona Fuzul, OIB 65668360315</item>
    </izvorni_sadrzaj>
    <derivirana_varijabla naziv="DomainObject.Predmet.OstaliListFormatedOIB_1">
      <item>Simona Fuzul, OIB 65668360315</item>
    </derivirana_varijabla>
  </DomainObject.Predmet.OstaliListFormatedOIB>
  <DomainObject.Predmet.OstaliListFormatedWithAdress>
    <izvorni_sadrzaj>
      <item>Simona Fuzul, KRAJ PUNTE 4 (ranije: BIBINJE, TEŽAČKI PUT, 87), 23205 Bibinje</item>
    </izvorni_sadrzaj>
    <derivirana_varijabla naziv="DomainObject.Predmet.OstaliListFormatedWithAdress_1">
      <item>Simona Fuzul, KRAJ PUNTE 4 (ranije: BIBINJE, TEŽAČKI PUT, 87), 23205 Bibinje</item>
    </derivirana_varijabla>
  </DomainObject.Predmet.OstaliListFormatedWithAdress>
  <DomainObject.Predmet.OstaliListFormatedWithAdressOIB>
    <izvorni_sadrzaj>
      <item>Simona Fuzul, OIB 65668360315, KRAJ PUNTE 4 (ranije: BIBINJE, TEŽAČKI PUT, 87), 23205 Bibinje</item>
    </izvorni_sadrzaj>
    <derivirana_varijabla naziv="DomainObject.Predmet.OstaliListFormatedWithAdressOIB_1">
      <item>Simona Fuzul, OIB 65668360315, KRAJ PUNTE 4 (ranije: BIBINJE, TEŽAČKI PUT, 87), 23205 Bibinje</item>
    </derivirana_varijabla>
  </DomainObject.Predmet.OstaliListFormatedWithAdressOIB>
  <DomainObject.Predmet.OstaliListNazivFormated>
    <izvorni_sadrzaj>
      <item>Simona Fuzul</item>
    </izvorni_sadrzaj>
    <derivirana_varijabla naziv="DomainObject.Predmet.OstaliListNazivFormated_1">
      <item>Simona Fuzul</item>
    </derivirana_varijabla>
  </DomainObject.Predmet.OstaliListNazivFormated>
  <DomainObject.Predmet.OstaliListNazivFormatedOIB>
    <izvorni_sadrzaj>
      <item>Simona Fuzul, OIB 65668360315</item>
    </izvorni_sadrzaj>
    <derivirana_varijabla naziv="DomainObject.Predmet.OstaliListNazivFormatedOIB_1">
      <item>Simona Fuzul, OIB 65668360315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St-209/2018-11</izvorni_sadrzaj>
    <derivirana_varijabla naziv="DomainObject.PoslovniBrojDokumenta_1">St-209/2018-11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  <item>Simona Fuzul</item>
    </izvorni_sadrzaj>
    <derivirana_varijabla naziv="DomainObject.Predmet.SudioniciListNaziv_1">
      <item>HEALTHY REST j.d.o.o. za ugostiteljstvo i djelatnost turističke agencije</item>
      <item>FINA</item>
      <item>Simona Fuzul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  <item>, OIB 65668360315</item>
    </izvorni_sadrzaj>
    <derivirana_varijabla naziv="DomainObject.Predmet.SudioniciListNazivOIB_1">
      <item>, OIB 37187855318</item>
      <item>, OIB 85821130368</item>
      <item>, OIB 65668360315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1785</properties:Characters>
  <properties:Lines>78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2018-09-04T06:30:00Z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2018-09-05T12:39:00Z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St-209/2018-11 / Zapisnik - Ročište radi izjašnjenja o prijedlogu za otvaranje steč.post (1 St-209-2018-povodom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