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5bcb" w14:paraId="9bd5bcb" w:rsidRDefault="00C17E39" w:rsidP="008636DD" w:rsidR="00C17E39" w:rsidRPr="00FF7075">
      <w:pPr>
        <w15:collapsed w:val="false"/>
      </w:pPr>
      <w:bookmarkStart w:name="_GoBack" w:id="0"/>
      <w:bookmarkEnd w:id="0"/>
      <w:r w:rsidRPr="00FF7075">
        <w:t xml:space="preserve">           </w:t>
      </w:r>
      <w:r w:rsidR="00E06617">
        <w:rPr>
          <w:noProof/>
        </w:rPr>
        <w:drawing>
          <wp:inline distR="0" distL="0" distB="0" distT="0">
            <wp:extent cy="965200"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Pr="00FF7075">
        <w:tab/>
      </w:r>
    </w:p>
    <w:p w:rsidRDefault="00C17E39" w:rsidP="00C17E39" w:rsidR="00DD220F">
      <w:r>
        <w:t>REPUBLIKA HRVATSKA</w:t>
      </w:r>
      <w:r w:rsidRPr="00FF7075">
        <w:tab/>
      </w:r>
    </w:p>
    <w:p w:rsidRDefault="00EE66D6" w:rsidP="00EE66D6" w:rsidR="005D5248">
      <w:r>
        <w:t>TRGOVAČKI SUD U SPLITU</w:t>
      </w:r>
    </w:p>
    <w:p w:rsidRDefault="005D5248" w:rsidP="00EE66D6" w:rsidR="00EE66D6">
      <w:r>
        <w:t>Split, Sukoišanska 6</w:t>
      </w:r>
      <w:r w:rsidR="00EE66D6">
        <w:tab/>
      </w:r>
      <w:r w:rsidR="00DD220F">
        <w:tab/>
      </w:r>
      <w:r w:rsidR="00DD220F">
        <w:tab/>
      </w:r>
      <w:r w:rsidR="00DD220F">
        <w:tab/>
      </w:r>
      <w:r w:rsidR="00DD220F">
        <w:tab/>
      </w:r>
      <w:r w:rsidR="00DD220F">
        <w:tab/>
        <w:t xml:space="preserve">  </w:t>
      </w:r>
      <w:r w:rsidR="00CE08AC">
        <w:t xml:space="preserve"> </w:t>
      </w:r>
      <w:r w:rsidR="00333F59">
        <w:tab/>
      </w:r>
      <w:r w:rsidR="00333F59">
        <w:tab/>
      </w:r>
      <w:r w:rsidR="00333F59">
        <w:tab/>
      </w:r>
      <w:r w:rsidR="00333F59">
        <w:tab/>
      </w:r>
    </w:p>
    <w:p w:rsidRDefault="005D5248" w:rsidP="00F6559E" w:rsidR="005D5248">
      <w:pPr>
        <w:pStyle w:val="Naslov1"/>
        <w:spacing w:after="160" w:before="160"/>
        <w:rPr>
          <w:b w:val="false"/>
        </w:rPr>
      </w:pPr>
      <w:r>
        <w:rPr>
          <w:b w:val="false"/>
        </w:rPr>
        <w:t>R E P U B L I K A   H R V A T S K A</w:t>
      </w:r>
    </w:p>
    <w:p w:rsidRDefault="00EE66D6" w:rsidP="00F6559E" w:rsidR="00645830" w:rsidRPr="00C67B62">
      <w:pPr>
        <w:pStyle w:val="Naslov1"/>
        <w:spacing w:after="160" w:before="160"/>
        <w:rPr>
          <w:b w:val="false"/>
        </w:rPr>
      </w:pPr>
      <w:r w:rsidRPr="00C67B62">
        <w:rPr>
          <w:b w:val="false"/>
        </w:rPr>
        <w:t>R J E Š E N J E</w:t>
      </w:r>
    </w:p>
    <w:p w:rsidRDefault="00EE66D6" w:rsidP="00EE66D6" w:rsidR="003E1D3C" w:rsidRPr="00D3364B">
      <w:pPr>
        <w:jc w:val="both"/>
      </w:pPr>
      <w:r>
        <w:tab/>
      </w:r>
      <w:r w:rsidRPr="005D5248">
        <w:t xml:space="preserve">Trgovački </w:t>
      </w:r>
      <w:r w:rsidRPr="00D3364B">
        <w:t>sud u Splitu, po s</w:t>
      </w:r>
      <w:r w:rsidR="005D5248" w:rsidRPr="00D3364B">
        <w:t>tečajnoj sutkinji Ani Golub Gruić</w:t>
      </w:r>
      <w:r w:rsidRPr="00D3364B">
        <w:t xml:space="preserve">, u stečajnom postupku nad </w:t>
      </w:r>
      <w:r w:rsidR="005D5248" w:rsidRPr="00D3364B">
        <w:t>stečajni</w:t>
      </w:r>
      <w:r w:rsidR="00244121" w:rsidRPr="00D3364B">
        <w:t xml:space="preserve">m dužnikom LAURUS d.d. </w:t>
      </w:r>
      <w:r w:rsidRPr="00D3364B">
        <w:t xml:space="preserve">u stečaju, Split, Grabovčeva širina 1, </w:t>
      </w:r>
      <w:r w:rsidR="005D5248" w:rsidRPr="00D3364B">
        <w:t xml:space="preserve">OIB: </w:t>
      </w:r>
      <w:r w:rsidR="005D5248" w:rsidRPr="00D3364B">
        <w:br/>
        <w:t>20864737693,</w:t>
      </w:r>
      <w:r w:rsidRPr="00D3364B">
        <w:t xml:space="preserve"> </w:t>
      </w:r>
      <w:r w:rsidR="008636DD" w:rsidRPr="00D3364B">
        <w:t>odlučujući o prijavi potraživanja</w:t>
      </w:r>
      <w:r w:rsidR="007323F1" w:rsidRPr="00D3364B">
        <w:rPr>
          <w:b/>
        </w:rPr>
        <w:t>:</w:t>
      </w:r>
      <w:r w:rsidR="008636DD" w:rsidRPr="00D3364B">
        <w:t xml:space="preserve"> 1. </w:t>
      </w:r>
      <w:r w:rsidR="00EF596A" w:rsidRPr="00D3364B">
        <w:t>LANDIKUŠIĆ STIPE iz Splita, Teutina 1, 2. ZUBAN LJUBICE iz Neorića, Donja Mala 1 i 3. STAMENIĆ MARIJE iz Splita, Paštrićeva 11</w:t>
      </w:r>
      <w:r w:rsidR="002D44B1" w:rsidRPr="00D3364B">
        <w:t xml:space="preserve">, </w:t>
      </w:r>
      <w:r w:rsidR="003E1D3C" w:rsidRPr="00D3364B">
        <w:t xml:space="preserve">svi zastupani po punomoćniku Tomislavu Krki, odvjetniku u Splitu, dana </w:t>
      </w:r>
      <w:r w:rsidR="009F7B7D" w:rsidRPr="00D3364B">
        <w:t>30</w:t>
      </w:r>
      <w:r w:rsidR="0013384E" w:rsidRPr="00D3364B">
        <w:t>. siječnja 2017</w:t>
      </w:r>
      <w:r w:rsidR="003E1D3C" w:rsidRPr="00D3364B">
        <w:t>. godine</w:t>
      </w:r>
    </w:p>
    <w:p w:rsidRDefault="00633FB3" w:rsidP="00F6559E" w:rsidR="00494488" w:rsidRPr="00D3364B">
      <w:pPr>
        <w:spacing w:after="200" w:before="100"/>
        <w:jc w:val="center"/>
      </w:pPr>
      <w:r w:rsidRPr="00D3364B">
        <w:t>r i j e š i o    j e</w:t>
      </w:r>
    </w:p>
    <w:p w:rsidRDefault="002D44B1" w:rsidP="003E1D3C" w:rsidR="003E1D3C" w:rsidRPr="00D3364B">
      <w:pPr>
        <w:tabs>
          <w:tab w:pos="709" w:val="left"/>
        </w:tabs>
        <w:jc w:val="both"/>
      </w:pPr>
      <w:r w:rsidRPr="00D3364B">
        <w:tab/>
        <w:t>Odbacuju</w:t>
      </w:r>
      <w:r w:rsidR="003E1D3C" w:rsidRPr="00D3364B">
        <w:t xml:space="preserve"> se </w:t>
      </w:r>
      <w:r w:rsidRPr="00D3364B">
        <w:t>prijave potraživanja</w:t>
      </w:r>
      <w:r w:rsidR="007323F1" w:rsidRPr="00D3364B">
        <w:rPr>
          <w:b/>
        </w:rPr>
        <w:t>:</w:t>
      </w:r>
      <w:r w:rsidRPr="00D3364B">
        <w:t xml:space="preserve"> </w:t>
      </w:r>
      <w:r w:rsidR="00EF596A" w:rsidRPr="00D3364B">
        <w:t>1. LANDIKUŠIĆ STIPE iz Splita, Teutina 1, 2. ZUBAN LJUBICE iz Neorića, Donja Mala 1 i 3. STAMENIĆ MARIJE iz Splita, Paštrićeva 11</w:t>
      </w:r>
      <w:r w:rsidR="00925E34" w:rsidRPr="00D3364B">
        <w:t xml:space="preserve"> </w:t>
      </w:r>
      <w:r w:rsidR="0054120B" w:rsidRPr="00D3364B">
        <w:t xml:space="preserve">(dalje: </w:t>
      </w:r>
      <w:r w:rsidR="00EF596A" w:rsidRPr="00D3364B">
        <w:t>Landikušić Stipe</w:t>
      </w:r>
      <w:r w:rsidR="0054120B" w:rsidRPr="00D3364B">
        <w:t xml:space="preserve"> i dr.)</w:t>
      </w:r>
      <w:r w:rsidRPr="00D3364B">
        <w:t xml:space="preserve">, zaprimljene kod ovoga suda dana </w:t>
      </w:r>
      <w:r w:rsidR="00EF596A" w:rsidRPr="00D3364B">
        <w:t>12. prosinca</w:t>
      </w:r>
      <w:r w:rsidRPr="00D3364B">
        <w:t xml:space="preserve"> 2013. godine</w:t>
      </w:r>
      <w:r w:rsidR="003D04FB" w:rsidRPr="00D3364B">
        <w:t>, kao nepravodobne.</w:t>
      </w:r>
    </w:p>
    <w:p w:rsidRDefault="00633FB3" w:rsidP="00F6559E" w:rsidR="00633FB3" w:rsidRPr="00D3364B">
      <w:pPr>
        <w:spacing w:after="200" w:before="100"/>
        <w:jc w:val="center"/>
      </w:pPr>
      <w:r w:rsidRPr="00D3364B">
        <w:t>Obrazloženje</w:t>
      </w:r>
    </w:p>
    <w:p w:rsidRDefault="00C67B62" w:rsidP="006769D8" w:rsidR="00C67B62" w:rsidRPr="00D3364B">
      <w:pPr>
        <w:ind w:firstLine="705"/>
        <w:jc w:val="both"/>
      </w:pPr>
      <w:r w:rsidRPr="00D3364B">
        <w:t>Rješenjem ovog suda br. VII St-49/01 od 24. rujna 2001. godine otvoren je stečajni postupak nad stečajnim dužnikom LAURUS d.d. Split, Grabovčeva širina 1.</w:t>
      </w:r>
    </w:p>
    <w:p w:rsidRDefault="006769D8" w:rsidP="00F6559E" w:rsidR="009F6A70">
      <w:pPr>
        <w:spacing w:before="160"/>
        <w:ind w:firstLine="703"/>
        <w:jc w:val="both"/>
      </w:pPr>
      <w:r w:rsidRPr="00D3364B">
        <w:t xml:space="preserve">Dana </w:t>
      </w:r>
      <w:r w:rsidR="00EF596A" w:rsidRPr="00D3364B">
        <w:t>12. prosinca</w:t>
      </w:r>
      <w:r w:rsidRPr="00D3364B">
        <w:t xml:space="preserve"> 2013. godine zaprimljen</w:t>
      </w:r>
      <w:r w:rsidR="009F6A70" w:rsidRPr="00D3364B">
        <w:t>a</w:t>
      </w:r>
      <w:r w:rsidRPr="00D3364B">
        <w:t xml:space="preserve"> je p</w:t>
      </w:r>
      <w:r w:rsidR="009F6A70" w:rsidRPr="00D3364B">
        <w:t>rijava potraživanja</w:t>
      </w:r>
      <w:r w:rsidR="009F6A70">
        <w:t xml:space="preserve"> </w:t>
      </w:r>
      <w:r w:rsidR="009F7B7D">
        <w:t xml:space="preserve">Landikušić Stipe </w:t>
      </w:r>
      <w:r w:rsidR="009F6A70">
        <w:t xml:space="preserve">i dr. </w:t>
      </w:r>
      <w:r w:rsidR="003D04FB" w:rsidRPr="00100DAB">
        <w:t xml:space="preserve">(listovi spisa </w:t>
      </w:r>
      <w:r w:rsidR="00EF596A">
        <w:t>7880-7892</w:t>
      </w:r>
      <w:r w:rsidR="003D04FB" w:rsidRPr="00100DAB">
        <w:t xml:space="preserve">) </w:t>
      </w:r>
      <w:r w:rsidR="009F6A70" w:rsidRPr="00100DAB">
        <w:t xml:space="preserve">u kojoj </w:t>
      </w:r>
      <w:r w:rsidR="007323F1" w:rsidRPr="00100DAB">
        <w:t>prijavi</w:t>
      </w:r>
      <w:r w:rsidR="009F6A70" w:rsidRPr="00100DAB">
        <w:t xml:space="preserve"> navode da su im u stečajnom postupku koji se kod ovoga suda vodio nad društvom </w:t>
      </w:r>
      <w:r w:rsidR="007323F1" w:rsidRPr="00100DAB">
        <w:t>LAURUS</w:t>
      </w:r>
      <w:r w:rsidR="000430E2">
        <w:t>-</w:t>
      </w:r>
      <w:r w:rsidR="00EF596A">
        <w:t xml:space="preserve">MOSOR </w:t>
      </w:r>
      <w:r w:rsidR="009F6A70" w:rsidRPr="00100DAB">
        <w:t xml:space="preserve">d.o.o. u stečaju Split utvrđena potraživanja iz radnog odnosa, ali da im ista nisu isplaćena jer društvo </w:t>
      </w:r>
      <w:r w:rsidR="000430E2">
        <w:t>LAURUS-</w:t>
      </w:r>
      <w:r w:rsidR="00EF596A">
        <w:t>MOSOR</w:t>
      </w:r>
      <w:r w:rsidR="009F6A70" w:rsidRPr="00100DAB">
        <w:t xml:space="preserve"> d.o.o. u stečaju Splitu nije imalo sredstava</w:t>
      </w:r>
      <w:r w:rsidR="007323F1" w:rsidRPr="00100DAB">
        <w:t xml:space="preserve"> u stečajnoj masi</w:t>
      </w:r>
      <w:r w:rsidR="009F6A70" w:rsidRPr="00100DAB">
        <w:t>. Presudom Trgovačkog suda u Splitu posl. br. 1.P-678/07 od 7. siječnja 2008. godine (potvrđena presudom Visokog trgovačkog suda Republike Hr</w:t>
      </w:r>
      <w:r w:rsidR="00EF596A">
        <w:t>vatske  poslovni broj 52. Pž-1900/0</w:t>
      </w:r>
      <w:r w:rsidR="009F6A70" w:rsidRPr="00100DAB">
        <w:t>8-6 od 6. rujna 2011. godine)</w:t>
      </w:r>
      <w:r w:rsidR="00806971" w:rsidRPr="00100DAB">
        <w:t>, da je</w:t>
      </w:r>
      <w:r w:rsidR="009F6A70" w:rsidRPr="00100DAB">
        <w:t xml:space="preserve"> u</w:t>
      </w:r>
      <w:r w:rsidRPr="00100DAB">
        <w:t>tvrđeno da je ništava i bez pravne valjanosti odluka Upravnog odbora Laurus d.d.</w:t>
      </w:r>
      <w:r w:rsidR="005F48B3" w:rsidRPr="00100DAB">
        <w:t xml:space="preserve"> </w:t>
      </w:r>
      <w:r w:rsidRPr="00100DAB">
        <w:t xml:space="preserve"> Split od 14. veljače 1994. godine, </w:t>
      </w:r>
      <w:r w:rsidR="009F7B7D" w:rsidRPr="009F7B7D">
        <w:t>a kojom odlukom se osnivaju LAURUS-BELLEVUE d.o.o. Split, LAURUS-ERO d.o.o. Split, LAURUS-SLAVIJA d.o.o. Split.</w:t>
      </w:r>
      <w:r w:rsidR="009F7B7D">
        <w:t xml:space="preserve"> Ujedno da je navedenom odlukom utvrđeno da su ništave odluke o osnivanju 16 društava s ograničenom odgovornošću, a iz čega bi proizlazilo da je ništava i od</w:t>
      </w:r>
      <w:r w:rsidR="000430E2">
        <w:t>luka o osnivanju društva LAURUS-</w:t>
      </w:r>
      <w:r w:rsidR="009F7B7D">
        <w:t>MOSOR d.o.o. u stečaju Split, a koje društvo je brisano iz sudskog registra.</w:t>
      </w:r>
    </w:p>
    <w:p w:rsidRDefault="009F6A70" w:rsidP="00F6559E" w:rsidR="009F6A70" w:rsidRPr="00D3364B">
      <w:pPr>
        <w:spacing w:before="160"/>
        <w:ind w:firstLine="703"/>
        <w:jc w:val="both"/>
      </w:pPr>
      <w:r w:rsidRPr="00100DAB">
        <w:t xml:space="preserve">Budući da je pravomoćnom presudom ovoga suda poništeno osnivanje društva </w:t>
      </w:r>
      <w:r w:rsidR="000430E2">
        <w:t>LAURUS-</w:t>
      </w:r>
      <w:r w:rsidR="001A1D7F">
        <w:t>MOSOR</w:t>
      </w:r>
      <w:r w:rsidRPr="00100DAB">
        <w:t xml:space="preserve"> d.o.o. Split, predlagatelji smatraju da su ništave i sve odluke vezane za </w:t>
      </w:r>
      <w:r w:rsidR="00806971" w:rsidRPr="00100DAB">
        <w:t>LAURUS</w:t>
      </w:r>
      <w:r w:rsidR="000430E2">
        <w:t>-</w:t>
      </w:r>
      <w:r w:rsidR="001A1D7F">
        <w:t xml:space="preserve">MOSOR </w:t>
      </w:r>
      <w:r w:rsidRPr="00100DAB">
        <w:t xml:space="preserve">d.o.o. u stečaju Split te da su predlagatelji – radnici koji su bili zaposleni u </w:t>
      </w:r>
      <w:r w:rsidR="000430E2">
        <w:t>LAURUS-</w:t>
      </w:r>
      <w:r w:rsidR="001A1D7F">
        <w:t>MOSOR</w:t>
      </w:r>
      <w:r w:rsidR="00806971" w:rsidRPr="00100DAB">
        <w:t xml:space="preserve"> </w:t>
      </w:r>
      <w:r w:rsidRPr="00100DAB">
        <w:t xml:space="preserve">d.o.o. u stečaju Split vraćeni u radno pravni status društva </w:t>
      </w:r>
      <w:r w:rsidR="00806971" w:rsidRPr="00100DAB">
        <w:t>LAURUS</w:t>
      </w:r>
      <w:r w:rsidRPr="00100DAB">
        <w:t xml:space="preserve"> d.d. u stečaju Split te da stoga svoja prava trebaju ostvarivati u stečajnom postupku koji se vodi nad društvom </w:t>
      </w:r>
      <w:r w:rsidR="00806971" w:rsidRPr="00100DAB">
        <w:t>LAURUS</w:t>
      </w:r>
      <w:r w:rsidRPr="00100DAB">
        <w:t xml:space="preserve"> d.d. u stečaju Split. Slijedom navedenog, predlagatelji su podnijeli prijavu potraživanja u stečajnom postupku nad društvom </w:t>
      </w:r>
      <w:r w:rsidR="00806971" w:rsidRPr="00100DAB">
        <w:t>LAURUS</w:t>
      </w:r>
      <w:r w:rsidRPr="00100DAB">
        <w:t xml:space="preserve"> d.d. u stečaju predlažući da im budu priznata potraživanja prema obračunu potraživanja radnika ˝Split, </w:t>
      </w:r>
      <w:r w:rsidRPr="00100DAB">
        <w:lastRenderedPageBreak/>
        <w:t>17.10.2013.g.˝ (</w:t>
      </w:r>
      <w:r w:rsidR="0099549D" w:rsidRPr="00100DAB">
        <w:t xml:space="preserve">obračun </w:t>
      </w:r>
      <w:r w:rsidR="0099549D" w:rsidRPr="00D3364B">
        <w:t xml:space="preserve">potraživanja za zaposlenike </w:t>
      </w:r>
      <w:r w:rsidR="009F7B7D" w:rsidRPr="00D3364B">
        <w:t>Landikušić Stipe</w:t>
      </w:r>
      <w:r w:rsidR="0099549D" w:rsidRPr="00D3364B">
        <w:t xml:space="preserve"> i dr.</w:t>
      </w:r>
      <w:r w:rsidR="003D4B6B" w:rsidRPr="00D3364B">
        <w:t xml:space="preserve"> </w:t>
      </w:r>
      <w:r w:rsidRPr="00D3364B">
        <w:t xml:space="preserve">iz stečajnog postupka </w:t>
      </w:r>
      <w:r w:rsidR="00806971" w:rsidRPr="00D3364B">
        <w:t>LAURUS</w:t>
      </w:r>
      <w:r w:rsidR="000430E2" w:rsidRPr="00D3364B">
        <w:t>-</w:t>
      </w:r>
      <w:r w:rsidR="001A1D7F" w:rsidRPr="00D3364B">
        <w:t>MOSOR</w:t>
      </w:r>
      <w:r w:rsidR="00806971" w:rsidRPr="00D3364B">
        <w:t xml:space="preserve"> </w:t>
      </w:r>
      <w:r w:rsidR="009F7B7D" w:rsidRPr="00D3364B">
        <w:t>d.o.o. u stečaju), pri čemu posebno ističu kako smatraju da se na njihove prijave tražbina ne bi odnosila odredba čl. 176. st. 2. i st. 4. Stečajnog zakona jer je pravomoćnom presudom poništena odluka o osnivanju društva LAURUS</w:t>
      </w:r>
      <w:r w:rsidR="000430E2" w:rsidRPr="00D3364B">
        <w:t>-</w:t>
      </w:r>
      <w:r w:rsidR="009F7B7D" w:rsidRPr="00D3364B">
        <w:t xml:space="preserve">MOSOR d.o.o. Split, tako da isti mogu prijaviti svoje potraživanje sve do okončanja stečajnog postupka koji se vodi nad društvom LAURUS d.d. u stečaju Split. </w:t>
      </w:r>
    </w:p>
    <w:p w:rsidRDefault="00D248CF" w:rsidP="00F6559E" w:rsidR="009F6A70" w:rsidRPr="00100DAB">
      <w:pPr>
        <w:spacing w:before="160"/>
        <w:ind w:firstLine="703"/>
        <w:jc w:val="both"/>
      </w:pPr>
      <w:r w:rsidRPr="00D3364B">
        <w:t xml:space="preserve">Prema </w:t>
      </w:r>
      <w:r w:rsidR="00153C4A" w:rsidRPr="00D3364B">
        <w:t xml:space="preserve">mišljenju </w:t>
      </w:r>
      <w:r w:rsidRPr="00D3364B">
        <w:t xml:space="preserve">ovog suda, prijave potraživanja </w:t>
      </w:r>
      <w:r w:rsidR="001A1D7F" w:rsidRPr="00D3364B">
        <w:t>Landikušić Stipe</w:t>
      </w:r>
      <w:r w:rsidRPr="00D3364B">
        <w:t xml:space="preserve"> i dr. su nepravodobne.</w:t>
      </w:r>
    </w:p>
    <w:p w:rsidRDefault="00D248CF" w:rsidP="00F6559E" w:rsidR="009F6A70">
      <w:pPr>
        <w:spacing w:before="160"/>
        <w:ind w:firstLine="703"/>
        <w:jc w:val="both"/>
      </w:pPr>
      <w:r w:rsidRPr="00100DAB">
        <w:t>Na prijav</w:t>
      </w:r>
      <w:r w:rsidR="00943CD8">
        <w:t>e</w:t>
      </w:r>
      <w:r w:rsidRPr="00100DAB">
        <w:t xml:space="preserve"> tražbin</w:t>
      </w:r>
      <w:r w:rsidR="00943CD8">
        <w:t>a</w:t>
      </w:r>
      <w:r w:rsidRPr="00100DAB">
        <w:t xml:space="preserve"> u stečajnom postupku nad L</w:t>
      </w:r>
      <w:r w:rsidR="007319A4" w:rsidRPr="00100DAB">
        <w:t>AURUS</w:t>
      </w:r>
      <w:r w:rsidRPr="00100DAB">
        <w:t xml:space="preserve"> d.d. u stečaju Split primjenjuje se Stečajni zakon (˝Narodne novine˝ br. 44/96, 161/98, 29/99 i 129</w:t>
      </w:r>
      <w:r>
        <w:t>/00, dalje: SZ), koji je bio na snazi u vrijeme kad je podnesen prijedlog za otvaranje stečajnog postupka i to odredba čl. 176. SZ-a, koja propisuje da se tražbine prijavljene nakon isteka roka mogu ispitati na ispitnom ročištu ako to predloži stečajni upravitelj. Tražbine prijavljene nakon isteka roka za prijavljivanje koje nisu ispitane na općem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 ročišta.</w:t>
      </w:r>
    </w:p>
    <w:p w:rsidRDefault="0064738A" w:rsidP="00F6559E" w:rsidR="00153C4A" w:rsidRPr="00D3364B">
      <w:pPr>
        <w:spacing w:before="160"/>
        <w:ind w:firstLine="703"/>
        <w:jc w:val="both"/>
      </w:pPr>
      <w:r>
        <w:t>Iz navedene odredbe proizlazi da je r</w:t>
      </w:r>
      <w:r w:rsidRPr="0064738A">
        <w:t>ok od tri mjeseca od održavanja prvog ispitnog ročišta prekluzivni rok i njegovim istekom vjerovnik gubi pravo na podnošenje (naknadne) prijave tražbine.</w:t>
      </w:r>
    </w:p>
    <w:p w:rsidRDefault="007319A4" w:rsidP="00F6559E" w:rsidR="007319A4" w:rsidRPr="00100DAB">
      <w:pPr>
        <w:spacing w:before="160"/>
        <w:jc w:val="both"/>
      </w:pPr>
      <w:r>
        <w:rPr>
          <w:color w:val="FF0000"/>
        </w:rPr>
        <w:tab/>
      </w:r>
      <w:r w:rsidR="00791114" w:rsidRPr="00100DAB">
        <w:t>Nadalje</w:t>
      </w:r>
      <w:r w:rsidRPr="00100DAB">
        <w:t>, prema mišljenju ovoga suda, utvrđena ništetnost Odluka upravnog odbora Laurus d.d. od dana 14. veljače 1994. godine o osnivanju društ</w:t>
      </w:r>
      <w:r w:rsidR="009F7B7D">
        <w:t>a</w:t>
      </w:r>
      <w:r w:rsidRPr="00100DAB">
        <w:t>va „kćeri“</w:t>
      </w:r>
      <w:r w:rsidR="009F7B7D" w:rsidRPr="005E3FF8">
        <w:t xml:space="preserve"> </w:t>
      </w:r>
      <w:r w:rsidR="009F7B7D" w:rsidRPr="00355749">
        <w:t>LAURUS-ERO d.o.o. Spli</w:t>
      </w:r>
      <w:r w:rsidR="009F7B7D">
        <w:t>t, LAURUS-BELLEVUE d.o.o. Split i LAURUS-SLAVIJA d.o.o. Split</w:t>
      </w:r>
      <w:r w:rsidR="009F7B7D" w:rsidRPr="00524CDB">
        <w:t xml:space="preserve"> </w:t>
      </w:r>
      <w:r w:rsidRPr="00100DAB">
        <w:t xml:space="preserve">nema za posljedicu promjenu i statusnopravnog položaja </w:t>
      </w:r>
      <w:r w:rsidR="001A1D7F">
        <w:t xml:space="preserve">Landikušić Stipe </w:t>
      </w:r>
      <w:r w:rsidR="00E62103" w:rsidRPr="00100DAB">
        <w:t>i dr</w:t>
      </w:r>
      <w:r w:rsidRPr="00100DAB">
        <w:t>. u odnosu na LAURUS d.d. u stečaju, na način da bi se njihove tražbine utvrđene u stečajnom postupku nad dužnikom  LAURUS</w:t>
      </w:r>
      <w:r w:rsidR="000430E2">
        <w:t>-</w:t>
      </w:r>
      <w:r w:rsidR="001A1D7F">
        <w:t>MOSOR</w:t>
      </w:r>
      <w:r w:rsidRPr="00100DAB">
        <w:t xml:space="preserve"> d.o.o. u stečaju Split imale smatrati i </w:t>
      </w:r>
      <w:r w:rsidRPr="00100DAB">
        <w:rPr>
          <w:i/>
        </w:rPr>
        <w:t>ex tunc</w:t>
      </w:r>
      <w:r w:rsidRPr="00100DAB">
        <w:t xml:space="preserve"> utvrđenim tražbinama stečajnih vjerovnika </w:t>
      </w:r>
      <w:r w:rsidR="00791114" w:rsidRPr="00100DAB">
        <w:t>(</w:t>
      </w:r>
      <w:r w:rsidRPr="00100DAB">
        <w:t>ili vjerovnicima stečajne mase</w:t>
      </w:r>
      <w:r w:rsidR="00791114" w:rsidRPr="00100DAB">
        <w:t xml:space="preserve"> </w:t>
      </w:r>
      <w:r w:rsidR="005A5FEE" w:rsidRPr="00100DAB">
        <w:t xml:space="preserve">o kojima  </w:t>
      </w:r>
      <w:r w:rsidR="00791114" w:rsidRPr="00100DAB">
        <w:t>sukladno čl.</w:t>
      </w:r>
      <w:r w:rsidR="001A1D7F">
        <w:t xml:space="preserve"> </w:t>
      </w:r>
      <w:r w:rsidR="00791114" w:rsidRPr="00100DAB">
        <w:t>85.</w:t>
      </w:r>
      <w:r w:rsidR="001A1D7F">
        <w:t xml:space="preserve"> </w:t>
      </w:r>
      <w:r w:rsidR="00791114" w:rsidRPr="00100DAB">
        <w:t>st.</w:t>
      </w:r>
      <w:r w:rsidR="001A1D7F">
        <w:t xml:space="preserve"> </w:t>
      </w:r>
      <w:r w:rsidR="00791114" w:rsidRPr="00100DAB">
        <w:t>2</w:t>
      </w:r>
      <w:r w:rsidR="001A1D7F">
        <w:t>.</w:t>
      </w:r>
      <w:r w:rsidR="00791114" w:rsidRPr="00100DAB">
        <w:t xml:space="preserve"> SZ-a </w:t>
      </w:r>
      <w:r w:rsidR="009D6581" w:rsidRPr="00100DAB">
        <w:t>brine</w:t>
      </w:r>
      <w:r w:rsidR="00791114" w:rsidRPr="00100DAB">
        <w:t xml:space="preserve"> stečajni upravitelj)</w:t>
      </w:r>
      <w:r w:rsidRPr="00100DAB">
        <w:t xml:space="preserve"> </w:t>
      </w:r>
      <w:r w:rsidR="00791114" w:rsidRPr="00100DAB">
        <w:t xml:space="preserve">i </w:t>
      </w:r>
      <w:r w:rsidRPr="00100DAB">
        <w:t xml:space="preserve">u </w:t>
      </w:r>
      <w:r w:rsidR="009D6581" w:rsidRPr="00100DAB">
        <w:t>stečajnom postupku nad osnivačem toga društva</w:t>
      </w:r>
      <w:r w:rsidR="00A75596" w:rsidRPr="00100DAB">
        <w:t xml:space="preserve"> (</w:t>
      </w:r>
      <w:r w:rsidR="009D6581" w:rsidRPr="00100DAB">
        <w:t xml:space="preserve"> LAURUS d.d.</w:t>
      </w:r>
      <w:r w:rsidR="00A75596" w:rsidRPr="00100DAB">
        <w:rPr>
          <w:u w:val="single"/>
        </w:rPr>
        <w:t>)</w:t>
      </w:r>
      <w:r w:rsidRPr="00100DAB">
        <w:t xml:space="preserve">. </w:t>
      </w:r>
      <w:r w:rsidR="00791114" w:rsidRPr="00100DAB">
        <w:t>Osim toga</w:t>
      </w:r>
      <w:r w:rsidR="00B83B8F" w:rsidRPr="00100DAB">
        <w:t xml:space="preserve"> iz odluke Visokog trgovačkog suda Republike Hrvatske poslovni broj Pž-1900/08 od 6. rujna 2011. godine, na koju se </w:t>
      </w:r>
      <w:r w:rsidR="001A1D7F">
        <w:t>Landikušić Stipe</w:t>
      </w:r>
      <w:r w:rsidR="00B83B8F" w:rsidRPr="00100DAB">
        <w:t xml:space="preserve"> i dr</w:t>
      </w:r>
      <w:r w:rsidR="001A1D7F">
        <w:t>.</w:t>
      </w:r>
      <w:r w:rsidR="00B83B8F" w:rsidRPr="00100DAB">
        <w:t xml:space="preserve"> pozivaju, jasno proizlazi da upis novoosnovanih društava </w:t>
      </w:r>
      <w:r w:rsidR="009F7B7D">
        <w:t>(</w:t>
      </w:r>
      <w:r w:rsidR="00B83B8F" w:rsidRPr="00100DAB">
        <w:t>između kojih je bilo i društvo LAURUS</w:t>
      </w:r>
      <w:r w:rsidR="000430E2">
        <w:t>-</w:t>
      </w:r>
      <w:r w:rsidR="001A1D7F">
        <w:t>MOSOR</w:t>
      </w:r>
      <w:r w:rsidR="009F7B7D">
        <w:t xml:space="preserve"> d.o.o.</w:t>
      </w:r>
      <w:r w:rsidR="00B83B8F" w:rsidRPr="00100DAB">
        <w:t xml:space="preserve"> čiji su </w:t>
      </w:r>
      <w:r w:rsidR="001A1D7F">
        <w:t>Landikušić Stipe</w:t>
      </w:r>
      <w:r w:rsidR="00B83B8F" w:rsidRPr="00100DAB">
        <w:t xml:space="preserve"> i dr</w:t>
      </w:r>
      <w:r w:rsidR="00365172">
        <w:t>.</w:t>
      </w:r>
      <w:r w:rsidR="00B83B8F" w:rsidRPr="00100DAB">
        <w:t xml:space="preserve"> bili zaposlenici</w:t>
      </w:r>
      <w:r w:rsidR="009F7B7D">
        <w:t>)</w:t>
      </w:r>
      <w:r w:rsidR="00B83B8F" w:rsidRPr="00100DAB">
        <w:t xml:space="preserve">, nije proveden na temelju Odluke upravnog odbora Laurus d.d. od dana 14. veljače 1994. godine, nego na temelju Odluke skupštine društva LAURUS d.d. od 8. veljače 1994., a koja odluka nije pobijana. </w:t>
      </w:r>
      <w:r w:rsidRPr="00100DAB">
        <w:t>U tom smislu, ovaj sud se poziva i na pravna stajališta iz rješenja Visokog trgovačkog suda Republike Hrvatske po meritorno sličnim zahtjevima  predlagatelja: Pž-2919/13-3 od 17. travnja 2013., Pž-2920/13-3 od 10. travnja 2013., Pž-2921/13-4 od 9. travnja 2013., Pž-2922/13-3 od 3. travnja 2013., Pž-2923/13-3 od 17. travnja 2013., Pž-2924/13-4 od 11. travnja 2013., Pž-2925/13-4 od 9. travnja 2013., Pž-2828/13-3 od 9. travnja 2013., Pž-2918/13-4 od 9. travnja 2013., Pž-2960/13-3 od 22. svibnja 2013., Pž-3009/13-3 od 11. travnja 2013., Pž-8082/13-3 od 13. studenoga 2013.</w:t>
      </w:r>
    </w:p>
    <w:p w:rsidRDefault="000A4551" w:rsidP="00F6559E" w:rsidR="00C26119">
      <w:pPr>
        <w:spacing w:before="160"/>
        <w:ind w:firstLine="703"/>
        <w:jc w:val="both"/>
      </w:pPr>
      <w:r w:rsidRPr="00100DAB">
        <w:t xml:space="preserve">Obzirom </w:t>
      </w:r>
      <w:r w:rsidR="00A26D7B" w:rsidRPr="00100DAB">
        <w:t xml:space="preserve">na ranije </w:t>
      </w:r>
      <w:r w:rsidR="00365172">
        <w:t>nave</w:t>
      </w:r>
      <w:r w:rsidR="00A26D7B" w:rsidRPr="00100DAB">
        <w:t>de</w:t>
      </w:r>
      <w:r w:rsidR="00365172">
        <w:t>no</w:t>
      </w:r>
      <w:r w:rsidR="00A26D7B" w:rsidRPr="00100DAB">
        <w:t xml:space="preserve"> i</w:t>
      </w:r>
      <w:r w:rsidR="00100DAB" w:rsidRPr="00100DAB">
        <w:t xml:space="preserve"> uz utvrđen</w:t>
      </w:r>
      <w:r w:rsidR="00A26D7B" w:rsidRPr="00100DAB">
        <w:t xml:space="preserve">je </w:t>
      </w:r>
      <w:r w:rsidRPr="00100DAB">
        <w:t>da je u ovom</w:t>
      </w:r>
      <w:r w:rsidR="007E4667" w:rsidRPr="00100DAB">
        <w:t xml:space="preserve"> stečajnom</w:t>
      </w:r>
      <w:r w:rsidRPr="00100DAB">
        <w:t xml:space="preserve"> postupku prvo ispitno ročište održano dana 22. studenog 2001. godine, a da su </w:t>
      </w:r>
      <w:r w:rsidR="001A1D7F">
        <w:t>Landikušić Stipe</w:t>
      </w:r>
      <w:r w:rsidRPr="00100DAB">
        <w:t xml:space="preserve"> i</w:t>
      </w:r>
      <w:r>
        <w:t xml:space="preserve"> dr. podnijeli</w:t>
      </w:r>
      <w:r w:rsidRPr="0064738A">
        <w:t xml:space="preserve"> prijav</w:t>
      </w:r>
      <w:r>
        <w:t>e</w:t>
      </w:r>
      <w:r w:rsidRPr="0064738A">
        <w:t xml:space="preserve"> tražbin</w:t>
      </w:r>
      <w:r>
        <w:t>a</w:t>
      </w:r>
      <w:r w:rsidRPr="0064738A">
        <w:t xml:space="preserve"> </w:t>
      </w:r>
      <w:r w:rsidR="00FF0434">
        <w:t>12. prosinca</w:t>
      </w:r>
      <w:r>
        <w:t xml:space="preserve"> 2013. godine,</w:t>
      </w:r>
      <w:r w:rsidRPr="0064738A">
        <w:t xml:space="preserve"> dakle, nakon proteka roka</w:t>
      </w:r>
      <w:r>
        <w:t xml:space="preserve"> iz čl. 176. st.</w:t>
      </w:r>
      <w:r w:rsidR="00FB30BC">
        <w:t xml:space="preserve"> </w:t>
      </w:r>
      <w:r w:rsidR="00FB30BC">
        <w:lastRenderedPageBreak/>
        <w:t>2. SZ-a,</w:t>
      </w:r>
      <w:r>
        <w:t xml:space="preserve"> to je, </w:t>
      </w:r>
      <w:r w:rsidRPr="0064738A">
        <w:t>na temelju odredbe čl. 176. st. 4. SZ-a</w:t>
      </w:r>
      <w:r>
        <w:t xml:space="preserve"> te prijave tražbina valjalo odbaciti kao </w:t>
      </w:r>
      <w:r w:rsidRPr="0064738A">
        <w:t>nepravodobn</w:t>
      </w:r>
      <w:r>
        <w:t>e, slijedom čega je odlučeno kao u izreci ovog rješenja.</w:t>
      </w:r>
    </w:p>
    <w:p w:rsidRDefault="003B70B9" w:rsidP="00F6559E" w:rsidR="003B70B9" w:rsidRPr="00100DAB">
      <w:pPr>
        <w:spacing w:before="160"/>
        <w:jc w:val="center"/>
      </w:pPr>
      <w:r w:rsidRPr="00100DAB">
        <w:t xml:space="preserve">Splitu,  </w:t>
      </w:r>
      <w:r w:rsidR="009F7B7D">
        <w:t>30</w:t>
      </w:r>
      <w:r w:rsidR="0013384E" w:rsidRPr="00100DAB">
        <w:t>. siječnja 2017</w:t>
      </w:r>
      <w:r w:rsidRPr="00100DAB">
        <w:rPr>
          <w:b/>
        </w:rPr>
        <w:t>.</w:t>
      </w:r>
      <w:r w:rsidRPr="00100DAB">
        <w:t xml:space="preserve"> godine</w:t>
      </w:r>
    </w:p>
    <w:p w:rsidRDefault="003B70B9" w:rsidP="003B70B9" w:rsidR="003B70B9">
      <w:pPr>
        <w:jc w:val="both"/>
      </w:pPr>
    </w:p>
    <w:p w:rsidRDefault="003B70B9" w:rsidP="003B70B9" w:rsidR="003B70B9">
      <w:pPr>
        <w:ind w:firstLine="720" w:left="5760"/>
        <w:jc w:val="center"/>
      </w:pPr>
      <w:r>
        <w:t xml:space="preserve">   SUTKINJA</w:t>
      </w:r>
    </w:p>
    <w:p w:rsidRDefault="003B70B9" w:rsidP="003B70B9" w:rsidR="003B70B9">
      <w:pPr>
        <w:jc w:val="right"/>
      </w:pPr>
      <w:r>
        <w:t>ANA GOLUB GRUIĆ</w:t>
      </w:r>
    </w:p>
    <w:p w:rsidRDefault="003B70B9" w:rsidP="003B70B9" w:rsidR="003B70B9">
      <w:pPr>
        <w:jc w:val="both"/>
      </w:pPr>
    </w:p>
    <w:p w:rsidRDefault="003B70B9" w:rsidP="00AB08A3" w:rsidR="003B70B9">
      <w:pPr>
        <w:jc w:val="both"/>
      </w:pPr>
    </w:p>
    <w:p w:rsidRDefault="003B70B9" w:rsidP="00AB08A3" w:rsidR="00FA23E6" w:rsidRPr="00FA23E6">
      <w:pPr>
        <w:jc w:val="both"/>
      </w:pPr>
      <w:r w:rsidRPr="00FA23E6">
        <w:t xml:space="preserve">PRAVNA POUKA: </w:t>
      </w:r>
      <w:r w:rsidR="00FA23E6" w:rsidRPr="00FA23E6">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B70B9" w:rsidP="00AB08A3" w:rsidR="003B70B9">
      <w:pPr>
        <w:jc w:val="both"/>
      </w:pPr>
      <w:r>
        <w:tab/>
      </w:r>
      <w:r>
        <w:tab/>
      </w:r>
    </w:p>
    <w:p w:rsidRDefault="00333F59" w:rsidP="003B70B9" w:rsidR="00333F59"/>
    <w:p w:rsidRDefault="003B70B9" w:rsidP="003B70B9" w:rsidR="003B70B9">
      <w:smartTag w:element="stockticker" w:uri="urn:schemas-microsoft-com:office:smarttags">
        <w:r>
          <w:t>DNA</w:t>
        </w:r>
      </w:smartTag>
      <w:r>
        <w:t>:</w:t>
      </w:r>
    </w:p>
    <w:p w:rsidRDefault="003B70B9" w:rsidP="003B70B9" w:rsidR="003B70B9">
      <w:pPr>
        <w:numPr>
          <w:ilvl w:val="0"/>
          <w:numId w:val="2"/>
        </w:numPr>
      </w:pPr>
      <w:r>
        <w:t>stečajnom upravitelju</w:t>
      </w:r>
    </w:p>
    <w:p w:rsidRDefault="003B70B9" w:rsidP="003B70B9" w:rsidR="003B70B9">
      <w:pPr>
        <w:numPr>
          <w:ilvl w:val="0"/>
          <w:numId w:val="2"/>
        </w:numPr>
      </w:pPr>
      <w:r>
        <w:t xml:space="preserve">vjerovnicima </w:t>
      </w:r>
      <w:r w:rsidR="001A1D7F">
        <w:t>Land</w:t>
      </w:r>
      <w:r w:rsidR="00FB30BC">
        <w:t>i</w:t>
      </w:r>
      <w:r w:rsidR="001A1D7F">
        <w:t>kušić Stipe</w:t>
      </w:r>
      <w:r w:rsidR="00FB30BC">
        <w:t xml:space="preserve"> </w:t>
      </w:r>
      <w:r>
        <w:t>i dr. po punomoćniku Tomislavu Krki, odvjetniku u Splitu</w:t>
      </w:r>
    </w:p>
    <w:p w:rsidRDefault="003B70B9" w:rsidP="003B70B9" w:rsidR="003B70B9">
      <w:pPr>
        <w:numPr>
          <w:ilvl w:val="0"/>
          <w:numId w:val="2"/>
        </w:numPr>
      </w:pPr>
      <w:r>
        <w:t>u spis</w:t>
      </w:r>
    </w:p>
    <w:sectPr w:rsidSect="00C17E39" w:rsidR="003B70B9">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1AE" w:rsidR="005F61AE">
      <w:r>
        <w:separator/>
      </w:r>
    </w:p>
  </w:endnote>
  <w:endnote w:id="0" w:type="continuationSeparator">
    <w:p w:rsidRDefault="005F61AE" w:rsidR="005F61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1AE" w:rsidR="005F61AE">
      <w:r>
        <w:separator/>
      </w:r>
    </w:p>
  </w:footnote>
  <w:footnote w:id="0" w:type="continuationSeparator">
    <w:p w:rsidRDefault="005F61AE" w:rsidR="005F61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2EFE" w:rsidR="00192E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EFE" w:rsidP="00633FB3" w:rsidR="00192E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3B7">
      <w:rPr>
        <w:rStyle w:val="Brojstranice"/>
        <w:noProof/>
      </w:rPr>
      <w:t>3</w:t>
    </w:r>
    <w:r>
      <w:rPr>
        <w:rStyle w:val="Brojstranice"/>
      </w:rPr>
      <w:fldChar w:fldCharType="end"/>
    </w:r>
  </w:p>
  <w:p w:rsidRDefault="00192EFE" w:rsidP="00C17E39" w:rsidR="00C17E39">
    <w:pPr>
      <w:pStyle w:val="Zaglavlje"/>
      <w:jc w:val="right"/>
    </w:pPr>
    <w:r>
      <w:tab/>
    </w:r>
    <w:r>
      <w:tab/>
    </w:r>
    <w:r w:rsidR="003F2F26">
      <w:t xml:space="preserve"> </w:t>
    </w:r>
    <w:r w:rsidR="00C17E39">
      <w:t>11. St-49/2001</w:t>
    </w:r>
  </w:p>
  <w:p w:rsidRDefault="00192EFE" w:rsidR="00192EFE">
    <w:pPr>
      <w:pStyle w:val="Zaglavlje"/>
    </w:pPr>
    <w:r>
      <w:ta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E39" w:rsidP="00C17E39" w:rsidR="00C17E39">
    <w:pPr>
      <w:pStyle w:val="Zaglavlje"/>
      <w:jc w:val="right"/>
    </w:pPr>
    <w:r>
      <w:t>11. St-49/2001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A7527"/>
    <w:multiLevelType w:val="hybridMultilevel"/>
    <w:tmpl w:val="ED9C03E8"/>
    <w:lvl w:tplc="E2A446A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712ABA"/>
    <w:multiLevelType w:val="hybridMultilevel"/>
    <w:tmpl w:val="A4F0191C"/>
    <w:lvl w:tplc="EC704014" w:ilvl="0">
      <w:start w:val="1"/>
      <w:numFmt w:val="decimal"/>
      <w:lvlText w:val="%1."/>
      <w:lvlJc w:val="left"/>
      <w:pPr>
        <w:tabs>
          <w:tab w:pos="3600" w:val="num"/>
        </w:tabs>
        <w:ind w:hanging="360" w:left="3600"/>
      </w:pPr>
      <w:rPr>
        <w:rFonts w:hint="default"/>
      </w:rPr>
    </w:lvl>
    <w:lvl w:tentative="true" w:tplc="04090019" w:ilvl="1">
      <w:start w:val="1"/>
      <w:numFmt w:val="lowerLetter"/>
      <w:lvlText w:val="%2."/>
      <w:lvlJc w:val="left"/>
      <w:pPr>
        <w:tabs>
          <w:tab w:pos="3240" w:val="num"/>
        </w:tabs>
        <w:ind w:hanging="360" w:left="3240"/>
      </w:pPr>
    </w:lvl>
    <w:lvl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3">
    <w:nsid w:val="274E1D0A"/>
    <w:multiLevelType w:val="hybridMultilevel"/>
    <w:tmpl w:val="A5EA89CE"/>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4">
    <w:nsid w:val="275E694B"/>
    <w:multiLevelType w:val="hybridMultilevel"/>
    <w:tmpl w:val="3A2C2824"/>
    <w:lvl w:tplc="8F729D4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50E25CC"/>
    <w:multiLevelType w:val="hybridMultilevel"/>
    <w:tmpl w:val="A1C0E8AC"/>
    <w:lvl w:tplc="A29EF51A" w:ilvl="0">
      <w:numFmt w:val="bullet"/>
      <w:lvlText w:val="-"/>
      <w:lvlJc w:val="left"/>
      <w:pPr>
        <w:ind w:hanging="360" w:left="1063"/>
      </w:pPr>
      <w:rPr>
        <w:rFonts w:cs="Times New Roman" w:eastAsia="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6">
    <w:nsid w:val="410363AC"/>
    <w:multiLevelType w:val="hybridMultilevel"/>
    <w:tmpl w:val="3782061A"/>
    <w:lvl w:tplc="29B0CA4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490CE1"/>
    <w:multiLevelType w:val="hybridMultilevel"/>
    <w:tmpl w:val="F28C80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2E26F4C"/>
    <w:multiLevelType w:val="hybridMultilevel"/>
    <w:tmpl w:val="DAEE7F12"/>
    <w:lvl w:tplc="ED72F4E0"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9">
    <w:nsid w:val="59FC61A2"/>
    <w:multiLevelType w:val="hybridMultilevel"/>
    <w:tmpl w:val="D602C2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0FB52E4"/>
    <w:multiLevelType w:val="hybridMultilevel"/>
    <w:tmpl w:val="9496EC92"/>
    <w:lvl w:tplc="EC704014"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CC75555"/>
    <w:multiLevelType w:val="hybridMultilevel"/>
    <w:tmpl w:val="7AC4511E"/>
    <w:lvl w:tplc="08F4FA6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5DF2D5F"/>
    <w:multiLevelType w:val="hybridMultilevel"/>
    <w:tmpl w:val="C22CB0F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4"/>
  </w:num>
  <w:num w:numId="3">
    <w:abstractNumId w:val="8"/>
  </w:num>
  <w:num w:numId="4">
    <w:abstractNumId w:val="3"/>
  </w:num>
  <w:num w:numId="5">
    <w:abstractNumId w:val="1"/>
  </w:num>
  <w:num w:numId="6">
    <w:abstractNumId w:val="10"/>
  </w:num>
  <w:num w:numId="7">
    <w:abstractNumId w:val="12"/>
  </w:num>
  <w:num w:numId="8">
    <w:abstractNumId w:val="9"/>
  </w:num>
  <w:num w:numId="9">
    <w:abstractNumId w:val="6"/>
  </w:num>
  <w:num w:numId="10">
    <w:abstractNumId w:val="11"/>
  </w:num>
  <w:num w:numId="11">
    <w:abstractNumId w:val="7"/>
  </w:num>
  <w:num w:numId="12">
    <w:abstractNumId w:val="0"/>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573"/>
    <w:rsid w:val="00002312"/>
    <w:rsid w:val="000034C2"/>
    <w:rsid w:val="00006DB7"/>
    <w:rsid w:val="0000750C"/>
    <w:rsid w:val="00010DD4"/>
    <w:rsid w:val="00015E79"/>
    <w:rsid w:val="000162DE"/>
    <w:rsid w:val="000163E5"/>
    <w:rsid w:val="00017544"/>
    <w:rsid w:val="000175E6"/>
    <w:rsid w:val="0002101A"/>
    <w:rsid w:val="000214C4"/>
    <w:rsid w:val="000240D4"/>
    <w:rsid w:val="000255E7"/>
    <w:rsid w:val="000257C6"/>
    <w:rsid w:val="000261E0"/>
    <w:rsid w:val="00031D6A"/>
    <w:rsid w:val="00032E9F"/>
    <w:rsid w:val="00034036"/>
    <w:rsid w:val="00035006"/>
    <w:rsid w:val="00035B03"/>
    <w:rsid w:val="00040B87"/>
    <w:rsid w:val="000430E2"/>
    <w:rsid w:val="000445BD"/>
    <w:rsid w:val="0004473A"/>
    <w:rsid w:val="00045BB1"/>
    <w:rsid w:val="00046B62"/>
    <w:rsid w:val="000500F6"/>
    <w:rsid w:val="0005125C"/>
    <w:rsid w:val="00053552"/>
    <w:rsid w:val="00055644"/>
    <w:rsid w:val="00056B4A"/>
    <w:rsid w:val="00057097"/>
    <w:rsid w:val="000570B1"/>
    <w:rsid w:val="0006384A"/>
    <w:rsid w:val="00064937"/>
    <w:rsid w:val="00064AED"/>
    <w:rsid w:val="00064D06"/>
    <w:rsid w:val="0006542F"/>
    <w:rsid w:val="000655D5"/>
    <w:rsid w:val="000711E1"/>
    <w:rsid w:val="00074560"/>
    <w:rsid w:val="00074AC0"/>
    <w:rsid w:val="000753CB"/>
    <w:rsid w:val="00076CCC"/>
    <w:rsid w:val="0008157F"/>
    <w:rsid w:val="00081809"/>
    <w:rsid w:val="000837FC"/>
    <w:rsid w:val="000849C1"/>
    <w:rsid w:val="00085FD4"/>
    <w:rsid w:val="0008628E"/>
    <w:rsid w:val="00086A97"/>
    <w:rsid w:val="00090015"/>
    <w:rsid w:val="00094623"/>
    <w:rsid w:val="00096138"/>
    <w:rsid w:val="00097B32"/>
    <w:rsid w:val="000A27EA"/>
    <w:rsid w:val="000A4551"/>
    <w:rsid w:val="000A7020"/>
    <w:rsid w:val="000B30B7"/>
    <w:rsid w:val="000B4024"/>
    <w:rsid w:val="000B54B0"/>
    <w:rsid w:val="000B5E1B"/>
    <w:rsid w:val="000C1FD2"/>
    <w:rsid w:val="000C378E"/>
    <w:rsid w:val="000C75C4"/>
    <w:rsid w:val="000D0484"/>
    <w:rsid w:val="000D3AD5"/>
    <w:rsid w:val="000D51EE"/>
    <w:rsid w:val="000D5AD6"/>
    <w:rsid w:val="000E02F6"/>
    <w:rsid w:val="000E1095"/>
    <w:rsid w:val="000E1B53"/>
    <w:rsid w:val="000E1BF5"/>
    <w:rsid w:val="000E3D68"/>
    <w:rsid w:val="000E4505"/>
    <w:rsid w:val="000E4B04"/>
    <w:rsid w:val="000E5F0D"/>
    <w:rsid w:val="000F03BB"/>
    <w:rsid w:val="000F187F"/>
    <w:rsid w:val="000F2F3F"/>
    <w:rsid w:val="000F4502"/>
    <w:rsid w:val="00100DAB"/>
    <w:rsid w:val="00101262"/>
    <w:rsid w:val="001037FC"/>
    <w:rsid w:val="00104B95"/>
    <w:rsid w:val="0010667D"/>
    <w:rsid w:val="00106791"/>
    <w:rsid w:val="00110E8C"/>
    <w:rsid w:val="00113593"/>
    <w:rsid w:val="001158B8"/>
    <w:rsid w:val="00117983"/>
    <w:rsid w:val="00124EA7"/>
    <w:rsid w:val="00127FA5"/>
    <w:rsid w:val="0013384E"/>
    <w:rsid w:val="00133D16"/>
    <w:rsid w:val="0013523E"/>
    <w:rsid w:val="0013544C"/>
    <w:rsid w:val="001449FD"/>
    <w:rsid w:val="001479DC"/>
    <w:rsid w:val="0015065D"/>
    <w:rsid w:val="001515F9"/>
    <w:rsid w:val="001526D4"/>
    <w:rsid w:val="00153C4A"/>
    <w:rsid w:val="0015574C"/>
    <w:rsid w:val="001576BB"/>
    <w:rsid w:val="00157E27"/>
    <w:rsid w:val="00160821"/>
    <w:rsid w:val="00161DA4"/>
    <w:rsid w:val="00164C95"/>
    <w:rsid w:val="00166990"/>
    <w:rsid w:val="00171359"/>
    <w:rsid w:val="00173062"/>
    <w:rsid w:val="00173FDD"/>
    <w:rsid w:val="00180B57"/>
    <w:rsid w:val="00180D57"/>
    <w:rsid w:val="0018295B"/>
    <w:rsid w:val="00182D10"/>
    <w:rsid w:val="0018319D"/>
    <w:rsid w:val="00184935"/>
    <w:rsid w:val="00184ED8"/>
    <w:rsid w:val="0018582E"/>
    <w:rsid w:val="001901FD"/>
    <w:rsid w:val="00192CEC"/>
    <w:rsid w:val="00192EFE"/>
    <w:rsid w:val="001976F4"/>
    <w:rsid w:val="001A0A31"/>
    <w:rsid w:val="001A1D7F"/>
    <w:rsid w:val="001A2D38"/>
    <w:rsid w:val="001A5C9D"/>
    <w:rsid w:val="001A7366"/>
    <w:rsid w:val="001A7D13"/>
    <w:rsid w:val="001B172F"/>
    <w:rsid w:val="001B1C8A"/>
    <w:rsid w:val="001B2DEA"/>
    <w:rsid w:val="001B32F4"/>
    <w:rsid w:val="001B37C9"/>
    <w:rsid w:val="001C3845"/>
    <w:rsid w:val="001C54B7"/>
    <w:rsid w:val="001C7FFE"/>
    <w:rsid w:val="001D2CA5"/>
    <w:rsid w:val="001D5673"/>
    <w:rsid w:val="001E043B"/>
    <w:rsid w:val="001E0E55"/>
    <w:rsid w:val="001E1A15"/>
    <w:rsid w:val="001E26CE"/>
    <w:rsid w:val="001E43BB"/>
    <w:rsid w:val="001E5B61"/>
    <w:rsid w:val="001E6D00"/>
    <w:rsid w:val="001F154F"/>
    <w:rsid w:val="001F40F8"/>
    <w:rsid w:val="001F5DB6"/>
    <w:rsid w:val="001F65A5"/>
    <w:rsid w:val="00201842"/>
    <w:rsid w:val="00203CA8"/>
    <w:rsid w:val="0020524C"/>
    <w:rsid w:val="00211166"/>
    <w:rsid w:val="00216932"/>
    <w:rsid w:val="00217279"/>
    <w:rsid w:val="0022278B"/>
    <w:rsid w:val="00222910"/>
    <w:rsid w:val="00223973"/>
    <w:rsid w:val="00223B0C"/>
    <w:rsid w:val="00223BCF"/>
    <w:rsid w:val="0022533C"/>
    <w:rsid w:val="00226039"/>
    <w:rsid w:val="00227082"/>
    <w:rsid w:val="0023048E"/>
    <w:rsid w:val="0023129B"/>
    <w:rsid w:val="00232AF8"/>
    <w:rsid w:val="0023485E"/>
    <w:rsid w:val="00234F03"/>
    <w:rsid w:val="00236B2F"/>
    <w:rsid w:val="0024092C"/>
    <w:rsid w:val="00243895"/>
    <w:rsid w:val="00244121"/>
    <w:rsid w:val="00244288"/>
    <w:rsid w:val="002522B5"/>
    <w:rsid w:val="002531D3"/>
    <w:rsid w:val="00253CB0"/>
    <w:rsid w:val="00255880"/>
    <w:rsid w:val="00261145"/>
    <w:rsid w:val="0026159D"/>
    <w:rsid w:val="00263577"/>
    <w:rsid w:val="00263781"/>
    <w:rsid w:val="002653F5"/>
    <w:rsid w:val="00266702"/>
    <w:rsid w:val="00267EF6"/>
    <w:rsid w:val="0027105D"/>
    <w:rsid w:val="00271481"/>
    <w:rsid w:val="00271C4D"/>
    <w:rsid w:val="0027229E"/>
    <w:rsid w:val="00273C97"/>
    <w:rsid w:val="00276169"/>
    <w:rsid w:val="00277D89"/>
    <w:rsid w:val="0028021A"/>
    <w:rsid w:val="002833A6"/>
    <w:rsid w:val="00284137"/>
    <w:rsid w:val="00284A4A"/>
    <w:rsid w:val="002932F2"/>
    <w:rsid w:val="002946FA"/>
    <w:rsid w:val="00295286"/>
    <w:rsid w:val="002A1917"/>
    <w:rsid w:val="002A452B"/>
    <w:rsid w:val="002A4D29"/>
    <w:rsid w:val="002A599B"/>
    <w:rsid w:val="002A64C5"/>
    <w:rsid w:val="002B1CFF"/>
    <w:rsid w:val="002B31A7"/>
    <w:rsid w:val="002B4E23"/>
    <w:rsid w:val="002B5327"/>
    <w:rsid w:val="002B5F00"/>
    <w:rsid w:val="002B60C1"/>
    <w:rsid w:val="002C309D"/>
    <w:rsid w:val="002D158A"/>
    <w:rsid w:val="002D1920"/>
    <w:rsid w:val="002D1960"/>
    <w:rsid w:val="002D30B8"/>
    <w:rsid w:val="002D3D2C"/>
    <w:rsid w:val="002D44B1"/>
    <w:rsid w:val="002D44C6"/>
    <w:rsid w:val="002D4C40"/>
    <w:rsid w:val="002D506A"/>
    <w:rsid w:val="002D6CA5"/>
    <w:rsid w:val="002D7117"/>
    <w:rsid w:val="002D7D62"/>
    <w:rsid w:val="002E6B45"/>
    <w:rsid w:val="002E6E24"/>
    <w:rsid w:val="002F01A5"/>
    <w:rsid w:val="002F14C3"/>
    <w:rsid w:val="002F15F1"/>
    <w:rsid w:val="002F241B"/>
    <w:rsid w:val="002F4078"/>
    <w:rsid w:val="002F5400"/>
    <w:rsid w:val="002F5992"/>
    <w:rsid w:val="002F5DF7"/>
    <w:rsid w:val="002F6235"/>
    <w:rsid w:val="002F7916"/>
    <w:rsid w:val="00301C69"/>
    <w:rsid w:val="00315AE9"/>
    <w:rsid w:val="00316C7F"/>
    <w:rsid w:val="00320F52"/>
    <w:rsid w:val="003231AA"/>
    <w:rsid w:val="0032767A"/>
    <w:rsid w:val="00333F59"/>
    <w:rsid w:val="003435DD"/>
    <w:rsid w:val="00352359"/>
    <w:rsid w:val="003525C1"/>
    <w:rsid w:val="00354F3B"/>
    <w:rsid w:val="0035557E"/>
    <w:rsid w:val="0036228C"/>
    <w:rsid w:val="00363365"/>
    <w:rsid w:val="00363DDB"/>
    <w:rsid w:val="00364C8F"/>
    <w:rsid w:val="00365047"/>
    <w:rsid w:val="00365172"/>
    <w:rsid w:val="00366040"/>
    <w:rsid w:val="00372F00"/>
    <w:rsid w:val="003739C8"/>
    <w:rsid w:val="003744D3"/>
    <w:rsid w:val="003745FD"/>
    <w:rsid w:val="00377127"/>
    <w:rsid w:val="003810EE"/>
    <w:rsid w:val="00381208"/>
    <w:rsid w:val="00383DBD"/>
    <w:rsid w:val="00384C27"/>
    <w:rsid w:val="00384E93"/>
    <w:rsid w:val="003918D0"/>
    <w:rsid w:val="003923EF"/>
    <w:rsid w:val="003A24D7"/>
    <w:rsid w:val="003A3779"/>
    <w:rsid w:val="003A38A8"/>
    <w:rsid w:val="003A3C73"/>
    <w:rsid w:val="003A4180"/>
    <w:rsid w:val="003B5186"/>
    <w:rsid w:val="003B6375"/>
    <w:rsid w:val="003B6DE1"/>
    <w:rsid w:val="003B70B9"/>
    <w:rsid w:val="003B7676"/>
    <w:rsid w:val="003B76D9"/>
    <w:rsid w:val="003C33C4"/>
    <w:rsid w:val="003C40EC"/>
    <w:rsid w:val="003C44AF"/>
    <w:rsid w:val="003C4B48"/>
    <w:rsid w:val="003D04FB"/>
    <w:rsid w:val="003D0751"/>
    <w:rsid w:val="003D237B"/>
    <w:rsid w:val="003D3C15"/>
    <w:rsid w:val="003D4B6B"/>
    <w:rsid w:val="003D4E6E"/>
    <w:rsid w:val="003D568B"/>
    <w:rsid w:val="003D5FDD"/>
    <w:rsid w:val="003D6132"/>
    <w:rsid w:val="003E1D3C"/>
    <w:rsid w:val="003E1F51"/>
    <w:rsid w:val="003E5992"/>
    <w:rsid w:val="003E5F81"/>
    <w:rsid w:val="003E74C2"/>
    <w:rsid w:val="003F1ABC"/>
    <w:rsid w:val="003F20E5"/>
    <w:rsid w:val="003F21E3"/>
    <w:rsid w:val="003F2DAC"/>
    <w:rsid w:val="003F2F26"/>
    <w:rsid w:val="003F33FF"/>
    <w:rsid w:val="003F548C"/>
    <w:rsid w:val="003F6CEB"/>
    <w:rsid w:val="00400541"/>
    <w:rsid w:val="00403087"/>
    <w:rsid w:val="00403352"/>
    <w:rsid w:val="00403600"/>
    <w:rsid w:val="00410912"/>
    <w:rsid w:val="00413314"/>
    <w:rsid w:val="00415B1A"/>
    <w:rsid w:val="00416442"/>
    <w:rsid w:val="00416552"/>
    <w:rsid w:val="004170CE"/>
    <w:rsid w:val="004235B9"/>
    <w:rsid w:val="00425D95"/>
    <w:rsid w:val="00427DE4"/>
    <w:rsid w:val="004342F6"/>
    <w:rsid w:val="00434AF5"/>
    <w:rsid w:val="00441D03"/>
    <w:rsid w:val="004447FC"/>
    <w:rsid w:val="00450970"/>
    <w:rsid w:val="00450B87"/>
    <w:rsid w:val="00450FC1"/>
    <w:rsid w:val="00452D24"/>
    <w:rsid w:val="00453618"/>
    <w:rsid w:val="0045672A"/>
    <w:rsid w:val="00457EB5"/>
    <w:rsid w:val="00462A08"/>
    <w:rsid w:val="00462D0F"/>
    <w:rsid w:val="00464CD2"/>
    <w:rsid w:val="00466EB3"/>
    <w:rsid w:val="00470512"/>
    <w:rsid w:val="00471190"/>
    <w:rsid w:val="00474CDC"/>
    <w:rsid w:val="00474ED0"/>
    <w:rsid w:val="0047589D"/>
    <w:rsid w:val="00475F13"/>
    <w:rsid w:val="00480D40"/>
    <w:rsid w:val="004855E2"/>
    <w:rsid w:val="004856CA"/>
    <w:rsid w:val="00494488"/>
    <w:rsid w:val="004972B4"/>
    <w:rsid w:val="00497427"/>
    <w:rsid w:val="004A55E6"/>
    <w:rsid w:val="004B0393"/>
    <w:rsid w:val="004B491D"/>
    <w:rsid w:val="004B5D6E"/>
    <w:rsid w:val="004C0EA6"/>
    <w:rsid w:val="004C1500"/>
    <w:rsid w:val="004C2869"/>
    <w:rsid w:val="004C6343"/>
    <w:rsid w:val="004C7816"/>
    <w:rsid w:val="004D07ED"/>
    <w:rsid w:val="004D2094"/>
    <w:rsid w:val="004D3435"/>
    <w:rsid w:val="004D4712"/>
    <w:rsid w:val="004D486C"/>
    <w:rsid w:val="004D4B5A"/>
    <w:rsid w:val="004D5098"/>
    <w:rsid w:val="004D556D"/>
    <w:rsid w:val="004D582E"/>
    <w:rsid w:val="004D63A4"/>
    <w:rsid w:val="004D662E"/>
    <w:rsid w:val="004D717C"/>
    <w:rsid w:val="004D72D1"/>
    <w:rsid w:val="004D7831"/>
    <w:rsid w:val="004D7CBA"/>
    <w:rsid w:val="004E2C62"/>
    <w:rsid w:val="004E3BD7"/>
    <w:rsid w:val="004E3FFC"/>
    <w:rsid w:val="004E4671"/>
    <w:rsid w:val="004E5012"/>
    <w:rsid w:val="004E7236"/>
    <w:rsid w:val="004E7DC2"/>
    <w:rsid w:val="004F08DE"/>
    <w:rsid w:val="004F1870"/>
    <w:rsid w:val="004F36B6"/>
    <w:rsid w:val="004F694C"/>
    <w:rsid w:val="005033F9"/>
    <w:rsid w:val="00503B2F"/>
    <w:rsid w:val="005045B3"/>
    <w:rsid w:val="0051051F"/>
    <w:rsid w:val="00512279"/>
    <w:rsid w:val="0051376B"/>
    <w:rsid w:val="0051381D"/>
    <w:rsid w:val="00521C05"/>
    <w:rsid w:val="00522BFD"/>
    <w:rsid w:val="00522F2D"/>
    <w:rsid w:val="00523023"/>
    <w:rsid w:val="005232B2"/>
    <w:rsid w:val="005244C1"/>
    <w:rsid w:val="00524525"/>
    <w:rsid w:val="005248BA"/>
    <w:rsid w:val="005338FC"/>
    <w:rsid w:val="00535E17"/>
    <w:rsid w:val="00536E23"/>
    <w:rsid w:val="0054120B"/>
    <w:rsid w:val="00541A64"/>
    <w:rsid w:val="00544FF2"/>
    <w:rsid w:val="005524AC"/>
    <w:rsid w:val="00552506"/>
    <w:rsid w:val="00553C68"/>
    <w:rsid w:val="00553E88"/>
    <w:rsid w:val="00554E9E"/>
    <w:rsid w:val="005565AF"/>
    <w:rsid w:val="00560EA3"/>
    <w:rsid w:val="005616B9"/>
    <w:rsid w:val="00561B3B"/>
    <w:rsid w:val="00563CB7"/>
    <w:rsid w:val="0056429E"/>
    <w:rsid w:val="0056450B"/>
    <w:rsid w:val="00565E8A"/>
    <w:rsid w:val="005677DA"/>
    <w:rsid w:val="00567D7D"/>
    <w:rsid w:val="005715EC"/>
    <w:rsid w:val="00576CE0"/>
    <w:rsid w:val="00581BBF"/>
    <w:rsid w:val="005849A6"/>
    <w:rsid w:val="00585C92"/>
    <w:rsid w:val="00586031"/>
    <w:rsid w:val="00587608"/>
    <w:rsid w:val="00587B80"/>
    <w:rsid w:val="00591442"/>
    <w:rsid w:val="005918C7"/>
    <w:rsid w:val="00591F7D"/>
    <w:rsid w:val="00595D3B"/>
    <w:rsid w:val="005A3CB0"/>
    <w:rsid w:val="005A5C73"/>
    <w:rsid w:val="005A5FEE"/>
    <w:rsid w:val="005B564B"/>
    <w:rsid w:val="005C240F"/>
    <w:rsid w:val="005C284F"/>
    <w:rsid w:val="005C42AF"/>
    <w:rsid w:val="005C4389"/>
    <w:rsid w:val="005C487E"/>
    <w:rsid w:val="005C523E"/>
    <w:rsid w:val="005C621E"/>
    <w:rsid w:val="005C6750"/>
    <w:rsid w:val="005C7617"/>
    <w:rsid w:val="005D0BBF"/>
    <w:rsid w:val="005D28F0"/>
    <w:rsid w:val="005D5248"/>
    <w:rsid w:val="005D5D54"/>
    <w:rsid w:val="005D7B11"/>
    <w:rsid w:val="005E10EA"/>
    <w:rsid w:val="005E4941"/>
    <w:rsid w:val="005E5129"/>
    <w:rsid w:val="005F2BCB"/>
    <w:rsid w:val="005F45E0"/>
    <w:rsid w:val="005F48B3"/>
    <w:rsid w:val="005F61AE"/>
    <w:rsid w:val="00600E47"/>
    <w:rsid w:val="00602729"/>
    <w:rsid w:val="006036D5"/>
    <w:rsid w:val="0060408B"/>
    <w:rsid w:val="00605CF0"/>
    <w:rsid w:val="00605DE0"/>
    <w:rsid w:val="00605E9B"/>
    <w:rsid w:val="006106C4"/>
    <w:rsid w:val="00610F63"/>
    <w:rsid w:val="0061644C"/>
    <w:rsid w:val="00620CE5"/>
    <w:rsid w:val="00622316"/>
    <w:rsid w:val="00622F9C"/>
    <w:rsid w:val="006231D9"/>
    <w:rsid w:val="00623EBB"/>
    <w:rsid w:val="006258A1"/>
    <w:rsid w:val="00625B29"/>
    <w:rsid w:val="006264AB"/>
    <w:rsid w:val="00626A9F"/>
    <w:rsid w:val="00627994"/>
    <w:rsid w:val="006314E6"/>
    <w:rsid w:val="006316CC"/>
    <w:rsid w:val="00633FB3"/>
    <w:rsid w:val="00635FCB"/>
    <w:rsid w:val="0063619F"/>
    <w:rsid w:val="00637C2E"/>
    <w:rsid w:val="00644419"/>
    <w:rsid w:val="00645830"/>
    <w:rsid w:val="00645A0F"/>
    <w:rsid w:val="00646FB1"/>
    <w:rsid w:val="0064707E"/>
    <w:rsid w:val="0064738A"/>
    <w:rsid w:val="00647F3C"/>
    <w:rsid w:val="006502A0"/>
    <w:rsid w:val="00654E02"/>
    <w:rsid w:val="006565D9"/>
    <w:rsid w:val="00661057"/>
    <w:rsid w:val="00662075"/>
    <w:rsid w:val="0066282B"/>
    <w:rsid w:val="00665EEE"/>
    <w:rsid w:val="0066609D"/>
    <w:rsid w:val="0066666D"/>
    <w:rsid w:val="006718FF"/>
    <w:rsid w:val="006720C7"/>
    <w:rsid w:val="00672CE6"/>
    <w:rsid w:val="0067313C"/>
    <w:rsid w:val="006745FE"/>
    <w:rsid w:val="0067532C"/>
    <w:rsid w:val="006769D8"/>
    <w:rsid w:val="0067700F"/>
    <w:rsid w:val="006779D7"/>
    <w:rsid w:val="00682A53"/>
    <w:rsid w:val="00683384"/>
    <w:rsid w:val="006840BD"/>
    <w:rsid w:val="00684CA3"/>
    <w:rsid w:val="00685558"/>
    <w:rsid w:val="00686255"/>
    <w:rsid w:val="006876C4"/>
    <w:rsid w:val="00692A0C"/>
    <w:rsid w:val="006950C1"/>
    <w:rsid w:val="0069644C"/>
    <w:rsid w:val="006A0D30"/>
    <w:rsid w:val="006A55EC"/>
    <w:rsid w:val="006B0810"/>
    <w:rsid w:val="006B0F55"/>
    <w:rsid w:val="006B1A4C"/>
    <w:rsid w:val="006B597C"/>
    <w:rsid w:val="006B602D"/>
    <w:rsid w:val="006C1744"/>
    <w:rsid w:val="006C1ED1"/>
    <w:rsid w:val="006C2AE5"/>
    <w:rsid w:val="006C4E5C"/>
    <w:rsid w:val="006C62A2"/>
    <w:rsid w:val="006C6E79"/>
    <w:rsid w:val="006C7781"/>
    <w:rsid w:val="006D0BDD"/>
    <w:rsid w:val="006D395A"/>
    <w:rsid w:val="006D532E"/>
    <w:rsid w:val="006E401D"/>
    <w:rsid w:val="006E5460"/>
    <w:rsid w:val="006E761C"/>
    <w:rsid w:val="006F1A09"/>
    <w:rsid w:val="006F2272"/>
    <w:rsid w:val="006F5179"/>
    <w:rsid w:val="006F5328"/>
    <w:rsid w:val="006F5644"/>
    <w:rsid w:val="006F5906"/>
    <w:rsid w:val="006F66F6"/>
    <w:rsid w:val="006F6F93"/>
    <w:rsid w:val="00700517"/>
    <w:rsid w:val="00700D0C"/>
    <w:rsid w:val="00700D61"/>
    <w:rsid w:val="00703B2B"/>
    <w:rsid w:val="00706090"/>
    <w:rsid w:val="00710676"/>
    <w:rsid w:val="00710710"/>
    <w:rsid w:val="00710967"/>
    <w:rsid w:val="007110DF"/>
    <w:rsid w:val="0071127D"/>
    <w:rsid w:val="007122F2"/>
    <w:rsid w:val="00712A71"/>
    <w:rsid w:val="0071364E"/>
    <w:rsid w:val="00713B7F"/>
    <w:rsid w:val="00716C66"/>
    <w:rsid w:val="00717303"/>
    <w:rsid w:val="00717870"/>
    <w:rsid w:val="00720866"/>
    <w:rsid w:val="00720E21"/>
    <w:rsid w:val="00720FA5"/>
    <w:rsid w:val="00724469"/>
    <w:rsid w:val="00724526"/>
    <w:rsid w:val="00725F19"/>
    <w:rsid w:val="00726E0C"/>
    <w:rsid w:val="007319A4"/>
    <w:rsid w:val="007323F1"/>
    <w:rsid w:val="007350D9"/>
    <w:rsid w:val="007356D1"/>
    <w:rsid w:val="00737007"/>
    <w:rsid w:val="00737FC7"/>
    <w:rsid w:val="00740268"/>
    <w:rsid w:val="00743FC6"/>
    <w:rsid w:val="0075089C"/>
    <w:rsid w:val="00751A5C"/>
    <w:rsid w:val="00752211"/>
    <w:rsid w:val="00752562"/>
    <w:rsid w:val="007571A7"/>
    <w:rsid w:val="0075750A"/>
    <w:rsid w:val="00757FD7"/>
    <w:rsid w:val="007600A0"/>
    <w:rsid w:val="0076092C"/>
    <w:rsid w:val="007614FC"/>
    <w:rsid w:val="007631AD"/>
    <w:rsid w:val="007638D6"/>
    <w:rsid w:val="00763A41"/>
    <w:rsid w:val="00763A9A"/>
    <w:rsid w:val="00763FCD"/>
    <w:rsid w:val="007647E1"/>
    <w:rsid w:val="00765266"/>
    <w:rsid w:val="0077002B"/>
    <w:rsid w:val="00771AC7"/>
    <w:rsid w:val="00772A03"/>
    <w:rsid w:val="00774033"/>
    <w:rsid w:val="0077477F"/>
    <w:rsid w:val="0077669B"/>
    <w:rsid w:val="00777FB0"/>
    <w:rsid w:val="0078035C"/>
    <w:rsid w:val="00781BBD"/>
    <w:rsid w:val="00783D7F"/>
    <w:rsid w:val="0078515F"/>
    <w:rsid w:val="00785CE2"/>
    <w:rsid w:val="007901EE"/>
    <w:rsid w:val="00791114"/>
    <w:rsid w:val="00794C4C"/>
    <w:rsid w:val="007A0C9F"/>
    <w:rsid w:val="007A4438"/>
    <w:rsid w:val="007A454A"/>
    <w:rsid w:val="007A5BDE"/>
    <w:rsid w:val="007A6DB5"/>
    <w:rsid w:val="007A76EA"/>
    <w:rsid w:val="007A787D"/>
    <w:rsid w:val="007B2A7E"/>
    <w:rsid w:val="007B6389"/>
    <w:rsid w:val="007C2E96"/>
    <w:rsid w:val="007C42A5"/>
    <w:rsid w:val="007C6091"/>
    <w:rsid w:val="007C6537"/>
    <w:rsid w:val="007C7F7A"/>
    <w:rsid w:val="007D1DC9"/>
    <w:rsid w:val="007D49BE"/>
    <w:rsid w:val="007E2C03"/>
    <w:rsid w:val="007E3070"/>
    <w:rsid w:val="007E4667"/>
    <w:rsid w:val="007E619B"/>
    <w:rsid w:val="007F0145"/>
    <w:rsid w:val="007F0420"/>
    <w:rsid w:val="007F18EA"/>
    <w:rsid w:val="007F3A2E"/>
    <w:rsid w:val="007F4A15"/>
    <w:rsid w:val="007F6F29"/>
    <w:rsid w:val="00802BD5"/>
    <w:rsid w:val="0080315E"/>
    <w:rsid w:val="00805CBF"/>
    <w:rsid w:val="00806971"/>
    <w:rsid w:val="00807767"/>
    <w:rsid w:val="00807DDF"/>
    <w:rsid w:val="00810868"/>
    <w:rsid w:val="00813DAA"/>
    <w:rsid w:val="008170A6"/>
    <w:rsid w:val="008179E6"/>
    <w:rsid w:val="00822F05"/>
    <w:rsid w:val="00827917"/>
    <w:rsid w:val="0083295D"/>
    <w:rsid w:val="00832C91"/>
    <w:rsid w:val="00832CC9"/>
    <w:rsid w:val="00834F5C"/>
    <w:rsid w:val="008363E2"/>
    <w:rsid w:val="00836764"/>
    <w:rsid w:val="00840E42"/>
    <w:rsid w:val="0084212D"/>
    <w:rsid w:val="00844FCF"/>
    <w:rsid w:val="0085158E"/>
    <w:rsid w:val="008529E6"/>
    <w:rsid w:val="00854A4D"/>
    <w:rsid w:val="0085680C"/>
    <w:rsid w:val="00860F1E"/>
    <w:rsid w:val="00862944"/>
    <w:rsid w:val="00863250"/>
    <w:rsid w:val="008636DD"/>
    <w:rsid w:val="00863E53"/>
    <w:rsid w:val="00864A6F"/>
    <w:rsid w:val="00867789"/>
    <w:rsid w:val="0087095F"/>
    <w:rsid w:val="00872F5B"/>
    <w:rsid w:val="008750C3"/>
    <w:rsid w:val="00880BCF"/>
    <w:rsid w:val="008869F2"/>
    <w:rsid w:val="00887061"/>
    <w:rsid w:val="008879D1"/>
    <w:rsid w:val="00887EC8"/>
    <w:rsid w:val="00890F28"/>
    <w:rsid w:val="00891050"/>
    <w:rsid w:val="008915E0"/>
    <w:rsid w:val="008947E5"/>
    <w:rsid w:val="00895F2F"/>
    <w:rsid w:val="00896F53"/>
    <w:rsid w:val="0089751C"/>
    <w:rsid w:val="008A038C"/>
    <w:rsid w:val="008A1933"/>
    <w:rsid w:val="008A1D78"/>
    <w:rsid w:val="008A2538"/>
    <w:rsid w:val="008A3168"/>
    <w:rsid w:val="008A3919"/>
    <w:rsid w:val="008A4D49"/>
    <w:rsid w:val="008A6016"/>
    <w:rsid w:val="008B1BA0"/>
    <w:rsid w:val="008B47DF"/>
    <w:rsid w:val="008B5596"/>
    <w:rsid w:val="008B6A3A"/>
    <w:rsid w:val="008B6A99"/>
    <w:rsid w:val="008B6A9D"/>
    <w:rsid w:val="008C224C"/>
    <w:rsid w:val="008C252F"/>
    <w:rsid w:val="008C7E64"/>
    <w:rsid w:val="008D2E77"/>
    <w:rsid w:val="008D6EAE"/>
    <w:rsid w:val="008E1EA1"/>
    <w:rsid w:val="008E2F03"/>
    <w:rsid w:val="008E325C"/>
    <w:rsid w:val="008E41C3"/>
    <w:rsid w:val="008E46C6"/>
    <w:rsid w:val="008F17EA"/>
    <w:rsid w:val="008F1A0C"/>
    <w:rsid w:val="008F2819"/>
    <w:rsid w:val="00900A1B"/>
    <w:rsid w:val="00900C44"/>
    <w:rsid w:val="00900D3B"/>
    <w:rsid w:val="0090538D"/>
    <w:rsid w:val="0090589A"/>
    <w:rsid w:val="00906C9A"/>
    <w:rsid w:val="0091152B"/>
    <w:rsid w:val="00912A41"/>
    <w:rsid w:val="00912FDE"/>
    <w:rsid w:val="00920DED"/>
    <w:rsid w:val="009226FE"/>
    <w:rsid w:val="00922CF0"/>
    <w:rsid w:val="009242F0"/>
    <w:rsid w:val="00925017"/>
    <w:rsid w:val="0092533B"/>
    <w:rsid w:val="0092557B"/>
    <w:rsid w:val="00925E34"/>
    <w:rsid w:val="00930E5A"/>
    <w:rsid w:val="00932F24"/>
    <w:rsid w:val="00933722"/>
    <w:rsid w:val="00941348"/>
    <w:rsid w:val="00943CD8"/>
    <w:rsid w:val="00943F61"/>
    <w:rsid w:val="00943FA8"/>
    <w:rsid w:val="009446E9"/>
    <w:rsid w:val="009448DB"/>
    <w:rsid w:val="009479A1"/>
    <w:rsid w:val="00947AC1"/>
    <w:rsid w:val="0095267D"/>
    <w:rsid w:val="0095635E"/>
    <w:rsid w:val="00966530"/>
    <w:rsid w:val="00966BA5"/>
    <w:rsid w:val="00967EF5"/>
    <w:rsid w:val="00974628"/>
    <w:rsid w:val="00974F29"/>
    <w:rsid w:val="00977C9F"/>
    <w:rsid w:val="009800E5"/>
    <w:rsid w:val="00980245"/>
    <w:rsid w:val="0098276B"/>
    <w:rsid w:val="009833D8"/>
    <w:rsid w:val="0098395C"/>
    <w:rsid w:val="00983AD9"/>
    <w:rsid w:val="00983FD2"/>
    <w:rsid w:val="009872A7"/>
    <w:rsid w:val="0098795A"/>
    <w:rsid w:val="00990446"/>
    <w:rsid w:val="00992B8A"/>
    <w:rsid w:val="009930BC"/>
    <w:rsid w:val="00993514"/>
    <w:rsid w:val="0099549D"/>
    <w:rsid w:val="00996B5C"/>
    <w:rsid w:val="009A734F"/>
    <w:rsid w:val="009B292A"/>
    <w:rsid w:val="009B38FB"/>
    <w:rsid w:val="009C33A6"/>
    <w:rsid w:val="009C4845"/>
    <w:rsid w:val="009C5C31"/>
    <w:rsid w:val="009C5CBB"/>
    <w:rsid w:val="009C6350"/>
    <w:rsid w:val="009D6141"/>
    <w:rsid w:val="009D6581"/>
    <w:rsid w:val="009D6B33"/>
    <w:rsid w:val="009E17EE"/>
    <w:rsid w:val="009E3B3E"/>
    <w:rsid w:val="009E5935"/>
    <w:rsid w:val="009E6610"/>
    <w:rsid w:val="009E7C9B"/>
    <w:rsid w:val="009E7EC0"/>
    <w:rsid w:val="009F08D8"/>
    <w:rsid w:val="009F1510"/>
    <w:rsid w:val="009F4C96"/>
    <w:rsid w:val="009F5091"/>
    <w:rsid w:val="009F6A70"/>
    <w:rsid w:val="009F7610"/>
    <w:rsid w:val="009F7B7D"/>
    <w:rsid w:val="00A000D2"/>
    <w:rsid w:val="00A00C6F"/>
    <w:rsid w:val="00A00D62"/>
    <w:rsid w:val="00A01881"/>
    <w:rsid w:val="00A072BA"/>
    <w:rsid w:val="00A13087"/>
    <w:rsid w:val="00A1357D"/>
    <w:rsid w:val="00A173C9"/>
    <w:rsid w:val="00A17973"/>
    <w:rsid w:val="00A208FA"/>
    <w:rsid w:val="00A22D6F"/>
    <w:rsid w:val="00A248E2"/>
    <w:rsid w:val="00A2536F"/>
    <w:rsid w:val="00A26D7B"/>
    <w:rsid w:val="00A27357"/>
    <w:rsid w:val="00A31120"/>
    <w:rsid w:val="00A315ED"/>
    <w:rsid w:val="00A4098C"/>
    <w:rsid w:val="00A4416C"/>
    <w:rsid w:val="00A44360"/>
    <w:rsid w:val="00A50295"/>
    <w:rsid w:val="00A528F6"/>
    <w:rsid w:val="00A52A6F"/>
    <w:rsid w:val="00A5517E"/>
    <w:rsid w:val="00A63419"/>
    <w:rsid w:val="00A67C07"/>
    <w:rsid w:val="00A723DA"/>
    <w:rsid w:val="00A72B34"/>
    <w:rsid w:val="00A73F96"/>
    <w:rsid w:val="00A75596"/>
    <w:rsid w:val="00A7618F"/>
    <w:rsid w:val="00A7760C"/>
    <w:rsid w:val="00A778CB"/>
    <w:rsid w:val="00A77EB1"/>
    <w:rsid w:val="00A80440"/>
    <w:rsid w:val="00A86505"/>
    <w:rsid w:val="00A8655C"/>
    <w:rsid w:val="00A86AAF"/>
    <w:rsid w:val="00A90AFB"/>
    <w:rsid w:val="00A90D24"/>
    <w:rsid w:val="00A9458F"/>
    <w:rsid w:val="00A95380"/>
    <w:rsid w:val="00A97392"/>
    <w:rsid w:val="00AA0D4C"/>
    <w:rsid w:val="00AA0FE7"/>
    <w:rsid w:val="00AA1E97"/>
    <w:rsid w:val="00AA1F4D"/>
    <w:rsid w:val="00AA26A5"/>
    <w:rsid w:val="00AA2A17"/>
    <w:rsid w:val="00AA414C"/>
    <w:rsid w:val="00AB0289"/>
    <w:rsid w:val="00AB08A3"/>
    <w:rsid w:val="00AB12FA"/>
    <w:rsid w:val="00AB5123"/>
    <w:rsid w:val="00AC0829"/>
    <w:rsid w:val="00AC500D"/>
    <w:rsid w:val="00AC533E"/>
    <w:rsid w:val="00AD1B24"/>
    <w:rsid w:val="00AD2CC5"/>
    <w:rsid w:val="00AE0696"/>
    <w:rsid w:val="00AE13B7"/>
    <w:rsid w:val="00AE2C88"/>
    <w:rsid w:val="00AE3969"/>
    <w:rsid w:val="00AF1B8C"/>
    <w:rsid w:val="00AF5F89"/>
    <w:rsid w:val="00B016B3"/>
    <w:rsid w:val="00B0626E"/>
    <w:rsid w:val="00B06AB8"/>
    <w:rsid w:val="00B11059"/>
    <w:rsid w:val="00B15300"/>
    <w:rsid w:val="00B17D89"/>
    <w:rsid w:val="00B21AEA"/>
    <w:rsid w:val="00B21D4B"/>
    <w:rsid w:val="00B257B2"/>
    <w:rsid w:val="00B33071"/>
    <w:rsid w:val="00B35632"/>
    <w:rsid w:val="00B371A7"/>
    <w:rsid w:val="00B37220"/>
    <w:rsid w:val="00B37C68"/>
    <w:rsid w:val="00B40EB7"/>
    <w:rsid w:val="00B41BC2"/>
    <w:rsid w:val="00B44915"/>
    <w:rsid w:val="00B44AC2"/>
    <w:rsid w:val="00B45731"/>
    <w:rsid w:val="00B46A50"/>
    <w:rsid w:val="00B554D0"/>
    <w:rsid w:val="00B602CF"/>
    <w:rsid w:val="00B60BBD"/>
    <w:rsid w:val="00B61179"/>
    <w:rsid w:val="00B62BF2"/>
    <w:rsid w:val="00B65093"/>
    <w:rsid w:val="00B704E1"/>
    <w:rsid w:val="00B71242"/>
    <w:rsid w:val="00B73204"/>
    <w:rsid w:val="00B821B0"/>
    <w:rsid w:val="00B8385E"/>
    <w:rsid w:val="00B83B8F"/>
    <w:rsid w:val="00B83CCE"/>
    <w:rsid w:val="00B8548E"/>
    <w:rsid w:val="00B92971"/>
    <w:rsid w:val="00B93848"/>
    <w:rsid w:val="00B94915"/>
    <w:rsid w:val="00B9577C"/>
    <w:rsid w:val="00B96CA7"/>
    <w:rsid w:val="00BA34C9"/>
    <w:rsid w:val="00BA3692"/>
    <w:rsid w:val="00BA4599"/>
    <w:rsid w:val="00BA496A"/>
    <w:rsid w:val="00BB2C21"/>
    <w:rsid w:val="00BB3C1B"/>
    <w:rsid w:val="00BC108C"/>
    <w:rsid w:val="00BC36AE"/>
    <w:rsid w:val="00BC3F55"/>
    <w:rsid w:val="00BC6686"/>
    <w:rsid w:val="00BC71E6"/>
    <w:rsid w:val="00BC775B"/>
    <w:rsid w:val="00BD1063"/>
    <w:rsid w:val="00BD54C3"/>
    <w:rsid w:val="00BD57F3"/>
    <w:rsid w:val="00BD6D22"/>
    <w:rsid w:val="00BD7648"/>
    <w:rsid w:val="00BE42F4"/>
    <w:rsid w:val="00BE52A3"/>
    <w:rsid w:val="00BE61EE"/>
    <w:rsid w:val="00BF1CAB"/>
    <w:rsid w:val="00BF572E"/>
    <w:rsid w:val="00BF7748"/>
    <w:rsid w:val="00BF7A68"/>
    <w:rsid w:val="00C03CCA"/>
    <w:rsid w:val="00C04084"/>
    <w:rsid w:val="00C065D5"/>
    <w:rsid w:val="00C12BF1"/>
    <w:rsid w:val="00C1586D"/>
    <w:rsid w:val="00C1725B"/>
    <w:rsid w:val="00C176FA"/>
    <w:rsid w:val="00C17919"/>
    <w:rsid w:val="00C17A52"/>
    <w:rsid w:val="00C17E39"/>
    <w:rsid w:val="00C20FB5"/>
    <w:rsid w:val="00C22ACB"/>
    <w:rsid w:val="00C23BC1"/>
    <w:rsid w:val="00C24CD1"/>
    <w:rsid w:val="00C24D28"/>
    <w:rsid w:val="00C259AE"/>
    <w:rsid w:val="00C26119"/>
    <w:rsid w:val="00C27699"/>
    <w:rsid w:val="00C27761"/>
    <w:rsid w:val="00C32A16"/>
    <w:rsid w:val="00C40165"/>
    <w:rsid w:val="00C408FF"/>
    <w:rsid w:val="00C43A69"/>
    <w:rsid w:val="00C43D85"/>
    <w:rsid w:val="00C4700F"/>
    <w:rsid w:val="00C47C28"/>
    <w:rsid w:val="00C47F05"/>
    <w:rsid w:val="00C51327"/>
    <w:rsid w:val="00C5213D"/>
    <w:rsid w:val="00C54259"/>
    <w:rsid w:val="00C5461A"/>
    <w:rsid w:val="00C54BD1"/>
    <w:rsid w:val="00C56ABB"/>
    <w:rsid w:val="00C608A1"/>
    <w:rsid w:val="00C6109C"/>
    <w:rsid w:val="00C63461"/>
    <w:rsid w:val="00C64167"/>
    <w:rsid w:val="00C67B62"/>
    <w:rsid w:val="00C70AC0"/>
    <w:rsid w:val="00C71A9D"/>
    <w:rsid w:val="00C7252D"/>
    <w:rsid w:val="00C7391E"/>
    <w:rsid w:val="00C74AF7"/>
    <w:rsid w:val="00C75CB2"/>
    <w:rsid w:val="00C7654A"/>
    <w:rsid w:val="00C765D4"/>
    <w:rsid w:val="00C76891"/>
    <w:rsid w:val="00C82277"/>
    <w:rsid w:val="00C83AF5"/>
    <w:rsid w:val="00C84D0E"/>
    <w:rsid w:val="00C86A71"/>
    <w:rsid w:val="00C94999"/>
    <w:rsid w:val="00C94B7F"/>
    <w:rsid w:val="00C957AC"/>
    <w:rsid w:val="00C96DA9"/>
    <w:rsid w:val="00C97509"/>
    <w:rsid w:val="00C97D2A"/>
    <w:rsid w:val="00CA1975"/>
    <w:rsid w:val="00CA2B05"/>
    <w:rsid w:val="00CA4ADF"/>
    <w:rsid w:val="00CA500F"/>
    <w:rsid w:val="00CA685A"/>
    <w:rsid w:val="00CA7FFA"/>
    <w:rsid w:val="00CB63FC"/>
    <w:rsid w:val="00CC368A"/>
    <w:rsid w:val="00CC4711"/>
    <w:rsid w:val="00CC6542"/>
    <w:rsid w:val="00CD46CF"/>
    <w:rsid w:val="00CD4CF6"/>
    <w:rsid w:val="00CD6491"/>
    <w:rsid w:val="00CD7A8D"/>
    <w:rsid w:val="00CE08AC"/>
    <w:rsid w:val="00CE36BA"/>
    <w:rsid w:val="00CE49B7"/>
    <w:rsid w:val="00CE4BCC"/>
    <w:rsid w:val="00CE6CE3"/>
    <w:rsid w:val="00CF22B2"/>
    <w:rsid w:val="00CF2587"/>
    <w:rsid w:val="00CF3046"/>
    <w:rsid w:val="00CF5885"/>
    <w:rsid w:val="00CF6E8C"/>
    <w:rsid w:val="00D026CC"/>
    <w:rsid w:val="00D0310A"/>
    <w:rsid w:val="00D049B4"/>
    <w:rsid w:val="00D07467"/>
    <w:rsid w:val="00D12D98"/>
    <w:rsid w:val="00D12E4A"/>
    <w:rsid w:val="00D12ED4"/>
    <w:rsid w:val="00D1395E"/>
    <w:rsid w:val="00D13DDB"/>
    <w:rsid w:val="00D14B60"/>
    <w:rsid w:val="00D17199"/>
    <w:rsid w:val="00D2083B"/>
    <w:rsid w:val="00D2091D"/>
    <w:rsid w:val="00D223C9"/>
    <w:rsid w:val="00D2435C"/>
    <w:rsid w:val="00D248CF"/>
    <w:rsid w:val="00D26042"/>
    <w:rsid w:val="00D276B4"/>
    <w:rsid w:val="00D2788F"/>
    <w:rsid w:val="00D30216"/>
    <w:rsid w:val="00D30782"/>
    <w:rsid w:val="00D324A3"/>
    <w:rsid w:val="00D32D1D"/>
    <w:rsid w:val="00D3364B"/>
    <w:rsid w:val="00D355A3"/>
    <w:rsid w:val="00D4035D"/>
    <w:rsid w:val="00D40FD7"/>
    <w:rsid w:val="00D4122F"/>
    <w:rsid w:val="00D47F96"/>
    <w:rsid w:val="00D526B5"/>
    <w:rsid w:val="00D52A18"/>
    <w:rsid w:val="00D55E17"/>
    <w:rsid w:val="00D563CF"/>
    <w:rsid w:val="00D565AB"/>
    <w:rsid w:val="00D56EBD"/>
    <w:rsid w:val="00D5730D"/>
    <w:rsid w:val="00D57B89"/>
    <w:rsid w:val="00D57EE0"/>
    <w:rsid w:val="00D64CAF"/>
    <w:rsid w:val="00D65417"/>
    <w:rsid w:val="00D6639B"/>
    <w:rsid w:val="00D66C72"/>
    <w:rsid w:val="00D674C9"/>
    <w:rsid w:val="00D72859"/>
    <w:rsid w:val="00D764EF"/>
    <w:rsid w:val="00D76677"/>
    <w:rsid w:val="00D77D68"/>
    <w:rsid w:val="00D802A0"/>
    <w:rsid w:val="00D826DD"/>
    <w:rsid w:val="00D82886"/>
    <w:rsid w:val="00D82B72"/>
    <w:rsid w:val="00D83CF1"/>
    <w:rsid w:val="00D84051"/>
    <w:rsid w:val="00D840E8"/>
    <w:rsid w:val="00D865E4"/>
    <w:rsid w:val="00D87999"/>
    <w:rsid w:val="00D87B66"/>
    <w:rsid w:val="00D9081B"/>
    <w:rsid w:val="00D92C84"/>
    <w:rsid w:val="00D92DCF"/>
    <w:rsid w:val="00D94C5D"/>
    <w:rsid w:val="00D975E9"/>
    <w:rsid w:val="00D97622"/>
    <w:rsid w:val="00DA0123"/>
    <w:rsid w:val="00DA0633"/>
    <w:rsid w:val="00DA1778"/>
    <w:rsid w:val="00DA17D9"/>
    <w:rsid w:val="00DA2A25"/>
    <w:rsid w:val="00DA6FF1"/>
    <w:rsid w:val="00DA73D9"/>
    <w:rsid w:val="00DA7BF0"/>
    <w:rsid w:val="00DB06A0"/>
    <w:rsid w:val="00DB0FC1"/>
    <w:rsid w:val="00DB2F3A"/>
    <w:rsid w:val="00DB31AE"/>
    <w:rsid w:val="00DC02BD"/>
    <w:rsid w:val="00DC263A"/>
    <w:rsid w:val="00DC30C6"/>
    <w:rsid w:val="00DC4005"/>
    <w:rsid w:val="00DD220F"/>
    <w:rsid w:val="00DD3C00"/>
    <w:rsid w:val="00DD4579"/>
    <w:rsid w:val="00DD6691"/>
    <w:rsid w:val="00DD732B"/>
    <w:rsid w:val="00DE0F66"/>
    <w:rsid w:val="00DE1D0E"/>
    <w:rsid w:val="00DE4A29"/>
    <w:rsid w:val="00DE4E7D"/>
    <w:rsid w:val="00DE65D9"/>
    <w:rsid w:val="00DE6874"/>
    <w:rsid w:val="00DE6AE0"/>
    <w:rsid w:val="00DF0314"/>
    <w:rsid w:val="00DF14E1"/>
    <w:rsid w:val="00DF2958"/>
    <w:rsid w:val="00DF6107"/>
    <w:rsid w:val="00DF6265"/>
    <w:rsid w:val="00DF70CD"/>
    <w:rsid w:val="00E008E3"/>
    <w:rsid w:val="00E00EFF"/>
    <w:rsid w:val="00E030F5"/>
    <w:rsid w:val="00E03198"/>
    <w:rsid w:val="00E03721"/>
    <w:rsid w:val="00E05BD1"/>
    <w:rsid w:val="00E06617"/>
    <w:rsid w:val="00E10731"/>
    <w:rsid w:val="00E12C27"/>
    <w:rsid w:val="00E133D4"/>
    <w:rsid w:val="00E13991"/>
    <w:rsid w:val="00E14792"/>
    <w:rsid w:val="00E2168D"/>
    <w:rsid w:val="00E22062"/>
    <w:rsid w:val="00E266F0"/>
    <w:rsid w:val="00E26DB9"/>
    <w:rsid w:val="00E32916"/>
    <w:rsid w:val="00E32CAF"/>
    <w:rsid w:val="00E34FF9"/>
    <w:rsid w:val="00E353DB"/>
    <w:rsid w:val="00E359EC"/>
    <w:rsid w:val="00E36360"/>
    <w:rsid w:val="00E3726E"/>
    <w:rsid w:val="00E41C70"/>
    <w:rsid w:val="00E4240A"/>
    <w:rsid w:val="00E441E1"/>
    <w:rsid w:val="00E46A39"/>
    <w:rsid w:val="00E5106F"/>
    <w:rsid w:val="00E52422"/>
    <w:rsid w:val="00E5653B"/>
    <w:rsid w:val="00E62103"/>
    <w:rsid w:val="00E639EA"/>
    <w:rsid w:val="00E63DB0"/>
    <w:rsid w:val="00E6758D"/>
    <w:rsid w:val="00E70419"/>
    <w:rsid w:val="00E75476"/>
    <w:rsid w:val="00E76954"/>
    <w:rsid w:val="00E7790B"/>
    <w:rsid w:val="00E77A5C"/>
    <w:rsid w:val="00E80E57"/>
    <w:rsid w:val="00E816D4"/>
    <w:rsid w:val="00E8347B"/>
    <w:rsid w:val="00E8376E"/>
    <w:rsid w:val="00E83874"/>
    <w:rsid w:val="00E84874"/>
    <w:rsid w:val="00E91505"/>
    <w:rsid w:val="00E92017"/>
    <w:rsid w:val="00E97B2F"/>
    <w:rsid w:val="00EA1F7D"/>
    <w:rsid w:val="00EA2E2B"/>
    <w:rsid w:val="00EA2FA0"/>
    <w:rsid w:val="00EA3C6C"/>
    <w:rsid w:val="00EA56A4"/>
    <w:rsid w:val="00EA5E55"/>
    <w:rsid w:val="00EA6E54"/>
    <w:rsid w:val="00EA7AC1"/>
    <w:rsid w:val="00EB2754"/>
    <w:rsid w:val="00EB2B00"/>
    <w:rsid w:val="00EB3681"/>
    <w:rsid w:val="00EB3D64"/>
    <w:rsid w:val="00EB3E12"/>
    <w:rsid w:val="00EB52FC"/>
    <w:rsid w:val="00EB76B8"/>
    <w:rsid w:val="00EC092D"/>
    <w:rsid w:val="00EC0AB8"/>
    <w:rsid w:val="00EC2876"/>
    <w:rsid w:val="00EC3A15"/>
    <w:rsid w:val="00EC5FE2"/>
    <w:rsid w:val="00EC7F21"/>
    <w:rsid w:val="00ED0240"/>
    <w:rsid w:val="00ED28AE"/>
    <w:rsid w:val="00ED4650"/>
    <w:rsid w:val="00ED6A27"/>
    <w:rsid w:val="00ED773A"/>
    <w:rsid w:val="00EE05C6"/>
    <w:rsid w:val="00EE29E3"/>
    <w:rsid w:val="00EE61D3"/>
    <w:rsid w:val="00EE6275"/>
    <w:rsid w:val="00EE66D6"/>
    <w:rsid w:val="00EE78EB"/>
    <w:rsid w:val="00EF16D0"/>
    <w:rsid w:val="00EF4898"/>
    <w:rsid w:val="00EF596A"/>
    <w:rsid w:val="00EF6E80"/>
    <w:rsid w:val="00EF7131"/>
    <w:rsid w:val="00F005AC"/>
    <w:rsid w:val="00F0061E"/>
    <w:rsid w:val="00F018A0"/>
    <w:rsid w:val="00F01A8A"/>
    <w:rsid w:val="00F02483"/>
    <w:rsid w:val="00F04770"/>
    <w:rsid w:val="00F1066D"/>
    <w:rsid w:val="00F10D25"/>
    <w:rsid w:val="00F11FC3"/>
    <w:rsid w:val="00F12529"/>
    <w:rsid w:val="00F15138"/>
    <w:rsid w:val="00F1586E"/>
    <w:rsid w:val="00F20FB4"/>
    <w:rsid w:val="00F2265B"/>
    <w:rsid w:val="00F22A4F"/>
    <w:rsid w:val="00F22AA1"/>
    <w:rsid w:val="00F24C14"/>
    <w:rsid w:val="00F25000"/>
    <w:rsid w:val="00F256FE"/>
    <w:rsid w:val="00F263F6"/>
    <w:rsid w:val="00F26692"/>
    <w:rsid w:val="00F27028"/>
    <w:rsid w:val="00F27496"/>
    <w:rsid w:val="00F30F3C"/>
    <w:rsid w:val="00F35C41"/>
    <w:rsid w:val="00F410F3"/>
    <w:rsid w:val="00F417D9"/>
    <w:rsid w:val="00F43A0E"/>
    <w:rsid w:val="00F451CE"/>
    <w:rsid w:val="00F45E59"/>
    <w:rsid w:val="00F47771"/>
    <w:rsid w:val="00F47BFB"/>
    <w:rsid w:val="00F47DE2"/>
    <w:rsid w:val="00F501EF"/>
    <w:rsid w:val="00F51666"/>
    <w:rsid w:val="00F525BC"/>
    <w:rsid w:val="00F52C8B"/>
    <w:rsid w:val="00F54862"/>
    <w:rsid w:val="00F6181A"/>
    <w:rsid w:val="00F63DBF"/>
    <w:rsid w:val="00F64B87"/>
    <w:rsid w:val="00F6559E"/>
    <w:rsid w:val="00F70158"/>
    <w:rsid w:val="00F70CBB"/>
    <w:rsid w:val="00F72BF3"/>
    <w:rsid w:val="00F73444"/>
    <w:rsid w:val="00F734EC"/>
    <w:rsid w:val="00F74D3A"/>
    <w:rsid w:val="00F8137A"/>
    <w:rsid w:val="00F81B12"/>
    <w:rsid w:val="00F8302B"/>
    <w:rsid w:val="00F84103"/>
    <w:rsid w:val="00F87063"/>
    <w:rsid w:val="00F8761B"/>
    <w:rsid w:val="00F877C8"/>
    <w:rsid w:val="00F91499"/>
    <w:rsid w:val="00F9181A"/>
    <w:rsid w:val="00F9292C"/>
    <w:rsid w:val="00F97D33"/>
    <w:rsid w:val="00FA00F3"/>
    <w:rsid w:val="00FA09D8"/>
    <w:rsid w:val="00FA23E6"/>
    <w:rsid w:val="00FA60BF"/>
    <w:rsid w:val="00FA7581"/>
    <w:rsid w:val="00FB1063"/>
    <w:rsid w:val="00FB12FB"/>
    <w:rsid w:val="00FB30BC"/>
    <w:rsid w:val="00FB3DE7"/>
    <w:rsid w:val="00FB4E17"/>
    <w:rsid w:val="00FB4F41"/>
    <w:rsid w:val="00FB53C1"/>
    <w:rsid w:val="00FC1563"/>
    <w:rsid w:val="00FC1824"/>
    <w:rsid w:val="00FC7B54"/>
    <w:rsid w:val="00FD1695"/>
    <w:rsid w:val="00FD2CAA"/>
    <w:rsid w:val="00FD3B6A"/>
    <w:rsid w:val="00FD5B17"/>
    <w:rsid w:val="00FD6E67"/>
    <w:rsid w:val="00FE1020"/>
    <w:rsid w:val="00FE1189"/>
    <w:rsid w:val="00FF0434"/>
    <w:rsid w:val="00FF410C"/>
    <w:rsid w:val="00FF4FEF"/>
    <w:rsid w:val="00FF617A"/>
    <w:rsid w:val="00FF672D"/>
    <w:rsid w:val="00FF76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eastAsia="Calibri" w:hAnsi="Calibri" w:ascii="Calibri"/>
      <w:sz w:val="22"/>
      <w:szCs w:val="22"/>
      <w:lang w:eastAsia="en-US"/>
    </w:rPr>
  </w:style>
  <w:style w:styleId="Tekstbalonia" w:type="paragraph">
    <w:name w:val="Balloon Text"/>
    <w:basedOn w:val="Normal"/>
    <w:link w:val="TekstbaloniaChar"/>
    <w:rsid w:val="009F7B7D"/>
    <w:rPr>
      <w:rFonts w:hAnsi="Tahoma" w:ascii="Tahoma"/>
      <w:sz w:val="16"/>
      <w:szCs w:val="16"/>
      <w:lang w:eastAsia="x-none" w:val="x-none"/>
    </w:rPr>
  </w:style>
  <w:style w:customStyle="true" w:styleId="TekstbaloniaChar" w:type="character">
    <w:name w:val="Tekst balončića Char"/>
    <w:link w:val="Tekstbalonia"/>
    <w:rsid w:val="009F7B7D"/>
    <w:rPr>
      <w:rFonts w:cs="Tahoma" w:hAnsi="Tahoma" w:ascii="Tahoma"/>
      <w:sz w:val="16"/>
      <w:szCs w:val="16"/>
    </w:rPr>
  </w:style>
  <w:style w:styleId="Tekstrezerviranogmjesta" w:type="character">
    <w:name w:val="Placeholder Text"/>
    <w:basedOn w:val="Zadanifontodlomka"/>
    <w:uiPriority w:val="99"/>
    <w:semiHidden/>
    <w:rsid w:val="00AE13B7"/>
    <w:rPr>
      <w:color w:val="808080"/>
      <w:bdr w:space="0" w:sz="0" w:color="auto" w:val="none"/>
      <w:shd w:fill="auto" w:color="auto" w:val="clear"/>
    </w:rPr>
  </w:style>
  <w:style w:customStyle="true" w:styleId="eSPISCCParagraphDefaultFont" w:type="character">
    <w:name w:val="eSPIS_CC_Paragraph Default Font"/>
    <w:basedOn w:val="Zadanifontodlomka"/>
    <w:rsid w:val="00AE13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13B7"/>
    <w:rPr>
      <w:bdr w:space="0" w:sz="0" w:color="auto" w:val="none"/>
      <w:shd w:fill="FFFFCC" w:color="auto" w:val="clear"/>
      <w:lang w:val="hr-HR"/>
    </w:rPr>
  </w:style>
  <w:style w:customStyle="true" w:styleId="PozadinaSvijetloCrvena" w:type="character">
    <w:name w:val="Pozadina_SvijetloCrvena"/>
    <w:basedOn w:val="eSPISCCParagraphDefaultFont"/>
    <w:rsid w:val="00AE13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13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3FB3"/>
    <w:rPr>
      <w:sz w:val="24"/>
      <w:szCs w:val="24"/>
    </w:rPr>
  </w:style>
  <w:style w:styleId="Naslov1" w:type="paragraph">
    <w:name w:val="heading 1"/>
    <w:basedOn w:val="Normal"/>
    <w:next w:val="Normal"/>
    <w:qFormat/>
    <w:rsid w:val="00633FB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3FB3"/>
    <w:pPr>
      <w:tabs>
        <w:tab w:pos="4320" w:val="center"/>
        <w:tab w:pos="8640" w:val="right"/>
      </w:tabs>
    </w:pPr>
  </w:style>
  <w:style w:styleId="Brojstranice" w:type="character">
    <w:name w:val="page number"/>
    <w:basedOn w:val="Zadanifontodlomka"/>
    <w:rsid w:val="00633FB3"/>
  </w:style>
  <w:style w:styleId="Tijeloteksta" w:type="paragraph">
    <w:name w:val="Body Text"/>
    <w:basedOn w:val="Normal"/>
    <w:rsid w:val="00633FB3"/>
    <w:pPr>
      <w:spacing w:after="120"/>
    </w:pPr>
  </w:style>
  <w:style w:styleId="Uvuenotijeloteksta" w:type="paragraph">
    <w:name w:val="Body Text Indent"/>
    <w:basedOn w:val="Normal"/>
    <w:rsid w:val="00633FB3"/>
    <w:pPr>
      <w:spacing w:after="120"/>
      <w:ind w:left="283"/>
    </w:pPr>
  </w:style>
  <w:style w:styleId="Podnoje" w:type="paragraph">
    <w:name w:val="footer"/>
    <w:basedOn w:val="Normal"/>
    <w:rsid w:val="00654E02"/>
    <w:pPr>
      <w:tabs>
        <w:tab w:pos="4320" w:val="center"/>
        <w:tab w:pos="8640" w:val="right"/>
      </w:tabs>
    </w:pPr>
  </w:style>
  <w:style w:styleId="Naglaeno" w:type="character">
    <w:name w:val="Strong"/>
    <w:uiPriority w:val="22"/>
    <w:qFormat/>
    <w:rsid w:val="00160821"/>
    <w:rPr>
      <w:b/>
      <w:bCs/>
    </w:rPr>
  </w:style>
  <w:style w:styleId="Bezproreda" w:type="paragraph">
    <w:name w:val="No Spacing"/>
    <w:uiPriority w:val="1"/>
    <w:qFormat/>
    <w:rsid w:val="00046B62"/>
    <w:rPr>
      <w:rFonts w:ascii="Calibri" w:eastAsia="Calibri" w:hAnsi="Calibri"/>
      <w:sz w:val="22"/>
      <w:szCs w:val="22"/>
      <w:lang w:eastAsia="en-US"/>
    </w:rPr>
  </w:style>
  <w:style w:styleId="Tekstbalonia" w:type="paragraph">
    <w:name w:val="Balloon Text"/>
    <w:basedOn w:val="Normal"/>
    <w:link w:val="TekstbaloniaChar"/>
    <w:rsid w:val="009F7B7D"/>
    <w:rPr>
      <w:rFonts w:ascii="Tahoma" w:hAnsi="Tahoma"/>
      <w:sz w:val="16"/>
      <w:szCs w:val="16"/>
      <w:lang w:eastAsia="x-none" w:val="x-none"/>
    </w:rPr>
  </w:style>
  <w:style w:customStyle="1" w:styleId="TekstbaloniaChar" w:type="character">
    <w:name w:val="Tekst balončića Char"/>
    <w:link w:val="Tekstbalonia"/>
    <w:rsid w:val="009F7B7D"/>
    <w:rPr>
      <w:rFonts w:ascii="Tahoma" w:cs="Tahoma" w:hAnsi="Tahoma"/>
      <w:sz w:val="16"/>
      <w:szCs w:val="16"/>
    </w:rPr>
  </w:style>
  <w:style w:styleId="Tekstrezerviranogmjesta" w:type="character">
    <w:name w:val="Placeholder Text"/>
    <w:basedOn w:val="Zadanifontodlomka"/>
    <w:uiPriority w:val="99"/>
    <w:semiHidden/>
    <w:rsid w:val="00AE13B7"/>
    <w:rPr>
      <w:color w:val="808080"/>
      <w:bdr w:color="auto" w:space="0" w:sz="0" w:val="none"/>
      <w:shd w:color="auto" w:fill="auto" w:val="clear"/>
    </w:rPr>
  </w:style>
  <w:style w:customStyle="1" w:styleId="eSPISCCParagraphDefaultFont" w:type="character">
    <w:name w:val="eSPIS_CC_Paragraph Default Font"/>
    <w:basedOn w:val="Zadanifontodlomka"/>
    <w:rsid w:val="00AE13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13B7"/>
    <w:rPr>
      <w:bdr w:color="auto" w:space="0" w:sz="0" w:val="none"/>
      <w:shd w:color="auto" w:fill="FFFFCC" w:val="clear"/>
      <w:lang w:val="hr-HR"/>
    </w:rPr>
  </w:style>
  <w:style w:customStyle="1" w:styleId="PozadinaSvijetloCrvena" w:type="character">
    <w:name w:val="Pozadina_SvijetloCrvena"/>
    <w:basedOn w:val="eSPISCCParagraphDefaultFont"/>
    <w:rsid w:val="00AE13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13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860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2001.</izvorni_sadrzaj>
    <derivirana_varijabla naziv="DomainObject.Predmet.DatumOsnivanja_1">20. ožujka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St-49/2001</izvorni_sadrzaj>
    <derivirana_varijabla naziv="DomainObject.Predmet.OznakaBroj_1">St-49/2001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LAURUS, dioničko društvo za ugostiteljstvo i turizam, u stečaju</izvorni_sadrzaj>
    <derivirana_varijabla naziv="DomainObject.Predmet.ProtustrankaFormated_1">  LAURUS, dioničko društvo za ugostiteljstvo i turizam, u stečaju</derivirana_varijabla>
  </DomainObject.Predmet.ProtustrankaFormated>
  <DomainObject.Predmet.ProtustrankaFormatedOIB>
    <izvorni_sadrzaj>  LAURUS, dioničko društvo za ugostiteljstvo i turizam, u stečaju, OIB 20864737693</izvorni_sadrzaj>
    <derivirana_varijabla naziv="DomainObject.Predmet.ProtustrankaFormatedOIB_1">  LAURUS, dioničko društvo za ugostiteljstvo i turizam, u stečaju, OIB 20864737693</derivirana_varijabla>
  </DomainObject.Predmet.ProtustrankaFormatedOIB>
  <DomainObject.Predmet.ProtustrankaFormatedWithAdress>
    <izvorni_sadrzaj> LAURUS, dioničko društvo za ugostiteljstvo i turizam, u stečaju, Grabovčeva Širina 1, 21000 Split</izvorni_sadrzaj>
    <derivirana_varijabla naziv="DomainObject.Predmet.ProtustrankaFormatedWithAdress_1"> LAURUS, dioničko društvo za ugostiteljstvo i turizam, u stečaju, Grabovčeva Širina 1, 21000 Split</derivirana_varijabla>
  </DomainObject.Predmet.ProtustrankaFormatedWithAdress>
  <DomainObject.Predmet.ProtustrankaFormatedWithAdressOIB>
    <izvorni_sadrzaj> LAURUS, dioničko društvo za ugostiteljstvo i turizam, u stečaju, OIB 20864737693, Grabovčeva Širina 1, 21000 Split</izvorni_sadrzaj>
    <derivirana_varijabla naziv="DomainObject.Predmet.ProtustrankaFormatedWithAdressOIB_1"> LAURUS, dioničko društvo za ugostiteljstvo i turizam, u stečaju, OIB 20864737693, Grabovčeva Širina 1, 21000 Split</derivirana_varijabla>
  </DomainObject.Predmet.ProtustrankaFormatedWithAdressOIB>
  <DomainObject.Predmet.ProtustrankaWithAdress>
    <izvorni_sadrzaj>LAURUS, dioničko društvo za ugostiteljstvo i turizam, u stečaju Grabovčeva Širina 1, 21000 Split</izvorni_sadrzaj>
    <derivirana_varijabla naziv="DomainObject.Predmet.ProtustrankaWithAdress_1">LAURUS, dioničko društvo za ugostiteljstvo i turizam, u stečaju Grabovčeva Širina 1, 21000 Split</derivirana_varijabla>
  </DomainObject.Predmet.ProtustrankaWithAdress>
  <DomainObject.Predmet.ProtustrankaWithAdressOIB>
    <izvorni_sadrzaj>LAURUS, dioničko društvo za ugostiteljstvo i turizam, u stečaju, OIB 20864737693, Grabovčeva Širina 1, 21000 Split</izvorni_sadrzaj>
    <derivirana_varijabla naziv="DomainObject.Predmet.ProtustrankaWithAdressOIB_1">LAURUS, dioničko društvo za ugostiteljstvo i turizam, u stečaju, OIB 20864737693, Grabovčeva Širina 1, 21000 Split</derivirana_varijabla>
  </DomainObject.Predmet.ProtustrankaWithAdressOIB>
  <DomainObject.Predmet.ProtustrankaNazivFormated>
    <izvorni_sadrzaj>LAURUS, dioničko društvo za ugostiteljstvo i turizam, u stečaju</izvorni_sadrzaj>
    <derivirana_varijabla naziv="DomainObject.Predmet.ProtustrankaNazivFormated_1">LAURUS, dioničko društvo za ugostiteljstvo i turizam, u stečaju</derivirana_varijabla>
  </DomainObject.Predmet.ProtustrankaNazivFormated>
  <DomainObject.Predmet.ProtustrankaNazivFormatedOIB>
    <izvorni_sadrzaj>LAURUS, dioničko društvo za ugostiteljstvo i turizam, u stečaju, OIB 20864737693</izvorni_sadrzaj>
    <derivirana_varijabla naziv="DomainObject.Predmet.ProtustrankaNazivFormatedOIB_1">LAURUS, dioničko društvo za ugostiteljstvo i turizam, u stečaju, OIB 20864737693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SPLIT</izvorni_sadrzaj>
    <derivirana_varijabla naziv="DomainObject.Predmet.StrankaFormated_1">  RH, MINISTARSTVO FINANCIJA, POREZNA UPRAVA, PODRUČNI URED SPLIT</derivirana_varijabla>
  </DomainObject.Predmet.StrankaFormated>
  <DomainObject.Predmet.StrankaFormatedOIB>
    <izvorni_sadrzaj>  RH, MINISTARSTVO FINANCIJA, POREZNA UPRAVA, PODRUČNI URED SPLIT, OIB 18683136487</izvorni_sadrzaj>
    <derivirana_varijabla naziv="DomainObject.Predmet.StrankaFormatedOIB_1">  RH, MINISTARSTVO FINANCIJA, POREZNA UPRAVA, PODRUČNI URED SPLIT, OIB 18683136487</derivirana_varijabla>
  </DomainObject.Predmet.StrankaFormatedOIB>
  <DomainObject.Predmet.StrankaFormatedWithAdress>
    <izvorni_sadrzaj> RH, MINISTARSTVO FINANCIJA, POREZNA UPRAVA, PODRUČNI URED SPLIT</izvorni_sadrzaj>
    <derivirana_varijabla naziv="DomainObject.Predmet.StrankaFormatedWithAdress_1"> RH, MINISTARSTVO FINANCIJA, POREZNA UPRAVA, PODRUČNI URED SPLIT</derivirana_varijabla>
  </DomainObject.Predmet.StrankaFormatedWithAdress>
  <DomainObject.Predmet.StrankaFormatedWithAdressOIB>
    <izvorni_sadrzaj> RH, MINISTARSTVO FINANCIJA, POREZNA UPRAVA, PODRUČNI URED SPLIT, OIB 18683136487</izvorni_sadrzaj>
    <derivirana_varijabla naziv="DomainObject.Predmet.StrankaFormatedWithAdressOIB_1"> RH, MINISTARSTVO FINANCIJA, POREZNA UPRAVA, PODRUČNI URED SPLIT, OIB 18683136487</derivirana_varijabla>
  </DomainObject.Predmet.StrankaFormatedWithAdressOIB>
  <DomainObject.Predmet.StrankaWithAdress>
    <izvorni_sadrzaj>RH, MINISTARSTVO FINANCIJA, POREZNA UPRAVA, PODRUČNI URED SPLIT </izvorni_sadrzaj>
    <derivirana_varijabla naziv="DomainObject.Predmet.StrankaWithAdress_1">RH, MINISTARSTVO FINANCIJA, POREZNA UPRAVA, PODRUČNI URED SPLIT </derivirana_varijabla>
  </DomainObject.Predmet.StrankaWithAdress>
  <DomainObject.Predmet.StrankaWithAdressOIB>
    <izvorni_sadrzaj>RH, MINISTARSTVO FINANCIJA, POREZNA UPRAVA, PODRUČNI URED SPLIT, OIB 18683136487</izvorni_sadrzaj>
    <derivirana_varijabla naziv="DomainObject.Predmet.StrankaWithAdressOIB_1">RH, MINISTARSTVO FINANCIJA, POREZNA UPRAVA, PODRUČNI URED SPLIT, OIB 18683136487</derivirana_varijabla>
  </DomainObject.Predmet.StrankaWithAdressOIB>
  <DomainObject.Predmet.StrankaNazivFormated>
    <izvorni_sadrzaj>RH, MINISTARSTVO FINANCIJA, POREZNA UPRAVA, PODRUČNI URED SPLIT</izvorni_sadrzaj>
    <derivirana_varijabla naziv="DomainObject.Predmet.StrankaNazivFormated_1">RH, MINISTARSTVO FINANCIJA, POREZNA UPRAVA, PODRUČNI URED SPLIT</derivirana_varijabla>
  </DomainObject.Predmet.StrankaNazivFormated>
  <DomainObject.Predmet.StrankaNazivFormatedOIB>
    <izvorni_sadrzaj>RH, MINISTARSTVO FINANCIJA, POREZNA UPRAVA, PODRUČNI URED SPLIT, OIB 18683136487</izvorni_sadrzaj>
    <derivirana_varijabla naziv="DomainObject.Predmet.StrankaNazivFormatedOIB_1">RH, MINISTARSTVO FINANCIJA, 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RH, MINISTARSTVO FINANCIJA, POREZNA UPRAVA, PODRUČNI URED SPLIT</item>
    </izvorni_sadrzaj>
    <derivirana_varijabla naziv="DomainObject.Predmet.StrankaListFormated_1">
      <item>RH, MINISTARSTVO FINANCIJA, POREZNA UPRAVA, PODRUČNI URED SPLIT</item>
    </derivirana_varijabla>
  </DomainObject.Predmet.StrankaListFormated>
  <DomainObject.Predmet.StrankaListFormatedOIB>
    <izvorni_sadrzaj>
      <item>RH, MINISTARSTVO FINANCIJA, POREZNA UPRAVA, PODRUČNI URED SPLIT, OIB 18683136487</item>
    </izvorni_sadrzaj>
    <derivirana_varijabla naziv="DomainObject.Predmet.StrankaListFormatedOIB_1">
      <item>RH, MINISTARSTVO FINANCIJA, POREZNA UPRAVA, PODRUČNI URED SPLIT, OIB 18683136487</item>
    </derivirana_varijabla>
  </DomainObject.Predmet.StrankaListFormatedOIB>
  <DomainObject.Predmet.StrankaListFormatedWithAdress>
    <izvorni_sadrzaj>
      <item>RH, MINISTARSTVO FINANCIJA, POREZNA UPRAVA, PODRUČNI URED SPLIT</item>
    </izvorni_sadrzaj>
    <derivirana_varijabla naziv="DomainObject.Predmet.StrankaListFormatedWithAdress_1">
      <item>RH, MINISTARSTVO FINANCIJA, POREZNA UPRAVA, PODRUČNI URED SPLIT</item>
    </derivirana_varijabla>
  </DomainObject.Predmet.StrankaListFormatedWithAdress>
  <DomainObject.Predmet.StrankaListFormatedWithAdressOIB>
    <izvorni_sadrzaj>
      <item>RH, MINISTARSTVO FINANCIJA, POREZNA UPRAVA, PODRUČNI URED SPLIT, OIB 18683136487</item>
    </izvorni_sadrzaj>
    <derivirana_varijabla naziv="DomainObject.Predmet.StrankaListFormatedWithAdressOIB_1">
      <item>RH, MINISTARSTVO FINANCIJA, POREZNA UPRAVA, PODRUČNI URED SPLIT, OIB 18683136487</item>
    </derivirana_varijabla>
  </DomainObject.Predmet.StrankaListFormatedWithAdressOIB>
  <DomainObject.Predmet.StrankaListNazivFormated>
    <izvorni_sadrzaj>
      <item>RH, MINISTARSTVO FINANCIJA, POREZNA UPRAVA, PODRUČNI URED SPLIT</item>
    </izvorni_sadrzaj>
    <derivirana_varijabla naziv="DomainObject.Predmet.StrankaListNazivFormated_1">
      <item>RH, MINISTARSTVO FINANCIJA, POREZNA UPRAVA, PODRUČNI URED SPLIT</item>
    </derivirana_varijabla>
  </DomainObject.Predmet.StrankaListNazivFormated>
  <DomainObject.Predmet.StrankaListNazivFormatedOIB>
    <izvorni_sadrzaj>
      <item>RH, MINISTARSTVO FINANCIJA, POREZNA UPRAVA, PODRUČNI URED SPLIT, OIB 18683136487</item>
    </izvorni_sadrzaj>
    <derivirana_varijabla naziv="DomainObject.Predmet.StrankaListNazivFormatedOIB_1">
      <item>RH, MINISTARSTVO FINANCIJA, POREZNA UPRAVA, PODRUČNI URED SPLIT, OIB 18683136487</item>
    </derivirana_varijabla>
  </DomainObject.Predmet.StrankaListNazivFormatedOIB>
  <DomainObject.Predmet.ProtuStrankaListFormated>
    <izvorni_sadrzaj>
      <item>LAURUS, dioničko društvo za ugostiteljstvo i turizam, u stečaju</item>
    </izvorni_sadrzaj>
    <derivirana_varijabla naziv="DomainObject.Predmet.ProtuStrankaListFormated_1">
      <item>LAURUS, dioničko društvo za ugostiteljstvo i turizam, u stečaju</item>
    </derivirana_varijabla>
  </DomainObject.Predmet.ProtuStrankaListFormated>
  <DomainObject.Predmet.ProtuStrankaListFormatedOIB>
    <izvorni_sadrzaj>
      <item>LAURUS, dioničko društvo za ugostiteljstvo i turizam, u stečaju, OIB 20864737693</item>
    </izvorni_sadrzaj>
    <derivirana_varijabla naziv="DomainObject.Predmet.ProtuStrankaListFormatedOIB_1">
      <item>LAURUS, dioničko društvo za ugostiteljstvo i turizam, u stečaju, OIB 20864737693</item>
    </derivirana_varijabla>
  </DomainObject.Predmet.ProtuStrankaListFormatedOIB>
  <DomainObject.Predmet.ProtuStrankaListFormatedWithAdress>
    <izvorni_sadrzaj>
      <item>LAURUS, dioničko društvo za ugostiteljstvo i turizam, u stečaju, Grabovčeva Širina 1, 21000 Split</item>
    </izvorni_sadrzaj>
    <derivirana_varijabla naziv="DomainObject.Predmet.ProtuStrankaListFormatedWithAdress_1">
      <item>LAURUS, dioničko društvo za ugostiteljstvo i turizam, u stečaju, Grabovčeva Širina 1, 21000 Split</item>
    </derivirana_varijabla>
  </DomainObject.Predmet.ProtuStrankaListFormatedWithAdress>
  <DomainObject.Predmet.ProtuStrankaListFormatedWithAdressOIB>
    <izvorni_sadrzaj>
      <item>LAURUS, dioničko društvo za ugostiteljstvo i turizam, u stečaju, OIB 20864737693, Grabovčeva Širina 1, 21000 Split</item>
    </izvorni_sadrzaj>
    <derivirana_varijabla naziv="DomainObject.Predmet.ProtuStrankaListFormatedWithAdressOIB_1">
      <item>LAURUS, dioničko društvo za ugostiteljstvo i turizam, u stečaju, OIB 20864737693, Grabovčeva Širina 1, 21000 Split</item>
    </derivirana_varijabla>
  </DomainObject.Predmet.ProtuStrankaListFormatedWithAdressOIB>
  <DomainObject.Predmet.ProtuStrankaListNazivFormated>
    <izvorni_sadrzaj>
      <item>LAURUS, dioničko društvo za ugostiteljstvo i turizam, u stečaju</item>
    </izvorni_sadrzaj>
    <derivirana_varijabla naziv="DomainObject.Predmet.ProtuStrankaListNazivFormated_1">
      <item>LAURUS, dioničko društvo za ugostiteljstvo i turizam, u stečaju</item>
    </derivirana_varijabla>
  </DomainObject.Predmet.ProtuStrankaListNazivFormated>
  <DomainObject.Predmet.ProtuStrankaListNazivFormatedOIB>
    <izvorni_sadrzaj>
      <item>LAURUS, dioničko društvo za ugostiteljstvo i turizam, u stečaju, OIB 20864737693</item>
    </izvorni_sadrzaj>
    <derivirana_varijabla naziv="DomainObject.Predmet.ProtuStrankaListNazivFormatedOIB_1">
      <item>LAURUS, dioničko društvo za ugostiteljstvo i turizam, u stečaju, OIB 20864737693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SPLIT</izvorni_sadrzaj>
    <derivirana_varijabla naziv="DomainObject.Predmet.StrankaIDrugi_1">RH, MINISTARSTVO FINANCIJA, POREZNA UPRAVA, PODRUČNI URED SPLIT</derivirana_varijabla>
  </DomainObject.Predmet.StrankaIDrugi>
  <DomainObject.Predmet.ProtustrankaIDrugi>
    <izvorni_sadrzaj>LAURUS, dioničko društvo za ugostiteljstvo i turizam, u stečaju</izvorni_sadrzaj>
    <derivirana_varijabla naziv="DomainObject.Predmet.ProtustrankaIDrugi_1">LAURUS, dioničko društvo za ugostiteljstvo i turizam, u stečaju</derivirana_varijabla>
  </DomainObject.Predmet.ProtustrankaIDrugi>
  <DomainObject.Predmet.StrankaIDrugiAdressOIB>
    <izvorni_sadrzaj>RH, MINISTARSTVO FINANCIJA, POREZNA UPRAVA, PODRUČNI URED SPLIT, OIB 18683136487</izvorni_sadrzaj>
    <derivirana_varijabla naziv="DomainObject.Predmet.StrankaIDrugiAdressOIB_1">RH, MINISTARSTVO FINANCIJA, POREZNA UPRAVA, PODRUČNI URED SPLIT, OIB 18683136487</derivirana_varijabla>
  </DomainObject.Predmet.StrankaIDrugiAdressOIB>
  <DomainObject.Predmet.ProtustrankaIDrugiAdressOIB>
    <izvorni_sadrzaj>LAURUS, dioničko društvo za ugostiteljstvo i turizam, u stečaju, OIB 20864737693, Grabovčeva Širina 1, 21000 Split</izvorni_sadrzaj>
    <derivirana_varijabla naziv="DomainObject.Predmet.ProtustrankaIDrugiAdressOIB_1">LAURUS, dioničko društvo za ugostiteljstvo i turizam, u stečaju, OIB 20864737693, Grabovčeva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LAURUS, dioničko društvo za ugostiteljstvo i turizam, u stečaju</item>
      <item>RH, MINISTARSTVO FINANCIJA, POREZNA UPRAVA, PODRUČNI URED SPLIT</item>
    </izvorni_sadrzaj>
    <derivirana_varijabla naziv="DomainObject.Predmet.SudioniciListNaziv_1">
      <item>LAURUS, dioničko društvo za ugostiteljstvo i turizam, u stečaju</item>
      <item>RH, MINISTARSTVO FINANCIJA, POREZNA UPRAVA, PODRUČNI URED SPLIT</item>
    </derivirana_varijabla>
  </DomainObject.Predmet.SudioniciListNaziv>
  <DomainObject.Predmet.SudioniciListAdressOIB>
    <izvorni_sadrzaj>
      <item>LAURUS, dioničko društvo za ugostiteljstvo i turizam, u stečaju, OIB 20864737693, Grabovčeva Širina 1,21000 Split</item>
      <item>RH, MINISTARSTVO FINANCIJA, POREZNA UPRAVA, PODRUČNI URED SPLIT, OIB 18683136487</item>
    </izvorni_sadrzaj>
    <derivirana_varijabla naziv="DomainObject.Predmet.SudioniciListAdressOIB_1">
      <item>LAURUS, dioničko društvo za ugostiteljstvo i turizam, u stečaju, OIB 20864737693, Grabovčeva Širina 1,21000 Split</item>
      <item>RH, MINISTARSTVO FINANCIJA, POREZNA UPRAVA, PODRUČNI URED SPLIT,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20864737693</item>
      <item>, OIB 18683136487</item>
    </izvorni_sadrzaj>
    <derivirana_varijabla naziv="DomainObject.Predmet.SudioniciListNazivOIB_1">
      <item>, OIB 20864737693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141E3D-24C5-4471-9080-26009D120B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1132</properties:Words>
  <properties:Characters>6141</properties:Characters>
  <properties:Lines>107</properties:Lines>
  <properties:Paragraphs>25</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E P U B L I K A   H R V A T S K A</vt:lpstr>
      <vt:lpstr>R J E Š E N J E</vt:lpstr>
    </vt:vector>
  </properties:TitlesOfParts>
  <properties:LinksUpToDate>false</properties:LinksUpToDate>
  <properties:CharactersWithSpaces>7297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2017-01-30T12:25:00Z</dcterms:created>
  <dc:creator>basici</dc:creator>
  <cp:lastModifiedBy>Ana Golub Gruić</cp:lastModifiedBy>
  <cp:lastPrinted>2017-01-27T13:40:00Z</cp:lastPrinted>
  <dcterms:modified xmlns:xsi="http://www.w3.org/2001/XMLSchema-instance" xsi:type="dcterms:W3CDTF">2017-01-30T12:51:00Z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