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366d" w14:paraId="faa366d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="00FA7F4A" w:rsidRPr="00017C42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017C42">
        <w:rPr>
          <w:rFonts w:hAnsi="Times New Roman" w:ascii="Times New Roman"/>
          <w:szCs w:val="24"/>
          <w:lang w:val="hr-HR"/>
        </w:rPr>
        <w:t>po sucu</w:t>
      </w:r>
      <w:r w:rsidR="008961D1" w:rsidRPr="00017C42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017C42">
        <w:rPr>
          <w:rFonts w:hAnsi="Times New Roman" w:ascii="Times New Roman"/>
          <w:szCs w:val="24"/>
          <w:lang w:val="hr-HR"/>
        </w:rPr>
        <w:t>evenki</w:t>
      </w:r>
      <w:r w:rsidRPr="00017C42">
        <w:rPr>
          <w:rFonts w:hAnsi="Times New Roman" w:ascii="Times New Roman"/>
          <w:szCs w:val="24"/>
          <w:lang w:val="hr-HR"/>
        </w:rPr>
        <w:t xml:space="preserve"> </w:t>
      </w:r>
      <w:r w:rsidR="006F3AAE" w:rsidRPr="00017C42">
        <w:rPr>
          <w:rFonts w:hAnsi="Times New Roman" w:ascii="Times New Roman"/>
          <w:szCs w:val="24"/>
          <w:lang w:val="hr-HR"/>
        </w:rPr>
        <w:t xml:space="preserve">Siladi </w:t>
      </w:r>
      <w:r w:rsidRPr="00017C42">
        <w:rPr>
          <w:rFonts w:hAnsi="Times New Roman" w:ascii="Times New Roman"/>
          <w:szCs w:val="24"/>
          <w:lang w:val="hr-HR"/>
        </w:rPr>
        <w:t>Rstić</w:t>
      </w:r>
      <w:r w:rsidR="008961D1" w:rsidRPr="00017C42">
        <w:rPr>
          <w:rFonts w:hAnsi="Times New Roman" w:ascii="Times New Roman"/>
          <w:szCs w:val="24"/>
          <w:lang w:val="hr-HR"/>
        </w:rPr>
        <w:t xml:space="preserve">, </w:t>
      </w:r>
      <w:r w:rsidR="00237DE3" w:rsidRPr="00017C42">
        <w:rPr>
          <w:rFonts w:hAnsi="Times New Roman" w:ascii="Times New Roman"/>
          <w:szCs w:val="24"/>
          <w:lang w:val="hr-HR"/>
        </w:rPr>
        <w:t>u stečajnom postupku otvoreni</w:t>
      </w:r>
      <w:r w:rsidRPr="00017C42">
        <w:rPr>
          <w:rFonts w:hAnsi="Times New Roman" w:ascii="Times New Roman"/>
          <w:szCs w:val="24"/>
          <w:lang w:val="hr-HR"/>
        </w:rPr>
        <w:t>m nad stečajnim dužnikom</w:t>
      </w:r>
      <w:r w:rsidR="004F49C1" w:rsidRPr="00017C42">
        <w:rPr>
          <w:rFonts w:hAnsi="Times New Roman" w:ascii="Times New Roman"/>
          <w:szCs w:val="24"/>
          <w:lang w:val="hr-HR"/>
        </w:rPr>
        <w:t xml:space="preserve"> </w:t>
      </w:r>
      <w:r w:rsidR="00017C42" w:rsidRPr="00017C42">
        <w:rPr>
          <w:rFonts w:hAnsi="Times New Roman" w:ascii="Times New Roman"/>
          <w:lang w:val="hr-HR"/>
        </w:rPr>
        <w:t>METALIKA d.o.o. za proizvodnju protupožarnih i protuprovalnih vrata u stečaju, Ogulin (Grad Ogulin), Krlenac 34, OIB: 69021817619</w:t>
      </w:r>
      <w:r w:rsidR="00C5568E" w:rsidRPr="00017C42">
        <w:rPr>
          <w:rFonts w:hAnsi="Times New Roman" w:ascii="Times New Roman"/>
          <w:szCs w:val="24"/>
          <w:lang w:val="hr-HR"/>
        </w:rPr>
        <w:t>,</w:t>
      </w:r>
      <w:r w:rsidR="00104C8C" w:rsidRPr="00017C42">
        <w:rPr>
          <w:rFonts w:hAnsi="Times New Roman" w:ascii="Times New Roman"/>
          <w:szCs w:val="24"/>
          <w:lang w:val="hr-HR"/>
        </w:rPr>
        <w:t xml:space="preserve">  </w:t>
      </w:r>
      <w:r w:rsidR="003B289F">
        <w:rPr>
          <w:rFonts w:hAnsi="Times New Roman" w:ascii="Times New Roman"/>
          <w:szCs w:val="24"/>
          <w:lang w:val="hr-HR"/>
        </w:rPr>
        <w:t>13</w:t>
      </w:r>
      <w:r w:rsidR="004F49C1" w:rsidRPr="00017C42">
        <w:rPr>
          <w:rFonts w:hAnsi="Times New Roman" w:ascii="Times New Roman"/>
          <w:szCs w:val="24"/>
          <w:lang w:val="hr-HR"/>
        </w:rPr>
        <w:t xml:space="preserve">. </w:t>
      </w:r>
      <w:r w:rsidR="00DC7053">
        <w:rPr>
          <w:rFonts w:hAnsi="Times New Roman" w:ascii="Times New Roman"/>
          <w:szCs w:val="24"/>
          <w:lang w:val="hr-HR"/>
        </w:rPr>
        <w:t>studenog</w:t>
      </w:r>
      <w:r w:rsidR="004F49C1" w:rsidRPr="00017C42">
        <w:rPr>
          <w:rFonts w:hAnsi="Times New Roman" w:ascii="Times New Roman"/>
          <w:szCs w:val="24"/>
          <w:lang w:val="hr-HR"/>
        </w:rPr>
        <w:t xml:space="preserve"> </w:t>
      </w:r>
      <w:r w:rsidR="005A607E" w:rsidRPr="00017C42">
        <w:rPr>
          <w:rFonts w:hAnsi="Times New Roman" w:ascii="Times New Roman"/>
          <w:szCs w:val="24"/>
          <w:lang w:val="hr-HR"/>
        </w:rPr>
        <w:t>2015</w:t>
      </w:r>
      <w:r w:rsidR="00535B4E" w:rsidRPr="00017C42">
        <w:rPr>
          <w:rFonts w:hAnsi="Times New Roman" w:ascii="Times New Roman"/>
          <w:szCs w:val="24"/>
          <w:lang w:val="hr-HR"/>
        </w:rPr>
        <w:t>.</w:t>
      </w:r>
      <w:r w:rsidR="003B289F">
        <w:rPr>
          <w:rFonts w:hAnsi="Times New Roman" w:ascii="Times New Roman"/>
          <w:szCs w:val="24"/>
          <w:lang w:val="hr-HR"/>
        </w:rPr>
        <w:t xml:space="preserve"> godine</w:t>
      </w:r>
    </w:p>
    <w:p w:rsidRDefault="003B289F" w:rsidR="003B289F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17C42" w:rsidP="00017C42" w:rsidR="00017C42" w:rsidRPr="00017C4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lang w:val="hr-HR"/>
        </w:rPr>
      </w:pPr>
      <w:r w:rsidRPr="00017C42">
        <w:rPr>
          <w:rFonts w:hAnsi="Times New Roman" w:ascii="Times New Roman"/>
          <w:lang w:val="hr-HR"/>
        </w:rPr>
        <w:t>Obustavlja se i zaključuje stečajni postupak nad stečajnim dužnikom stečajnim stečajnim METALIKA d.o.o. za proizvodnju protupožarnih i protuprovalnih vrata - u stečaju, Ogulin (Grad Ogulin), Krlenac 34, OIB: 69021817619 temeljem odredbe čl. 203 Stečajnog zakona.</w:t>
      </w:r>
    </w:p>
    <w:p w:rsidRDefault="00017C42" w:rsidP="00017C42" w:rsidR="00017C42" w:rsidRPr="00017C42">
      <w:pPr>
        <w:ind w:firstLine="708"/>
        <w:jc w:val="both"/>
        <w:rPr>
          <w:rFonts w:hAnsi="Times New Roman" w:ascii="Times New Roman"/>
          <w:lang w:val="hr-HR"/>
        </w:rPr>
      </w:pPr>
    </w:p>
    <w:p w:rsidRDefault="00017C42" w:rsidP="00017C42" w:rsidR="00017C42" w:rsidRPr="00017C42">
      <w:pPr>
        <w:numPr>
          <w:ilvl w:val="0"/>
          <w:numId w:val="7"/>
        </w:numPr>
        <w:ind w:left="709"/>
        <w:jc w:val="both"/>
        <w:rPr>
          <w:rFonts w:hAnsi="Times New Roman" w:ascii="Times New Roman"/>
          <w:lang w:val="hr-HR"/>
        </w:rPr>
      </w:pPr>
      <w:r w:rsidRPr="00017C42">
        <w:rPr>
          <w:rFonts w:hAnsi="Times New Roman" w:ascii="Times New Roman"/>
          <w:lang w:val="hr-HR"/>
        </w:rPr>
        <w:t>Ovo rješenje i osnov zaključenja objavit će se na mrežnoj stranici e-Oglasa ploča ovog suda, te će se nakon pravomoćnosti rješenja isto dostaviti sudskom registru radi brisanja dužnika.</w:t>
      </w:r>
    </w:p>
    <w:p w:rsidRDefault="005A607E" w:rsidP="005A607E" w:rsidR="005A607E" w:rsidRPr="0006194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913B20" w:rsidP="00C5568E" w:rsidR="00EB0E9E" w:rsidRPr="00061947">
      <w:pPr>
        <w:ind w:firstLine="720"/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Ovosudnim rješenjem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broj St-</w:t>
      </w:r>
      <w:r w:rsidR="00017C42">
        <w:rPr>
          <w:rFonts w:hAnsi="Times New Roman" w:ascii="Times New Roman"/>
          <w:szCs w:val="24"/>
          <w:lang w:val="hr-HR"/>
        </w:rPr>
        <w:t>1295</w:t>
      </w:r>
      <w:r w:rsidR="00A06846" w:rsidRPr="00061947">
        <w:rPr>
          <w:rFonts w:hAnsi="Times New Roman" w:ascii="Times New Roman"/>
          <w:szCs w:val="24"/>
          <w:lang w:val="hr-HR"/>
        </w:rPr>
        <w:t>/</w:t>
      </w:r>
      <w:r w:rsidR="00017C42">
        <w:rPr>
          <w:rFonts w:hAnsi="Times New Roman" w:ascii="Times New Roman"/>
          <w:szCs w:val="24"/>
          <w:lang w:val="hr-HR"/>
        </w:rPr>
        <w:t>13</w:t>
      </w:r>
      <w:r w:rsidR="002C5733" w:rsidRPr="00061947">
        <w:rPr>
          <w:rFonts w:hAnsi="Times New Roman" w:ascii="Times New Roman"/>
          <w:szCs w:val="24"/>
          <w:lang w:val="hr-HR"/>
        </w:rPr>
        <w:t xml:space="preserve"> od</w:t>
      </w:r>
      <w:r w:rsidR="00B73D4A" w:rsidRPr="00061947">
        <w:rPr>
          <w:rFonts w:hAnsi="Times New Roman" w:ascii="Times New Roman"/>
          <w:szCs w:val="24"/>
          <w:lang w:val="hr-HR"/>
        </w:rPr>
        <w:t xml:space="preserve"> </w:t>
      </w:r>
      <w:r w:rsidR="00017C42">
        <w:rPr>
          <w:rFonts w:hAnsi="Times New Roman" w:ascii="Times New Roman"/>
          <w:lang w:val="hr-HR"/>
        </w:rPr>
        <w:t>20</w:t>
      </w:r>
      <w:r w:rsidR="00652309" w:rsidRPr="00061947">
        <w:rPr>
          <w:rFonts w:hAnsi="Times New Roman" w:ascii="Times New Roman"/>
          <w:lang w:val="hr-HR"/>
        </w:rPr>
        <w:t xml:space="preserve">. </w:t>
      </w:r>
      <w:r w:rsidR="00017C42">
        <w:rPr>
          <w:rFonts w:hAnsi="Times New Roman" w:ascii="Times New Roman"/>
          <w:lang w:val="hr-HR"/>
        </w:rPr>
        <w:t>veljače</w:t>
      </w:r>
      <w:r w:rsidR="00C5568E" w:rsidRPr="00061947">
        <w:rPr>
          <w:rFonts w:hAnsi="Times New Roman" w:ascii="Times New Roman"/>
          <w:lang w:val="hr-HR"/>
        </w:rPr>
        <w:t xml:space="preserve"> </w:t>
      </w:r>
      <w:r w:rsidR="00017C42">
        <w:rPr>
          <w:rFonts w:hAnsi="Times New Roman" w:ascii="Times New Roman"/>
          <w:szCs w:val="24"/>
          <w:lang w:val="hr-HR"/>
        </w:rPr>
        <w:t>2014</w:t>
      </w:r>
      <w:r w:rsidR="002C5733" w:rsidRPr="00061947">
        <w:rPr>
          <w:rFonts w:hAnsi="Times New Roman" w:ascii="Times New Roman"/>
          <w:szCs w:val="24"/>
          <w:lang w:val="hr-HR"/>
        </w:rPr>
        <w:t>.</w:t>
      </w:r>
      <w:r w:rsidR="00C5568E" w:rsidRPr="00061947">
        <w:rPr>
          <w:rFonts w:hAnsi="Times New Roman" w:ascii="Times New Roman"/>
          <w:szCs w:val="24"/>
          <w:lang w:val="hr-HR"/>
        </w:rPr>
        <w:t xml:space="preserve"> </w:t>
      </w:r>
      <w:r w:rsidR="002C5733" w:rsidRPr="00061947">
        <w:rPr>
          <w:rFonts w:hAnsi="Times New Roman" w:ascii="Times New Roman"/>
          <w:szCs w:val="24"/>
          <w:lang w:val="hr-HR"/>
        </w:rPr>
        <w:t>g</w:t>
      </w:r>
      <w:r w:rsidR="00C5568E" w:rsidRPr="00061947">
        <w:rPr>
          <w:rFonts w:hAnsi="Times New Roman" w:ascii="Times New Roman"/>
          <w:szCs w:val="24"/>
          <w:lang w:val="hr-HR"/>
        </w:rPr>
        <w:t>odine</w:t>
      </w:r>
      <w:r w:rsidR="00EB0E9E" w:rsidRPr="00061947">
        <w:rPr>
          <w:rFonts w:hAnsi="Times New Roman" w:ascii="Times New Roman"/>
          <w:szCs w:val="24"/>
          <w:lang w:val="hr-HR"/>
        </w:rPr>
        <w:t xml:space="preserve">, </w:t>
      </w:r>
      <w:r w:rsidRPr="00061947">
        <w:rPr>
          <w:rFonts w:hAnsi="Times New Roman" w:ascii="Times New Roman"/>
          <w:szCs w:val="24"/>
          <w:lang w:val="hr-HR"/>
        </w:rPr>
        <w:t xml:space="preserve">otvoren je stečajni postupak nad gore navedenim stečajnim dužnikom, </w:t>
      </w:r>
      <w:r w:rsidR="00EB0E9E" w:rsidRPr="00061947">
        <w:rPr>
          <w:rFonts w:hAnsi="Times New Roman" w:ascii="Times New Roman"/>
          <w:szCs w:val="24"/>
          <w:lang w:val="hr-HR"/>
        </w:rPr>
        <w:t xml:space="preserve">te je nakon unovčenja imovine stečajnog dužnika stečajni upravitelj predložio postupanje </w:t>
      </w:r>
      <w:r w:rsidRPr="00061947">
        <w:rPr>
          <w:rFonts w:hAnsi="Times New Roman" w:ascii="Times New Roman"/>
          <w:szCs w:val="24"/>
          <w:lang w:val="hr-HR"/>
        </w:rPr>
        <w:t>sukladno odredbi čl. 203</w:t>
      </w:r>
      <w:r w:rsidR="001345B8">
        <w:rPr>
          <w:rFonts w:hAnsi="Times New Roman" w:ascii="Times New Roman"/>
          <w:szCs w:val="24"/>
          <w:lang w:val="hr-HR"/>
        </w:rPr>
        <w:t>.</w:t>
      </w:r>
      <w:r w:rsidRPr="00061947">
        <w:rPr>
          <w:rFonts w:hAnsi="Times New Roman" w:ascii="Times New Roman"/>
          <w:szCs w:val="24"/>
          <w:lang w:val="hr-HR"/>
        </w:rPr>
        <w:t xml:space="preserve"> </w:t>
      </w:r>
      <w:r w:rsidR="003D3ECB" w:rsidRPr="0006194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061947">
        <w:rPr>
          <w:rFonts w:hAnsi="Times New Roman" w:ascii="Times New Roman"/>
          <w:lang w:val="hr-HR"/>
        </w:rPr>
        <w:t>, 25/12</w:t>
      </w:r>
      <w:r w:rsidR="004F49C1" w:rsidRPr="00061947">
        <w:rPr>
          <w:rFonts w:hAnsi="Times New Roman" w:ascii="Times New Roman"/>
          <w:lang w:val="hr-HR"/>
        </w:rPr>
        <w:t>, 133/12</w:t>
      </w:r>
      <w:r w:rsidR="003D3ECB" w:rsidRPr="00061947">
        <w:rPr>
          <w:rFonts w:hAnsi="Times New Roman" w:ascii="Times New Roman"/>
          <w:lang w:val="hr-HR"/>
        </w:rPr>
        <w:t xml:space="preserve">; dalje  u tekstu SZ) </w:t>
      </w:r>
      <w:r w:rsidR="00EB0E9E" w:rsidRPr="00061947">
        <w:rPr>
          <w:rFonts w:hAnsi="Times New Roman" w:ascii="Times New Roman"/>
          <w:lang w:val="hr-HR"/>
        </w:rPr>
        <w:t>budući da unovčena stečajna masa nije dostatna niti za namirenje troškova postupka.</w:t>
      </w:r>
    </w:p>
    <w:p w:rsidRDefault="008A08E2" w:rsidP="00C5568E" w:rsidR="008A08E2" w:rsidRPr="00061947">
      <w:pPr>
        <w:ind w:firstLine="720"/>
        <w:jc w:val="both"/>
        <w:rPr>
          <w:rFonts w:hAnsi="Times New Roman" w:ascii="Times New Roman"/>
          <w:lang w:val="hr-HR"/>
        </w:rPr>
      </w:pPr>
    </w:p>
    <w:p w:rsidRDefault="00932DAC" w:rsidP="00C5568E" w:rsidR="008A08E2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B0E9E" w:rsidRPr="00061947">
        <w:rPr>
          <w:rFonts w:hAnsi="Times New Roman" w:ascii="Times New Roman"/>
          <w:szCs w:val="24"/>
          <w:lang w:val="hr-HR"/>
        </w:rPr>
        <w:t>o prijedlogu stečajnog upravitelja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C7053">
        <w:rPr>
          <w:rFonts w:hAnsi="Times New Roman" w:ascii="Times New Roman"/>
          <w:szCs w:val="24"/>
          <w:lang w:val="hr-HR"/>
        </w:rPr>
        <w:t>Marka Faka</w:t>
      </w:r>
      <w:r w:rsidR="00EB0E9E" w:rsidRPr="00061947">
        <w:rPr>
          <w:rFonts w:hAnsi="Times New Roman" w:ascii="Times New Roman"/>
          <w:szCs w:val="24"/>
          <w:lang w:val="hr-HR"/>
        </w:rPr>
        <w:t xml:space="preserve"> sukladno odredbi čl. 203. SZ</w:t>
      </w:r>
      <w:r w:rsidR="005C3F8D" w:rsidRPr="00061947">
        <w:rPr>
          <w:rFonts w:hAnsi="Times New Roman" w:ascii="Times New Roman"/>
          <w:szCs w:val="24"/>
          <w:lang w:val="hr-HR"/>
        </w:rPr>
        <w:t>-a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="00913B20" w:rsidRPr="00061947">
        <w:rPr>
          <w:rFonts w:hAnsi="Times New Roman" w:ascii="Times New Roman"/>
          <w:szCs w:val="24"/>
          <w:lang w:val="hr-HR"/>
        </w:rPr>
        <w:t>održano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00EF8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ročište</w:t>
      </w:r>
      <w:r w:rsidR="00B73D4A" w:rsidRPr="00061947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DC7053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>. listopada 2015</w:t>
      </w:r>
      <w:r w:rsidR="00EB0E9E" w:rsidRPr="00061947">
        <w:rPr>
          <w:rFonts w:hAnsi="Times New Roman" w:ascii="Times New Roman"/>
          <w:szCs w:val="24"/>
          <w:lang w:val="hr-HR"/>
        </w:rPr>
        <w:t xml:space="preserve"> na koje su bili </w:t>
      </w:r>
      <w:r w:rsidR="00913B20" w:rsidRPr="00061947">
        <w:rPr>
          <w:rFonts w:hAnsi="Times New Roman" w:ascii="Times New Roman"/>
          <w:szCs w:val="24"/>
          <w:lang w:val="hr-HR"/>
        </w:rPr>
        <w:t xml:space="preserve">pozvani </w:t>
      </w:r>
      <w:r w:rsidR="003C2962" w:rsidRPr="0006194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061947">
        <w:rPr>
          <w:rFonts w:hAnsi="Times New Roman" w:ascii="Times New Roman"/>
          <w:szCs w:val="24"/>
          <w:lang w:val="hr-HR"/>
        </w:rPr>
        <w:t>vjerovnici stečajne mase</w:t>
      </w:r>
      <w:r w:rsidR="003C2962" w:rsidRPr="00061947">
        <w:rPr>
          <w:rFonts w:hAnsi="Times New Roman" w:ascii="Times New Roman"/>
          <w:szCs w:val="24"/>
          <w:lang w:val="hr-HR"/>
        </w:rPr>
        <w:t>, te Skupš</w:t>
      </w:r>
      <w:r w:rsidR="00997881" w:rsidRPr="00061947">
        <w:rPr>
          <w:rFonts w:hAnsi="Times New Roman" w:ascii="Times New Roman"/>
          <w:szCs w:val="24"/>
          <w:lang w:val="hr-HR"/>
        </w:rPr>
        <w:t>tina vje</w:t>
      </w:r>
      <w:r w:rsidR="00EB0E9E" w:rsidRPr="00061947">
        <w:rPr>
          <w:rFonts w:hAnsi="Times New Roman" w:ascii="Times New Roman"/>
          <w:szCs w:val="24"/>
          <w:lang w:val="hr-HR"/>
        </w:rPr>
        <w:t>rovnika koju čine</w:t>
      </w:r>
      <w:r w:rsidR="003C2962" w:rsidRPr="0006194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06194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06194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061947">
        <w:rPr>
          <w:rFonts w:hAnsi="Times New Roman" w:ascii="Times New Roman"/>
          <w:szCs w:val="24"/>
          <w:lang w:val="hr-HR"/>
        </w:rPr>
        <w:t xml:space="preserve"> </w:t>
      </w:r>
      <w:r w:rsidR="003C2962" w:rsidRPr="00061947">
        <w:rPr>
          <w:rFonts w:hAnsi="Times New Roman" w:ascii="Times New Roman"/>
          <w:szCs w:val="24"/>
          <w:lang w:val="hr-HR"/>
        </w:rPr>
        <w:t>kako</w:t>
      </w:r>
      <w:r w:rsidR="00EB0E9E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>su</w:t>
      </w:r>
      <w:r w:rsidR="003C2962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na istom</w:t>
      </w:r>
      <w:r w:rsidR="008A08E2" w:rsidRPr="00061947">
        <w:rPr>
          <w:rFonts w:hAnsi="Times New Roman" w:ascii="Times New Roman"/>
          <w:szCs w:val="24"/>
          <w:lang w:val="hr-HR"/>
        </w:rPr>
        <w:t xml:space="preserve"> vjerovnici dali svoje mišljenje sukladno odredbi čl. 203. SZ-a na način da su prihvatili prijedlog stečajnog upravitelja za postupanjem </w:t>
      </w:r>
      <w:r>
        <w:rPr>
          <w:rFonts w:hAnsi="Times New Roman" w:ascii="Times New Roman"/>
          <w:szCs w:val="24"/>
          <w:lang w:val="hr-HR"/>
        </w:rPr>
        <w:t>po navedenoj zakonskoj odredbi, to je odlučeno kao u izreci ovog rješenja temeljem odredbe čl. 203. SZ-a.</w:t>
      </w:r>
    </w:p>
    <w:p w:rsidRDefault="008A08E2" w:rsidP="008A08E2" w:rsidR="008A08E2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061947">
        <w:rPr>
          <w:rFonts w:hAnsi="Times New Roman" w:ascii="Times New Roman"/>
          <w:szCs w:val="24"/>
          <w:lang w:val="hr-HR"/>
        </w:rPr>
        <w:t>Zagreb</w:t>
      </w:r>
      <w:r w:rsidRPr="00061947">
        <w:rPr>
          <w:rFonts w:hAnsi="Times New Roman" w:ascii="Times New Roman"/>
          <w:szCs w:val="24"/>
          <w:lang w:val="hr-HR"/>
        </w:rPr>
        <w:t>u</w:t>
      </w:r>
      <w:r w:rsidR="005A607E" w:rsidRPr="00061947">
        <w:rPr>
          <w:rFonts w:hAnsi="Times New Roman" w:ascii="Times New Roman"/>
          <w:szCs w:val="24"/>
          <w:lang w:val="hr-HR"/>
        </w:rPr>
        <w:t xml:space="preserve">, </w:t>
      </w:r>
      <w:r w:rsidR="003B289F">
        <w:rPr>
          <w:rFonts w:hAnsi="Times New Roman" w:ascii="Times New Roman"/>
          <w:szCs w:val="24"/>
          <w:lang w:val="hr-HR"/>
        </w:rPr>
        <w:t>13</w:t>
      </w:r>
      <w:r w:rsidR="00652309" w:rsidRPr="00061947">
        <w:rPr>
          <w:rFonts w:hAnsi="Times New Roman" w:ascii="Times New Roman"/>
          <w:szCs w:val="24"/>
          <w:lang w:val="hr-HR"/>
        </w:rPr>
        <w:t xml:space="preserve">. </w:t>
      </w:r>
      <w:r w:rsidR="00DC7053">
        <w:rPr>
          <w:rFonts w:hAnsi="Times New Roman" w:ascii="Times New Roman"/>
          <w:szCs w:val="24"/>
          <w:lang w:val="hr-HR"/>
        </w:rPr>
        <w:t>studenog</w:t>
      </w:r>
      <w:r w:rsidR="00652309" w:rsidRPr="00061947">
        <w:rPr>
          <w:rFonts w:hAnsi="Times New Roman" w:ascii="Times New Roman"/>
          <w:szCs w:val="24"/>
          <w:lang w:val="hr-HR"/>
        </w:rPr>
        <w:t xml:space="preserve"> </w:t>
      </w:r>
      <w:r w:rsidR="005A607E" w:rsidRPr="00061947">
        <w:rPr>
          <w:rFonts w:hAnsi="Times New Roman" w:ascii="Times New Roman"/>
          <w:szCs w:val="24"/>
          <w:lang w:val="hr-HR"/>
        </w:rPr>
        <w:t>2015</w:t>
      </w:r>
      <w:r w:rsidR="00BF6916" w:rsidRPr="0006194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932DAC">
        <w:rPr>
          <w:rFonts w:hAnsi="Times New Roman" w:ascii="Times New Roman"/>
          <w:szCs w:val="24"/>
          <w:lang w:val="hr-HR"/>
        </w:rPr>
        <w:t xml:space="preserve">  </w:t>
      </w:r>
      <w:r w:rsidRPr="0006194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566DFC" w:rsidRPr="00061947">
        <w:rPr>
          <w:rFonts w:hAnsi="Times New Roman" w:ascii="Times New Roman"/>
          <w:szCs w:val="24"/>
          <w:lang w:val="hr-HR"/>
        </w:rPr>
        <w:t xml:space="preserve">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 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</w:t>
      </w:r>
      <w:r w:rsidRPr="00061947">
        <w:rPr>
          <w:rFonts w:hAnsi="Times New Roman" w:ascii="Times New Roman"/>
          <w:szCs w:val="24"/>
          <w:lang w:val="hr-HR"/>
        </w:rPr>
        <w:t>Nevenka Siladi Rstić</w:t>
      </w:r>
      <w:r w:rsidR="00656097">
        <w:rPr>
          <w:rFonts w:hAnsi="Times New Roman" w:ascii="Times New Roman"/>
          <w:szCs w:val="24"/>
          <w:lang w:val="hr-HR"/>
        </w:rPr>
        <w:t xml:space="preserve">, </w:t>
      </w:r>
      <w:r w:rsidR="00FD1E4E" w:rsidRPr="00061947">
        <w:rPr>
          <w:rFonts w:hAnsi="Times New Roman" w:ascii="Times New Roman"/>
          <w:szCs w:val="24"/>
          <w:lang w:val="hr-HR"/>
        </w:rPr>
        <w:t>v.r.</w:t>
      </w:r>
    </w:p>
    <w:p w:rsidRDefault="00FA7F4A" w:rsidR="00BF6916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06194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Protiv ovog r</w:t>
      </w:r>
      <w:r w:rsidR="00BF6916" w:rsidRPr="000619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061947">
        <w:rPr>
          <w:rFonts w:hAnsi="Times New Roman" w:ascii="Times New Roman"/>
          <w:i/>
          <w:szCs w:val="24"/>
          <w:lang w:val="hr-HR"/>
        </w:rPr>
        <w:t xml:space="preserve"> dozvoljena je žalba </w:t>
      </w:r>
      <w:r w:rsidR="00BF6916" w:rsidRPr="0006194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06194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06194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06194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0619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061947">
      <w:pPr>
        <w:pStyle w:val="Uvuenotijeloteksta"/>
        <w:ind w:left="0"/>
        <w:jc w:val="both"/>
      </w:pPr>
      <w:r w:rsidRPr="00061947">
        <w:t>Za točnost otpravka – ovlašten službenik</w:t>
      </w:r>
    </w:p>
    <w:p w:rsidRDefault="00EB0E9E" w:rsidR="00EB0E9E" w:rsidRPr="00061947">
      <w:pPr>
        <w:pStyle w:val="Uvuenotijeloteksta"/>
        <w:ind w:left="0"/>
        <w:jc w:val="both"/>
      </w:pPr>
      <w:r w:rsidRPr="00061947">
        <w:t xml:space="preserve">                   </w:t>
      </w:r>
      <w:r w:rsidR="008A08E2" w:rsidRPr="00061947">
        <w:t xml:space="preserve">  </w:t>
      </w:r>
      <w:r w:rsidRPr="00061947">
        <w:t xml:space="preserve"> Ana Brlek</w:t>
      </w: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C02F94" w:rsidRPr="0006194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017C42">
        <w:rPr>
          <w:rFonts w:hAnsi="Times New Roman" w:ascii="Times New Roman"/>
          <w:szCs w:val="24"/>
          <w:lang w:val="hr-HR"/>
        </w:rPr>
        <w:t>Marko Fak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5A607E" w:rsidRPr="0006194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ŽDO</w:t>
      </w:r>
      <w:r>
        <w:rPr>
          <w:rFonts w:hAnsi="Times New Roman" w:ascii="Times New Roman"/>
          <w:szCs w:val="24"/>
          <w:lang w:val="hr-HR"/>
        </w:rPr>
        <w:t xml:space="preserve"> – Građansko upravni odjel</w:t>
      </w:r>
    </w:p>
    <w:p w:rsidRDefault="005A607E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FINA</w:t>
      </w:r>
    </w:p>
    <w:p w:rsidRDefault="000A44B4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5A607E" w:rsidRPr="00061947">
        <w:rPr>
          <w:rFonts w:hAnsi="Times New Roman" w:ascii="Times New Roman"/>
          <w:szCs w:val="24"/>
          <w:lang w:val="hr-HR"/>
        </w:rPr>
        <w:t>O</w:t>
      </w:r>
      <w:r w:rsidR="00C02F94" w:rsidRPr="00061947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Sudski registar </w:t>
      </w:r>
      <w:r w:rsidR="008961D1">
        <w:rPr>
          <w:rFonts w:hAnsi="Times New Roman" w:ascii="Times New Roman"/>
          <w:szCs w:val="24"/>
          <w:lang w:val="hr-HR"/>
        </w:rPr>
        <w:t>(</w:t>
      </w:r>
      <w:r w:rsidRPr="00061947">
        <w:rPr>
          <w:rFonts w:hAnsi="Times New Roman" w:ascii="Times New Roman"/>
          <w:szCs w:val="24"/>
          <w:lang w:val="hr-HR"/>
        </w:rPr>
        <w:t>po pravomoćnosti</w:t>
      </w:r>
      <w:r w:rsidR="008961D1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06194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061947">
      <w:pPr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lang w:val="hr-HR"/>
        </w:rPr>
        <w:tab/>
      </w:r>
      <w:r w:rsidRPr="00061947">
        <w:rPr>
          <w:rFonts w:hAnsi="Times New Roman" w:ascii="Times New Roman"/>
          <w:lang w:val="hr-HR"/>
        </w:rPr>
        <w:tab/>
      </w:r>
    </w:p>
    <w:p w:rsidRDefault="00556D7B" w:rsidP="006D65A5" w:rsidR="00556D7B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061947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6D65A5" w:rsidP="006D65A5" w:rsidR="006D65A5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06194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06194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0A44B4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017C42" w:rsidR="00017C42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017C42">
      <w:rPr>
        <w:rFonts w:hAnsi="Times New Roman" w:ascii="Times New Roman"/>
        <w:szCs w:val="24"/>
        <w:lang w:val="hr-HR"/>
      </w:rPr>
      <w:t>47.</w:t>
    </w:r>
    <w:r w:rsidR="00017C42" w:rsidRPr="00C5568E">
      <w:rPr>
        <w:rFonts w:hAnsi="Times New Roman" w:ascii="Times New Roman"/>
        <w:szCs w:val="24"/>
        <w:lang w:val="hr-HR"/>
      </w:rPr>
      <w:t>St-</w:t>
    </w:r>
    <w:r w:rsidR="00017C42">
      <w:rPr>
        <w:rFonts w:hAnsi="Times New Roman" w:ascii="Times New Roman"/>
        <w:szCs w:val="24"/>
        <w:lang w:val="hr-HR"/>
      </w:rPr>
      <w:t>1295</w:t>
    </w:r>
    <w:r w:rsidR="00017C42" w:rsidRPr="00C5568E">
      <w:rPr>
        <w:rFonts w:hAnsi="Times New Roman" w:ascii="Times New Roman"/>
        <w:szCs w:val="24"/>
        <w:lang w:val="hr-HR"/>
      </w:rPr>
      <w:t>/</w:t>
    </w:r>
    <w:r w:rsidR="00017C42">
      <w:rPr>
        <w:rFonts w:hAnsi="Times New Roman" w:ascii="Times New Roman"/>
        <w:szCs w:val="24"/>
        <w:lang w:val="hr-HR"/>
      </w:rPr>
      <w:t>13-</w:t>
    </w:r>
    <w:r w:rsidR="00017C42">
      <w:rPr>
        <w:rFonts w:hAnsi="Times New Roman" w:ascii="Times New Roman"/>
        <w:sz w:val="20"/>
        <w:lang w:val="hr-HR"/>
      </w:rPr>
      <w:t>30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017C42">
      <w:rPr>
        <w:rFonts w:hAnsi="Times New Roman" w:ascii="Times New Roman"/>
        <w:szCs w:val="24"/>
        <w:lang w:val="hr-HR"/>
      </w:rPr>
      <w:t>1295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017C42">
      <w:rPr>
        <w:rFonts w:hAnsi="Times New Roman" w:ascii="Times New Roman"/>
        <w:szCs w:val="24"/>
        <w:lang w:val="hr-HR"/>
      </w:rPr>
      <w:t>13</w:t>
    </w:r>
    <w:r w:rsidR="001C4809">
      <w:rPr>
        <w:rFonts w:hAnsi="Times New Roman" w:ascii="Times New Roman"/>
        <w:szCs w:val="24"/>
        <w:lang w:val="hr-HR"/>
      </w:rPr>
      <w:t>-</w:t>
    </w:r>
    <w:r w:rsidR="00017C42">
      <w:rPr>
        <w:rFonts w:hAnsi="Times New Roman" w:ascii="Times New Roman"/>
        <w:sz w:val="20"/>
        <w:lang w:val="hr-HR"/>
      </w:rPr>
      <w:t>30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6BC5"/>
    <w:rsid w:val="00061947"/>
    <w:rsid w:val="00062CA4"/>
    <w:rsid w:val="00073155"/>
    <w:rsid w:val="000747F8"/>
    <w:rsid w:val="00077876"/>
    <w:rsid w:val="000837FF"/>
    <w:rsid w:val="000A44B4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661BF"/>
    <w:rsid w:val="00271AC7"/>
    <w:rsid w:val="00272EEC"/>
    <w:rsid w:val="00287668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B289F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A607E"/>
    <w:rsid w:val="005B482D"/>
    <w:rsid w:val="005C3F8D"/>
    <w:rsid w:val="005D077B"/>
    <w:rsid w:val="005D30EB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69B1"/>
    <w:rsid w:val="00906AE7"/>
    <w:rsid w:val="00913B20"/>
    <w:rsid w:val="00914566"/>
    <w:rsid w:val="00932DAC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B07FA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C7053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7DC7"/>
    <w:rsid w:val="00F438F8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2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8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2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8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St-1295/2013-30</izvorni_sadrzaj>
    <derivirana_varijabla naziv="DomainObject.Oznaka_1">St-1295/2013-30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St-1295/2013</izvorni_sadrzaj>
    <derivirana_varijabla naziv="DomainObject.Predmet.OznakaBroj_1">St-1295/2013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METALIKA d.o.o. za proizvodnju protupožarnih i protuprovalnih vrata</izvorni_sadrzaj>
    <derivirana_varijabla naziv="DomainObject.Predmet.ProtustrankaFormated_1">  METALIKA d.o.o. za proizvodnju protupožarnih i protuprovalnih vrata</derivirana_varijabla>
  </DomainObject.Predmet.ProtustrankaFormated>
  <DomainObject.Predmet.ProtustrankaFormatedOIB>
    <izvorni_sadrzaj>  METALIKA d.o.o. za proizvodnju protupožarnih i protuprovalnih vrata, OIB 69021817619</izvorni_sadrzaj>
    <derivirana_varijabla naziv="DomainObject.Predmet.ProtustrankaFormatedOIB_1">  METALIKA d.o.o. za proizvodnju protupožarnih i protuprovalnih vrata, OIB 69021817619</derivirana_varijabla>
  </DomainObject.Predmet.ProtustrankaFormatedOIB>
  <DomainObject.Predmet.ProtustrankaFormatedWithAdress>
    <izvorni_sadrzaj> METALIKA d.o.o. za proizvodnju protupožarnih i protuprovalnih vrata, Krlenac 34, Ogulin</izvorni_sadrzaj>
    <derivirana_varijabla naziv="DomainObject.Predmet.ProtustrankaFormatedWithAdress_1"> METALIKA d.o.o. za proizvodnju protupožarnih i protuprovalnih vrata, Krlenac 34, Ogulin</derivirana_varijabla>
  </DomainObject.Predmet.ProtustrankaFormatedWithAdress>
  <DomainObject.Predmet.ProtustrankaFormatedWithAdressOIB>
    <izvorni_sadrzaj> METALIKA d.o.o. za proizvodnju protupožarnih i protuprovalnih vrata, OIB 69021817619, Krlenac 34, Ogulin</izvorni_sadrzaj>
    <derivirana_varijabla naziv="DomainObject.Predmet.ProtustrankaFormatedWithAdressOIB_1"> METALIKA d.o.o. za proizvodnju protupožarnih i protuprovalnih vrata, OIB 69021817619, Krlenac 34, Ogulin</derivirana_varijabla>
  </DomainObject.Predmet.ProtustrankaFormatedWithAdressOIB>
  <DomainObject.Predmet.ProtustrankaWithAdress>
    <izvorni_sadrzaj>METALIKA d.o.o. za proizvodnju protupožarnih i protuprovalnih vrata Krlenac 34, Ogulin</izvorni_sadrzaj>
    <derivirana_varijabla naziv="DomainObject.Predmet.ProtustrankaWithAdress_1">METALIKA d.o.o. za proizvodnju protupožarnih i protuprovalnih vrata Krlenac 34, Ogulin</derivirana_varijabla>
  </DomainObject.Predmet.ProtustrankaWithAdress>
  <DomainObject.Predmet.ProtustrankaWithAdressOIB>
    <izvorni_sadrzaj>METALIKA d.o.o. za proizvodnju protupožarnih i protuprovalnih vrata, OIB 69021817619, Krlenac 34, Ogulin</izvorni_sadrzaj>
    <derivirana_varijabla naziv="DomainObject.Predmet.ProtustrankaWithAdressOIB_1">METALIKA d.o.o. za proizvodnju protupožarnih i protuprovalnih vrata, OIB 69021817619, Krlenac 34, Ogulin</derivirana_varijabla>
  </DomainObject.Predmet.ProtustrankaWithAdressOIB>
  <DomainObject.Predmet.ProtustrankaNazivFormated>
    <izvorni_sadrzaj>METALIKA d.o.o. za proizvodnju protupožarnih i protuprovalnih vrata</izvorni_sadrzaj>
    <derivirana_varijabla naziv="DomainObject.Predmet.ProtustrankaNazivFormated_1">METALIKA d.o.o. za proizvodnju protupožarnih i protuprovalnih vrata</derivirana_varijabla>
  </DomainObject.Predmet.ProtustrankaNazivFormated>
  <DomainObject.Predmet.ProtustrankaNazivFormatedOIB>
    <izvorni_sadrzaj>METALIKA d.o.o. za proizvodnju protupožarnih i protuprovalnih vrata, OIB 69021817619</izvorni_sadrzaj>
    <derivirana_varijabla naziv="DomainObject.Predmet.ProtustrankaNazivFormatedOIB_1">METALIKA d.o.o. za proizvodnju protupožarnih i protuprovalnih vrata, OIB 69021817619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METALIKA d.o.o. za proizvodnju protupožarnih i protuprovalnih vrata</item>
    </izvorni_sadrzaj>
    <derivirana_varijabla naziv="DomainObject.Predmet.ProtuStrankaListFormated_1">
      <item>METALIKA d.o.o. za proizvodnju protupožarnih i protuprovalnih vrata</item>
    </derivirana_varijabla>
  </DomainObject.Predmet.ProtuStrankaListFormated>
  <DomainObject.Predmet.ProtuStrankaListFormatedOIB>
    <izvorni_sadrzaj>
      <item>METALIKA d.o.o. za proizvodnju protupožarnih i protuprovalnih vrata, OIB 69021817619</item>
    </izvorni_sadrzaj>
    <derivirana_varijabla naziv="DomainObject.Predmet.ProtuStrankaListFormatedOIB_1">
      <item>METALIKA d.o.o. za proizvodnju protupožarnih i protuprovalnih vrata, OIB 69021817619</item>
    </derivirana_varijabla>
  </DomainObject.Predmet.ProtuStrankaListFormatedOIB>
  <DomainObject.Predmet.ProtuStrankaListFormatedWithAdress>
    <izvorni_sadrzaj>
      <item>METALIKA d.o.o. za proizvodnju protupožarnih i protuprovalnih vrata, Krlenac 34, Ogulin</item>
    </izvorni_sadrzaj>
    <derivirana_varijabla naziv="DomainObject.Predmet.ProtuStrankaListFormatedWithAdress_1">
      <item>METALIKA d.o.o. za proizvodnju protupožarnih i protuprovalnih vrata, Krlenac 34, Ogulin</item>
    </derivirana_varijabla>
  </DomainObject.Predmet.ProtuStrankaListFormatedWithAdress>
  <DomainObject.Predmet.ProtuStrankaListFormatedWithAdressOIB>
    <izvorni_sadrzaj>
      <item>METALIKA d.o.o. za proizvodnju protupožarnih i protuprovalnih vrata, OIB 69021817619, Krlenac 34, Ogulin</item>
    </izvorni_sadrzaj>
    <derivirana_varijabla naziv="DomainObject.Predmet.ProtuStrankaListFormatedWithAdressOIB_1">
      <item>METALIKA d.o.o. za proizvodnju protupožarnih i protuprovalnih vrata, OIB 69021817619, Krlenac 34, Ogulin</item>
    </derivirana_varijabla>
  </DomainObject.Predmet.ProtuStrankaListFormatedWithAdressOIB>
  <DomainObject.Predmet.ProtuStrankaListNazivFormated>
    <izvorni_sadrzaj>
      <item>METALIKA d.o.o. za proizvodnju protupožarnih i protuprovalnih vrata</item>
    </izvorni_sadrzaj>
    <derivirana_varijabla naziv="DomainObject.Predmet.ProtuStrankaListNazivFormated_1">
      <item>METALIKA d.o.o. za proizvodnju protupožarnih i protuprovalnih vrata</item>
    </derivirana_varijabla>
  </DomainObject.Predmet.ProtuStrankaListNazivFormated>
  <DomainObject.Predmet.ProtuStrankaListNazivFormatedOIB>
    <izvorni_sadrzaj>
      <item>METALIKA d.o.o. za proizvodnju protupožarnih i protuprovalnih vrata, OIB 69021817619</item>
    </izvorni_sadrzaj>
    <derivirana_varijabla naziv="DomainObject.Predmet.ProtuStrankaListNazivFormatedOIB_1">
      <item>METALIKA d.o.o. za proizvodnju protupožarnih i protuprovalnih vrata, OIB 69021817619</item>
    </derivirana_varijabla>
  </DomainObject.Predmet.ProtuStrankaListNazivFormatedOIB>
  <DomainObject.Predmet.OstaliListFormated>
    <izvorni_sadrzaj>
      <item>ZDRAVKO SABLJAK</item>
      <item>Marko Fak</item>
    </izvorni_sadrzaj>
    <derivirana_varijabla naziv="DomainObject.Predmet.OstaliListFormated_1">
      <item>ZDRAVKO SABLJAK</item>
      <item>Marko Fak</item>
    </derivirana_varijabla>
  </DomainObject.Predmet.OstaliListFormated>
  <DomainObject.Predmet.OstaliListFormatedOIB>
    <izvorni_sadrzaj>
      <item>ZDRAVKO SABLJAK, OIB 93659749638</item>
      <item>Marko Fak, OIB 25300508272</item>
    </izvorni_sadrzaj>
    <derivirana_varijabla naziv="DomainObject.Predmet.OstaliListFormatedOIB_1">
      <item>ZDRAVKO SABLJAK, OIB 93659749638</item>
      <item>Marko Fak, OIB 25300508272</item>
    </derivirana_varijabla>
  </DomainObject.Predmet.OstaliListFormatedOIB>
  <DomainObject.Predmet.OstaliListFormatedWithAdress>
    <izvorni_sadrzaj>
      <item>ZDRAVKO SABLJAK, KUČINIĆ SELO 74, 47300 Ogulin</item>
      <item>Marko Fak, Đorđićeva 18/I, 10000 Zagreb</item>
    </izvorni_sadrzaj>
    <derivirana_varijabla naziv="DomainObject.Predmet.OstaliListFormatedWithAdress_1">
      <item>ZDRAVKO SABLJAK, KUČINIĆ SELO 74, 47300 Ogulin</item>
      <item>Marko Fak, Đorđićeva 18/I, 10000 Zagreb</item>
    </derivirana_varijabla>
  </DomainObject.Predmet.OstaliListFormatedWithAdress>
  <DomainObject.Predmet.OstaliListFormatedWithAdressOIB>
    <izvorni_sadrzaj>
      <item>ZDRAVKO SABLJAK, OIB 93659749638, KUČINIĆ SELO 74, 47300 Ogulin</item>
      <item>Marko Fak, OIB 25300508272, Đorđićeva 18/I, 10000 Zagreb</item>
    </izvorni_sadrzaj>
    <derivirana_varijabla naziv="DomainObject.Predmet.OstaliListFormatedWithAdressOIB_1">
      <item>ZDRAVKO SABLJAK, OIB 93659749638, KUČINIĆ SELO 74, 47300 Ogulin</item>
      <item>Marko Fak, OIB 25300508272, Đorđićeva 18/I, 10000 Zagreb</item>
    </derivirana_varijabla>
  </DomainObject.Predmet.OstaliListFormatedWithAdressOIB>
  <DomainObject.Predmet.OstaliListNazivFormated>
    <izvorni_sadrzaj>
      <item>ZDRAVKO SABLJAK</item>
      <item>Marko Fak</item>
    </izvorni_sadrzaj>
    <derivirana_varijabla naziv="DomainObject.Predmet.OstaliListNazivFormated_1">
      <item>ZDRAVKO SABLJAK</item>
      <item>Marko Fak</item>
    </derivirana_varijabla>
  </DomainObject.Predmet.OstaliListNazivFormated>
  <DomainObject.Predmet.OstaliListNazivFormatedOIB>
    <izvorni_sadrzaj>
      <item>ZDRAVKO SABLJAK, OIB 93659749638</item>
      <item>Marko Fak, OIB 25300508272</item>
    </izvorni_sadrzaj>
    <derivirana_varijabla naziv="DomainObject.Predmet.OstaliListNazivFormatedOIB_1">
      <item>ZDRAVKO SABLJAK, OIB 93659749638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St-1295/2013-30</izvorni_sadrzaj>
    <derivirana_varijabla naziv="DomainObject.PoslovniBrojDokumenta_1">St-1295/2013-30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METALIKA d.o.o. za proizvodnju protupožarnih i protuprovalnih vrata</izvorni_sadrzaj>
    <derivirana_varijabla naziv="DomainObject.Predmet.ProtustrankaIDrugi_1">METALIKA d.o.o. za proizvodnju protupožarnih i protuprovalnih vrata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METALIKA d.o.o. za proizvodnju protupožarnih i protuprovalnih vrata, OIB 69021817619, Krlenac 34, Ogulin</izvorni_sadrzaj>
    <derivirana_varijabla naziv="DomainObject.Predmet.ProtustrankaIDrugiAdressOIB_1">METALIKA d.o.o. za proizvodnju protupožarnih i protuprovalnih vrata, OIB 69021817619, Krlenac 34,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METALIKA d.o.o. za proizvodnju protupožarnih i protuprovalnih vrata</item>
      <item>ZDRAVKO SABLJAK</item>
      <item>Marko Fak</item>
    </izvorni_sadrzaj>
    <derivirana_varijabla naziv="DomainObject.Predmet.SudioniciListNaziv_1">
      <item>FINA</item>
      <item>METALIKA d.o.o. za proizvodnju protupožarnih i protuprovalnih vrata</item>
      <item>ZDRAVKO SABLJAK</item>
      <item>Marko Fak</item>
    </derivirana_varijabla>
  </DomainObject.Predmet.SudioniciListNaziv>
  <DomainObject.Predmet.SudioniciListAdressOIB>
    <izvorni_sadrzaj>
      <item>FINA, ILICA 307,10000 Zagreb</item>
      <item>METALIKA d.o.o. za proizvodnju protupožarnih i protuprovalnih vrata, OIB 69021817619, Krlenac 34,Ogulin</item>
      <item>ZDRAVKO SABLJAK, OIB 93659749638, KUČINIĆ SELO 74,47300 Ogulin</item>
      <item>Marko Fak, OIB 25300508272, Đorđićeva 18/I,10000 Zagreb</item>
    </izvorni_sadrzaj>
    <derivirana_varijabla naziv="DomainObject.Predmet.SudioniciListAdressOIB_1">
      <item>FINA, ILICA 307,10000 Zagreb</item>
      <item>METALIKA d.o.o. za proizvodnju protupožarnih i protuprovalnih vrata, OIB 69021817619, Krlenac 34,Ogulin</item>
      <item>ZDRAVKO SABLJAK, OIB 93659749638, KUČINIĆ SELO 74,47300 Ogulin</item>
      <item>Marko Fak, OIB 25300508272, Đorđićeva 18/I,10000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69021817619</item>
      <item>, OIB 93659749638</item>
      <item>, OIB 25300508272</item>
    </izvorni_sadrzaj>
    <derivirana_varijabla naziv="DomainObject.Predmet.SudioniciListNazivOIB_1">
      <item>, OIB null</item>
      <item>, OIB 69021817619</item>
      <item>, OIB 93659749638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</item>
    </izvorni_sadrzaj>
    <derivirana_varijabla naziv="DomainObject.Predmet.StecajniUpraviteljiListAddressOIB_1">
      <item>MARKO FAK, OIB 25300508272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388</properties:Words>
  <properties:Characters>2087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2015-10-21T10:53:00Z</dcterms:created>
  <dc:creator>Sudsko vijeće</dc:creator>
  <cp:lastModifiedBy>Ana Brlek</cp:lastModifiedBy>
  <cp:lastPrinted>2015-11-13T12:21:00Z</cp:lastPrinted>
  <dcterms:modified xmlns:xsi="http://www.w3.org/2001/XMLSchema-instance" xsi:type="dcterms:W3CDTF">2015-11-13T12:21:00Z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St-1295/2013-30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