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44e9" w14:paraId="ef744e9" w:rsidRDefault="0023760B" w:rsidP="0023760B" w:rsidR="0023760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3760B" w:rsidP="0023760B" w:rsidR="0023760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3760B" w:rsidP="0023760B" w:rsidR="002376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3760B" w:rsidP="0023760B" w:rsidR="002376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3760B" w:rsidP="0023760B" w:rsidR="0023760B" w:rsidRPr="00F10AAD">
      <w:pPr>
        <w:rPr>
          <w:rFonts w:eastAsiaTheme="minorHAnsi"/>
          <w:lang w:eastAsia="en-US"/>
        </w:rPr>
      </w:pPr>
    </w:p>
    <w:p w:rsidRDefault="0023760B" w:rsidP="0023760B" w:rsidR="0023760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15292</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PRO DOMO PROJEKT j. d. o. o.</w:t>
      </w:r>
      <w:r w:rsidRPr="00F10AAD">
        <w:rPr>
          <w:rFonts w:cs="Times New Roman" w:eastAsia="Times New Roman"/>
          <w:szCs w:val="24"/>
        </w:rPr>
        <w:t xml:space="preserve"> </w:t>
      </w:r>
      <w:proofErr w:type="spellStart"/>
      <w:r>
        <w:rPr>
          <w:rFonts w:cs="Times New Roman" w:eastAsia="Times New Roman"/>
          <w:szCs w:val="24"/>
        </w:rPr>
        <w:t>Divšići</w:t>
      </w:r>
      <w:proofErr w:type="spellEnd"/>
      <w:r>
        <w:rPr>
          <w:rFonts w:cs="Times New Roman" w:eastAsia="Times New Roman"/>
          <w:szCs w:val="24"/>
        </w:rPr>
        <w:t xml:space="preserve">, </w:t>
      </w:r>
      <w:proofErr w:type="spellStart"/>
      <w:r>
        <w:rPr>
          <w:rFonts w:cs="Times New Roman" w:eastAsia="Times New Roman"/>
          <w:szCs w:val="24"/>
        </w:rPr>
        <w:t>Divšići</w:t>
      </w:r>
      <w:proofErr w:type="spellEnd"/>
      <w:r>
        <w:rPr>
          <w:rFonts w:cs="Times New Roman" w:eastAsia="Times New Roman"/>
          <w:szCs w:val="24"/>
        </w:rPr>
        <w:t xml:space="preserve"> 21, </w:t>
      </w:r>
      <w:r w:rsidRPr="00F10AAD">
        <w:rPr>
          <w:rFonts w:cs="Times New Roman" w:eastAsia="Times New Roman"/>
          <w:szCs w:val="24"/>
        </w:rPr>
        <w:t xml:space="preserve">OIB </w:t>
      </w:r>
      <w:r>
        <w:rPr>
          <w:rFonts w:cs="Times New Roman" w:eastAsia="Times New Roman"/>
          <w:szCs w:val="24"/>
        </w:rPr>
        <w:t xml:space="preserve">56581471466, MBS 040303221,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3760B" w:rsidP="0023760B" w:rsidR="0023760B" w:rsidRPr="00F10AAD">
      <w:pPr>
        <w:rPr>
          <w:rFonts w:cs="Times New Roman" w:eastAsia="Times New Roman"/>
          <w:szCs w:val="24"/>
        </w:rPr>
      </w:pPr>
    </w:p>
    <w:p w:rsidRDefault="0023760B" w:rsidP="0023760B" w:rsidR="0023760B" w:rsidRPr="00F10AAD">
      <w:pPr>
        <w:jc w:val="center"/>
        <w:rPr>
          <w:rFonts w:eastAsiaTheme="minorHAnsi"/>
          <w:lang w:eastAsia="en-US"/>
        </w:rPr>
      </w:pPr>
      <w:r w:rsidRPr="00F10AAD">
        <w:rPr>
          <w:rFonts w:eastAsiaTheme="minorHAnsi"/>
          <w:lang w:eastAsia="en-US"/>
        </w:rPr>
        <w:t>O G L A S</w:t>
      </w:r>
    </w:p>
    <w:p w:rsidRDefault="0023760B" w:rsidP="0023760B" w:rsidR="0023760B" w:rsidRPr="00F10AAD">
      <w:pPr>
        <w:ind w:firstLine="708"/>
        <w:rPr>
          <w:rFonts w:eastAsiaTheme="minorHAnsi"/>
          <w:lang w:eastAsia="en-US"/>
        </w:rPr>
      </w:pPr>
    </w:p>
    <w:p w:rsidRDefault="0023760B" w:rsidP="0023760B" w:rsidR="0023760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 DOMO PROJEKT j. d. o. o.</w:t>
      </w:r>
      <w:r w:rsidRPr="00F10AAD">
        <w:rPr>
          <w:rFonts w:cs="Times New Roman" w:eastAsia="Times New Roman"/>
          <w:szCs w:val="24"/>
        </w:rPr>
        <w:t xml:space="preserve"> </w:t>
      </w:r>
      <w:proofErr w:type="spellStart"/>
      <w:r>
        <w:rPr>
          <w:rFonts w:cs="Times New Roman" w:eastAsia="Times New Roman"/>
          <w:szCs w:val="24"/>
        </w:rPr>
        <w:t>Divšići</w:t>
      </w:r>
      <w:proofErr w:type="spellEnd"/>
      <w:r>
        <w:rPr>
          <w:rFonts w:cs="Times New Roman" w:eastAsia="Times New Roman"/>
          <w:szCs w:val="24"/>
        </w:rPr>
        <w:t xml:space="preserve">, </w:t>
      </w:r>
      <w:proofErr w:type="spellStart"/>
      <w:r>
        <w:rPr>
          <w:rFonts w:cs="Times New Roman" w:eastAsia="Times New Roman"/>
          <w:szCs w:val="24"/>
        </w:rPr>
        <w:t>Divšići</w:t>
      </w:r>
      <w:proofErr w:type="spellEnd"/>
      <w:r>
        <w:rPr>
          <w:rFonts w:cs="Times New Roman" w:eastAsia="Times New Roman"/>
          <w:szCs w:val="24"/>
        </w:rPr>
        <w:t xml:space="preserve"> 21, </w:t>
      </w:r>
      <w:r w:rsidRPr="00F10AAD">
        <w:rPr>
          <w:rFonts w:cs="Times New Roman" w:eastAsia="Times New Roman"/>
          <w:szCs w:val="24"/>
        </w:rPr>
        <w:t xml:space="preserve">OIB </w:t>
      </w:r>
      <w:r>
        <w:rPr>
          <w:rFonts w:cs="Times New Roman" w:eastAsia="Times New Roman"/>
          <w:szCs w:val="24"/>
        </w:rPr>
        <w:t>56581471466, MBS 040303221,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505</w:t>
      </w:r>
      <w:r w:rsidRPr="00F10AAD">
        <w:rPr>
          <w:rFonts w:cs="Times New Roman" w:eastAsia="Times New Roman"/>
          <w:szCs w:val="24"/>
        </w:rPr>
        <w:t xml:space="preserve"> dana te za koju nisu ispunjeni uvjeti za pokretanje drugog postupka radi brisanja iz sudskog registra.</w:t>
      </w:r>
    </w:p>
    <w:p w:rsidRDefault="0023760B" w:rsidP="0023760B" w:rsidR="0023760B" w:rsidRPr="00F10AAD">
      <w:pPr>
        <w:ind w:firstLine="708"/>
        <w:rPr>
          <w:rFonts w:eastAsiaTheme="minorHAnsi"/>
          <w:lang w:eastAsia="en-US"/>
        </w:rPr>
      </w:pPr>
    </w:p>
    <w:p w:rsidRDefault="0023760B" w:rsidP="0023760B" w:rsidR="0023760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61.664,03</w:t>
      </w:r>
      <w:r w:rsidRPr="00F10AAD">
        <w:rPr>
          <w:rFonts w:eastAsiaTheme="minorHAnsi"/>
          <w:lang w:eastAsia="en-US"/>
        </w:rPr>
        <w:t xml:space="preserve"> kuna.</w:t>
      </w:r>
    </w:p>
    <w:p w:rsidRDefault="0023760B" w:rsidP="0023760B" w:rsidR="0023760B" w:rsidRPr="00F10AAD">
      <w:pPr>
        <w:rPr>
          <w:rFonts w:eastAsiaTheme="minorHAnsi"/>
          <w:lang w:eastAsia="en-US"/>
        </w:rPr>
      </w:pPr>
    </w:p>
    <w:p w:rsidRDefault="0023760B" w:rsidP="0023760B" w:rsidR="0023760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Gordan </w:t>
      </w:r>
      <w:proofErr w:type="spellStart"/>
      <w:r>
        <w:rPr>
          <w:rFonts w:cs="Times New Roman" w:eastAsia="Times New Roman"/>
          <w:szCs w:val="24"/>
        </w:rPr>
        <w:t>Divšić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3760B" w:rsidP="0023760B" w:rsidR="0023760B" w:rsidRPr="00F10AAD">
      <w:pPr>
        <w:ind w:firstLine="708"/>
        <w:rPr>
          <w:rFonts w:cs="Times New Roman" w:eastAsia="Times New Roman"/>
          <w:szCs w:val="24"/>
        </w:rPr>
      </w:pPr>
    </w:p>
    <w:p w:rsidRDefault="0023760B" w:rsidP="0023760B" w:rsidR="0023760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3760B" w:rsidP="0023760B" w:rsidR="0023760B" w:rsidRPr="00F10AAD">
      <w:pPr>
        <w:rPr>
          <w:rFonts w:cs="Times New Roman" w:eastAsia="Times New Roman"/>
          <w:szCs w:val="24"/>
        </w:rPr>
      </w:pPr>
    </w:p>
    <w:p w:rsidRDefault="0023760B" w:rsidP="0023760B" w:rsidR="0023760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3760B" w:rsidP="0023760B" w:rsidR="0023760B" w:rsidRPr="00F10AAD">
      <w:pPr>
        <w:ind w:firstLine="708"/>
        <w:rPr>
          <w:rFonts w:eastAsiaTheme="minorHAnsi"/>
          <w:lang w:eastAsia="en-US"/>
        </w:rPr>
      </w:pPr>
    </w:p>
    <w:p w:rsidRDefault="0023760B" w:rsidP="0023760B" w:rsidR="0023760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2954AE">
        <w:rPr>
          <w:rFonts w:eastAsiaTheme="minorHAnsi"/>
          <w:lang w:eastAsia="en-US"/>
        </w:rPr>
        <w:t xml:space="preserve"> 2016</w:t>
      </w:r>
      <w:r w:rsidRPr="00F10AAD">
        <w:rPr>
          <w:rFonts w:eastAsiaTheme="minorHAnsi"/>
          <w:lang w:eastAsia="en-US"/>
        </w:rPr>
        <w:t>.</w:t>
      </w:r>
    </w:p>
    <w:p w:rsidRDefault="0023760B" w:rsidP="0023760B" w:rsidR="0023760B" w:rsidRPr="00F10AAD">
      <w:pPr>
        <w:ind w:firstLine="708" w:left="5664"/>
        <w:jc w:val="center"/>
        <w:rPr>
          <w:rFonts w:eastAsiaTheme="minorHAnsi"/>
          <w:lang w:eastAsia="en-US"/>
        </w:rPr>
      </w:pPr>
      <w:r w:rsidRPr="00F10AAD">
        <w:rPr>
          <w:rFonts w:eastAsiaTheme="minorHAnsi"/>
          <w:lang w:eastAsia="en-US"/>
        </w:rPr>
        <w:t>Sudska savjetnica</w:t>
      </w:r>
    </w:p>
    <w:p w:rsidRDefault="0023760B" w:rsidP="0023760B" w:rsidR="0023760B" w:rsidRPr="00F10AAD">
      <w:pPr>
        <w:ind w:firstLine="708" w:left="5664"/>
        <w:jc w:val="center"/>
        <w:rPr>
          <w:rFonts w:eastAsiaTheme="minorHAnsi"/>
          <w:lang w:eastAsia="en-US"/>
        </w:rPr>
      </w:pPr>
      <w:r w:rsidRPr="00F10AAD">
        <w:rPr>
          <w:rFonts w:eastAsiaTheme="minorHAnsi"/>
          <w:lang w:eastAsia="en-US"/>
        </w:rPr>
        <w:t>Mihaela Kaligari</w:t>
      </w:r>
      <w:r w:rsidR="002954AE">
        <w:rPr>
          <w:rFonts w:eastAsiaTheme="minorHAnsi"/>
          <w:lang w:eastAsia="en-US"/>
        </w:rPr>
        <w:t>, v. r.</w:t>
      </w:r>
    </w:p>
    <w:p w:rsidRDefault="0023760B" w:rsidP="0023760B" w:rsidR="0023760B" w:rsidRPr="00F10AAD">
      <w:pPr>
        <w:rPr>
          <w:rFonts w:eastAsiaTheme="minorHAnsi"/>
          <w:lang w:eastAsia="en-US"/>
        </w:rPr>
      </w:pPr>
      <w:r w:rsidRPr="00F10AAD">
        <w:rPr>
          <w:rFonts w:eastAsiaTheme="minorHAnsi"/>
          <w:lang w:eastAsia="en-US"/>
        </w:rPr>
        <w:t>DNA:</w:t>
      </w:r>
    </w:p>
    <w:p w:rsidRDefault="0023760B" w:rsidP="0023760B" w:rsidR="00C13AD5" w:rsidRPr="0023760B">
      <w:pPr>
        <w:jc w:val="left"/>
        <w:rPr>
          <w:rFonts w:eastAsiaTheme="minorHAnsi"/>
          <w:lang w:eastAsia="en-US"/>
        </w:rPr>
      </w:pPr>
      <w:r w:rsidRPr="00F10AAD">
        <w:rPr>
          <w:rFonts w:eastAsiaTheme="minorHAnsi"/>
          <w:lang w:eastAsia="en-US"/>
        </w:rPr>
        <w:t xml:space="preserve">- e-Oglasna ploča sudova. </w:t>
      </w:r>
    </w:p>
    <w:sectPr w:rsidR="00C13AD5" w:rsidRPr="002376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60B" w:rsidP="0023760B" w:rsidR="0023760B">
      <w:r>
        <w:separator/>
      </w:r>
    </w:p>
  </w:endnote>
  <w:endnote w:id="0" w:type="continuationSeparator">
    <w:p w:rsidRDefault="0023760B" w:rsidP="0023760B" w:rsidR="002376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60B" w:rsidP="0023760B" w:rsidR="0023760B">
      <w:r>
        <w:separator/>
      </w:r>
    </w:p>
  </w:footnote>
  <w:footnote w:id="0" w:type="continuationSeparator">
    <w:p w:rsidRDefault="0023760B" w:rsidP="0023760B" w:rsidR="002376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60B" w:rsidP="00D4722F" w:rsidR="00D4722F">
    <w:pPr>
      <w:pStyle w:val="Zaglavlje"/>
      <w:jc w:val="right"/>
    </w:pPr>
    <w:r>
      <w:t>11 St-1038/2015-3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5439"/>
    <w:rsid w:val="0023760B"/>
    <w:rsid w:val="002954AE"/>
    <w:rsid w:val="006A144F"/>
    <w:rsid w:val="00995439"/>
    <w:rsid w:val="00BB3BE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760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760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3760B"/>
    <w:rPr>
      <w:rFonts w:hAnsi="Times New Roman" w:ascii="Times New Roman"/>
      <w:sz w:val="24"/>
    </w:rPr>
  </w:style>
  <w:style w:styleId="Tekstbalonia" w:type="paragraph">
    <w:name w:val="Balloon Text"/>
    <w:basedOn w:val="Normal"/>
    <w:link w:val="TekstbaloniaChar"/>
    <w:uiPriority w:val="99"/>
    <w:semiHidden/>
    <w:unhideWhenUsed/>
    <w:rsid w:val="002376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760B"/>
    <w:rPr>
      <w:rFonts w:eastAsiaTheme="minorEastAsia" w:cs="Tahoma" w:hAnsi="Tahoma" w:ascii="Tahoma"/>
      <w:sz w:val="16"/>
      <w:szCs w:val="16"/>
      <w:lang w:eastAsia="hr-HR"/>
    </w:rPr>
  </w:style>
  <w:style w:styleId="Podnoje" w:type="paragraph">
    <w:name w:val="footer"/>
    <w:basedOn w:val="Normal"/>
    <w:link w:val="PodnojeChar"/>
    <w:uiPriority w:val="99"/>
    <w:unhideWhenUsed/>
    <w:rsid w:val="0023760B"/>
    <w:pPr>
      <w:tabs>
        <w:tab w:pos="4536" w:val="center"/>
        <w:tab w:pos="9072" w:val="right"/>
      </w:tabs>
    </w:pPr>
  </w:style>
  <w:style w:customStyle="true" w:styleId="PodnojeChar" w:type="character">
    <w:name w:val="Podnožje Char"/>
    <w:basedOn w:val="Zadanifontodlomka"/>
    <w:link w:val="Podnoje"/>
    <w:uiPriority w:val="99"/>
    <w:rsid w:val="0023760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B3BE9"/>
    <w:rPr>
      <w:color w:val="808080"/>
      <w:bdr w:space="0" w:sz="0" w:color="auto" w:val="none"/>
      <w:shd w:fill="auto" w:color="auto" w:val="clear"/>
    </w:rPr>
  </w:style>
  <w:style w:customStyle="true" w:styleId="eSPISCCParagraphDefaultFont" w:type="character">
    <w:name w:val="eSPIS_CC_Paragraph Default Font"/>
    <w:basedOn w:val="Zadanifontodlomka"/>
    <w:rsid w:val="00BB3BE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B3BE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B3BE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B3BE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760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760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3760B"/>
    <w:rPr>
      <w:rFonts w:ascii="Times New Roman" w:hAnsi="Times New Roman"/>
      <w:sz w:val="24"/>
    </w:rPr>
  </w:style>
  <w:style w:styleId="Tekstbalonia" w:type="paragraph">
    <w:name w:val="Balloon Text"/>
    <w:basedOn w:val="Normal"/>
    <w:link w:val="TekstbaloniaChar"/>
    <w:uiPriority w:val="99"/>
    <w:semiHidden/>
    <w:unhideWhenUsed/>
    <w:rsid w:val="0023760B"/>
    <w:rPr>
      <w:rFonts w:ascii="Tahoma" w:cs="Tahoma" w:hAnsi="Tahoma"/>
      <w:sz w:val="16"/>
      <w:szCs w:val="16"/>
    </w:rPr>
  </w:style>
  <w:style w:customStyle="1" w:styleId="TekstbaloniaChar" w:type="character">
    <w:name w:val="Tekst balončića Char"/>
    <w:basedOn w:val="Zadanifontodlomka"/>
    <w:link w:val="Tekstbalonia"/>
    <w:uiPriority w:val="99"/>
    <w:semiHidden/>
    <w:rsid w:val="0023760B"/>
    <w:rPr>
      <w:rFonts w:ascii="Tahoma" w:cs="Tahoma" w:eastAsiaTheme="minorEastAsia" w:hAnsi="Tahoma"/>
      <w:sz w:val="16"/>
      <w:szCs w:val="16"/>
      <w:lang w:eastAsia="hr-HR"/>
    </w:rPr>
  </w:style>
  <w:style w:styleId="Podnoje" w:type="paragraph">
    <w:name w:val="footer"/>
    <w:basedOn w:val="Normal"/>
    <w:link w:val="PodnojeChar"/>
    <w:uiPriority w:val="99"/>
    <w:unhideWhenUsed/>
    <w:rsid w:val="0023760B"/>
    <w:pPr>
      <w:tabs>
        <w:tab w:pos="4536" w:val="center"/>
        <w:tab w:pos="9072" w:val="right"/>
      </w:tabs>
    </w:pPr>
  </w:style>
  <w:style w:customStyle="1" w:styleId="PodnojeChar" w:type="character">
    <w:name w:val="Podnožje Char"/>
    <w:basedOn w:val="Zadanifontodlomka"/>
    <w:link w:val="Podnoje"/>
    <w:uiPriority w:val="99"/>
    <w:rsid w:val="0023760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B3BE9"/>
    <w:rPr>
      <w:color w:val="808080"/>
      <w:bdr w:color="auto" w:space="0" w:sz="0" w:val="none"/>
      <w:shd w:color="auto" w:fill="auto" w:val="clear"/>
    </w:rPr>
  </w:style>
  <w:style w:customStyle="1" w:styleId="eSPISCCParagraphDefaultFont" w:type="character">
    <w:name w:val="eSPIS_CC_Paragraph Default Font"/>
    <w:basedOn w:val="Zadanifontodlomka"/>
    <w:rsid w:val="00BB3BE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B3BE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B3BE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B3BE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St-1038/2015</izvorni_sadrzaj>
    <derivirana_varijabla naziv="DomainObject.Predmet.OznakaBroj_1">St-1038/2015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DOMO PROJEKT j.d.o.o. DIVŠIĆI</izvorni_sadrzaj>
    <derivirana_varijabla naziv="DomainObject.Predmet.ProtustrankaFormated_1">  PRO DOMO PROJEKT j.d.o.o. DIVŠIĆI</derivirana_varijabla>
  </DomainObject.Predmet.ProtustrankaFormated>
  <DomainObject.Predmet.ProtustrankaFormatedOIB>
    <izvorni_sadrzaj>  PRO DOMO PROJEKT j.d.o.o. DIVŠIĆI, OIB 56581471466</izvorni_sadrzaj>
    <derivirana_varijabla naziv="DomainObject.Predmet.ProtustrankaFormatedOIB_1">  PRO DOMO PROJEKT j.d.o.o. DIVŠIĆI, OIB 56581471466</derivirana_varijabla>
  </DomainObject.Predmet.ProtustrankaFormatedOIB>
  <DomainObject.Predmet.ProtustrankaFormatedWithAdress>
    <izvorni_sadrzaj> PRO DOMO PROJEKT j.d.o.o. DIVŠIĆI, Divšići 21, 52207 Divšići</izvorni_sadrzaj>
    <derivirana_varijabla naziv="DomainObject.Predmet.ProtustrankaFormatedWithAdress_1"> PRO DOMO PROJEKT j.d.o.o. DIVŠIĆI, Divšići 21, 52207 Divšići</derivirana_varijabla>
  </DomainObject.Predmet.ProtustrankaFormatedWithAdress>
  <DomainObject.Predmet.ProtustrankaFormatedWithAdressOIB>
    <izvorni_sadrzaj> PRO DOMO PROJEKT j.d.o.o. DIVŠIĆI, OIB 56581471466, Divšići 21, 52207 Divšići</izvorni_sadrzaj>
    <derivirana_varijabla naziv="DomainObject.Predmet.ProtustrankaFormatedWithAdressOIB_1"> PRO DOMO PROJEKT j.d.o.o. DIVŠIĆI, OIB 56581471466, Divšići 21, 52207 Divšići</derivirana_varijabla>
  </DomainObject.Predmet.ProtustrankaFormatedWithAdressOIB>
  <DomainObject.Predmet.ProtustrankaWithAdress>
    <izvorni_sadrzaj>PRO DOMO PROJEKT j.d.o.o. DIVŠIĆI Divšići 21, 52207 Divšići</izvorni_sadrzaj>
    <derivirana_varijabla naziv="DomainObject.Predmet.ProtustrankaWithAdress_1">PRO DOMO PROJEKT j.d.o.o. DIVŠIĆI Divšići 21, 52207 Divšići</derivirana_varijabla>
  </DomainObject.Predmet.ProtustrankaWithAdress>
  <DomainObject.Predmet.ProtustrankaWithAdressOIB>
    <izvorni_sadrzaj>PRO DOMO PROJEKT j.d.o.o. DIVŠIĆI, OIB 56581471466, Divšići 21, 52207 Divšići</izvorni_sadrzaj>
    <derivirana_varijabla naziv="DomainObject.Predmet.ProtustrankaWithAdressOIB_1">PRO DOMO PROJEKT j.d.o.o. DIVŠIĆI, OIB 56581471466, Divšići 21, 52207 Divšići</derivirana_varijabla>
  </DomainObject.Predmet.ProtustrankaWithAdressOIB>
  <DomainObject.Predmet.ProtustrankaNazivFormated>
    <izvorni_sadrzaj>PRO DOMO PROJEKT j.d.o.o. DIVŠIĆI</izvorni_sadrzaj>
    <derivirana_varijabla naziv="DomainObject.Predmet.ProtustrankaNazivFormated_1">PRO DOMO PROJEKT j.d.o.o. DIVŠIĆI</derivirana_varijabla>
  </DomainObject.Predmet.ProtustrankaNazivFormated>
  <DomainObject.Predmet.ProtustrankaNazivFormatedOIB>
    <izvorni_sadrzaj>PRO DOMO PROJEKT j.d.o.o. DIVŠIĆI, OIB 56581471466</izvorni_sadrzaj>
    <derivirana_varijabla naziv="DomainObject.Predmet.ProtustrankaNazivFormatedOIB_1">PRO DOMO PROJEKT j.d.o.o. DIVŠIĆI, OIB 56581471466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61644.03</izvorni_sadrzaj>
    <derivirana_varijabla naziv="DomainObject.Predmet.TrenutnaVrijednost_1">61644.03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 DOMO PROJEKT j.d.o.o. DIVŠIĆI</item>
    </izvorni_sadrzaj>
    <derivirana_varijabla naziv="DomainObject.Predmet.ProtuStrankaListFormated_1">
      <item>PRO DOMO PROJEKT j.d.o.o. DIVŠIĆI</item>
    </derivirana_varijabla>
  </DomainObject.Predmet.ProtuStrankaListFormated>
  <DomainObject.Predmet.ProtuStrankaListFormatedOIB>
    <izvorni_sadrzaj>
      <item>PRO DOMO PROJEKT j.d.o.o. DIVŠIĆI, OIB 56581471466</item>
    </izvorni_sadrzaj>
    <derivirana_varijabla naziv="DomainObject.Predmet.ProtuStrankaListFormatedOIB_1">
      <item>PRO DOMO PROJEKT j.d.o.o. DIVŠIĆI, OIB 56581471466</item>
    </derivirana_varijabla>
  </DomainObject.Predmet.ProtuStrankaListFormatedOIB>
  <DomainObject.Predmet.ProtuStrankaListFormatedWithAdress>
    <izvorni_sadrzaj>
      <item>PRO DOMO PROJEKT j.d.o.o. DIVŠIĆI, Divšići 21, 52207 Divšići</item>
    </izvorni_sadrzaj>
    <derivirana_varijabla naziv="DomainObject.Predmet.ProtuStrankaListFormatedWithAdress_1">
      <item>PRO DOMO PROJEKT j.d.o.o. DIVŠIĆI, Divšići 21, 52207 Divšići</item>
    </derivirana_varijabla>
  </DomainObject.Predmet.ProtuStrankaListFormatedWithAdress>
  <DomainObject.Predmet.ProtuStrankaListFormatedWithAdressOIB>
    <izvorni_sadrzaj>
      <item>PRO DOMO PROJEKT j.d.o.o. DIVŠIĆI, OIB 56581471466, Divšići 21, 52207 Divšići</item>
    </izvorni_sadrzaj>
    <derivirana_varijabla naziv="DomainObject.Predmet.ProtuStrankaListFormatedWithAdressOIB_1">
      <item>PRO DOMO PROJEKT j.d.o.o. DIVŠIĆI, OIB 56581471466, Divšići 21, 52207 Divšići</item>
    </derivirana_varijabla>
  </DomainObject.Predmet.ProtuStrankaListFormatedWithAdressOIB>
  <DomainObject.Predmet.ProtuStrankaListNazivFormated>
    <izvorni_sadrzaj>
      <item>PRO DOMO PROJEKT j.d.o.o. DIVŠIĆI</item>
    </izvorni_sadrzaj>
    <derivirana_varijabla naziv="DomainObject.Predmet.ProtuStrankaListNazivFormated_1">
      <item>PRO DOMO PROJEKT j.d.o.o. DIVŠIĆI</item>
    </derivirana_varijabla>
  </DomainObject.Predmet.ProtuStrankaListNazivFormated>
  <DomainObject.Predmet.ProtuStrankaListNazivFormatedOIB>
    <izvorni_sadrzaj>
      <item>PRO DOMO PROJEKT j.d.o.o. DIVŠIĆI, OIB 56581471466</item>
    </izvorni_sadrzaj>
    <derivirana_varijabla naziv="DomainObject.Predmet.ProtuStrankaListNazivFormatedOIB_1">
      <item>PRO DOMO PROJEKT j.d.o.o. DIVŠIĆI, OIB 56581471466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 DOMO PROJEKT j.d.o.o. DIVŠIĆI</izvorni_sadrzaj>
    <derivirana_varijabla naziv="DomainObject.Predmet.ProtustrankaIDrugi_1">PRO DOMO PROJEKT j.d.o.o. DIVŠIĆI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 DOMO PROJEKT j.d.o.o. DIVŠIĆI, OIB 56581471466, Divšići 21, 52207 Divšići</izvorni_sadrzaj>
    <derivirana_varijabla naziv="DomainObject.Predmet.ProtustrankaIDrugiAdressOIB_1">PRO DOMO PROJEKT j.d.o.o. DIVŠIĆI, OIB 56581471466, Divšići 21, 52207 Divšići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 DOMO PROJEKT j.d.o.o. DIVŠIĆI</item>
    </izvorni_sadrzaj>
    <derivirana_varijabla naziv="DomainObject.Predmet.SudioniciListNaziv_1">
      <item>FINANCIJSKA AGENCIJA, RC RIJEKA, PODRUŽNICA PULA, PULA</item>
      <item>PRO DOMO PROJEKT j.d.o.o. DIVŠIĆI</item>
    </derivirana_varijabla>
  </DomainObject.Predmet.SudioniciListNaziv>
  <DomainObject.Predmet.SudioniciListAdressOIB>
    <izvorni_sadrzaj>
      <item>FINANCIJSKA AGENCIJA, RC RIJEKA, PODRUŽNICA PULA, PULA, OIB 85821130368, Giardini 5,52100 Pula</item>
      <item>PRO DOMO PROJEKT j.d.o.o. DIVŠIĆI, OIB 56581471466, Divšići 21,52207 Divšići</item>
    </izvorni_sadrzaj>
    <derivirana_varijabla naziv="DomainObject.Predmet.SudioniciListAdressOIB_1">
      <item>FINANCIJSKA AGENCIJA, RC RIJEKA, PODRUŽNICA PULA, PULA, OIB 85821130368, Giardini 5,52100 Pula</item>
      <item>PRO DOMO PROJEKT j.d.o.o. DIVŠIĆI, OIB 56581471466, Divšići 21,52207 Divšići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56581471466</item>
    </izvorni_sadrzaj>
    <derivirana_varijabla naziv="DomainObject.Predmet.SudioniciListNazivOIB_1">
      <item>, OIB 85821130368</item>
      <item>, OIB 56581471466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2105</properties:Characters>
  <properties:Lines>47</properties:Lines>
  <properties:Paragraphs>15</properties:Paragraphs>
  <properties:TotalTime>5</properties:TotalTime>
  <properties:ScaleCrop>false</properties:ScaleCrop>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2016-01-08T12:27:00Z</dcterms:created>
  <dc:creator>Mihaela Kaligari</dc:creator>
  <dc:description/>
  <cp:keywords/>
  <cp:lastModifiedBy>Mihaela Kaligari</cp:lastModifiedBy>
  <cp:lastPrinted>2016-01-11T11:54:00Z</cp:lastPrinted>
  <dcterms:modified xmlns:xsi="http://www.w3.org/2001/XMLSchema-instance" xsi:type="dcterms:W3CDTF">2016-01-13T07:57:00Z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