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ad74" w14:paraId="8ddad74" w:rsidRDefault="00AB4602" w:rsidP="00294D6F" w:rsidR="00294D6F" w:rsidRPr="00294D6F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4D6F" w:rsidRPr="00294D6F">
        <w:rPr>
          <w:rFonts w:cs="Times New Roman"/>
        </w:rPr>
        <w:tab/>
      </w:r>
      <w:r w:rsidR="00294D6F" w:rsidRPr="00294D6F">
        <w:rPr>
          <w:rFonts w:cs="Times New Roman"/>
        </w:rPr>
        <w:tab/>
      </w:r>
      <w:r w:rsidR="00294D6F" w:rsidRPr="00294D6F">
        <w:rPr>
          <w:rFonts w:cs="Times New Roman"/>
        </w:rPr>
        <w:tab/>
      </w:r>
      <w:r w:rsidR="00294D6F" w:rsidRPr="00294D6F">
        <w:rPr>
          <w:rFonts w:cs="Times New Roman"/>
        </w:rPr>
        <w:tab/>
      </w:r>
      <w:r w:rsidR="00294D6F" w:rsidRPr="00294D6F">
        <w:rPr>
          <w:rFonts w:cs="Times New Roman"/>
        </w:rPr>
        <w:tab/>
      </w:r>
      <w:r w:rsidR="00294D6F" w:rsidRPr="00294D6F">
        <w:rPr>
          <w:rFonts w:cs="Times New Roman"/>
        </w:rPr>
        <w:tab/>
      </w:r>
      <w:r w:rsidR="00294D6F" w:rsidRPr="00294D6F">
        <w:rPr>
          <w:rFonts w:cs="Times New Roman"/>
        </w:rPr>
        <w:tab/>
      </w:r>
      <w:r w:rsidR="00294D6F" w:rsidRPr="00294D6F">
        <w:rPr>
          <w:rFonts w:cs="Times New Roman"/>
        </w:rPr>
        <w:tab/>
      </w:r>
      <w:r w:rsidR="00294D6F" w:rsidRPr="00294D6F">
        <w:rPr>
          <w:rFonts w:cs="Times New Roman"/>
        </w:rPr>
        <w:tab/>
      </w:r>
      <w:r w:rsidR="00294D6F" w:rsidRPr="00294D6F">
        <w:rPr>
          <w:rFonts w:cs="Times New Roman"/>
        </w:rPr>
        <w:tab/>
        <w:t>1 St-2507/16</w:t>
      </w:r>
    </w:p>
    <w:p w:rsidRDefault="00294D6F" w:rsidP="00294D6F" w:rsidR="00294D6F" w:rsidRPr="00294D6F">
      <w:pPr>
        <w:spacing w:after="0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spacing w:after="0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b/>
          <w:lang w:eastAsia="hr-HR"/>
        </w:rPr>
        <w:t xml:space="preserve">      </w:t>
      </w:r>
      <w:r w:rsidRPr="00294D6F">
        <w:rPr>
          <w:rFonts w:cs="Times New Roman" w:eastAsia="Times New Roman"/>
          <w:lang w:eastAsia="hr-HR"/>
        </w:rPr>
        <w:t>REPUBLIKA HRVATSKA</w:t>
      </w:r>
    </w:p>
    <w:p w:rsidRDefault="00294D6F" w:rsidP="00294D6F" w:rsidR="00294D6F" w:rsidRPr="00294D6F">
      <w:pPr>
        <w:spacing w:after="0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 xml:space="preserve"> TRGOVAČKI SUD U ZAGREBU</w:t>
      </w:r>
    </w:p>
    <w:p w:rsidRDefault="00294D6F" w:rsidP="00294D6F" w:rsidR="00294D6F" w:rsidRPr="00294D6F">
      <w:pPr>
        <w:spacing w:after="0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 xml:space="preserve">          Stalna služba u Karlovcu </w:t>
      </w:r>
    </w:p>
    <w:p w:rsidRDefault="00294D6F" w:rsidP="00294D6F" w:rsidR="00294D6F" w:rsidRPr="00294D6F">
      <w:pPr>
        <w:spacing w:after="0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 xml:space="preserve">    Karlovac, Trg hrvatskih branitelja 1/II</w:t>
      </w:r>
    </w:p>
    <w:p w:rsidRDefault="00294D6F" w:rsidP="00294D6F" w:rsidR="00294D6F" w:rsidRPr="00294D6F">
      <w:pPr>
        <w:spacing w:after="0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spacing w:after="0"/>
        <w:jc w:val="center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>R E P U B L I K A   H R V A T S K A</w:t>
      </w:r>
    </w:p>
    <w:p w:rsidRDefault="00294D6F" w:rsidP="00294D6F" w:rsidR="00294D6F" w:rsidRPr="00294D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ab/>
        <w:t>R J E Š E N J E</w:t>
      </w:r>
    </w:p>
    <w:p w:rsidRDefault="00294D6F" w:rsidP="00294D6F" w:rsidR="00294D6F" w:rsidRPr="00294D6F">
      <w:pPr>
        <w:spacing w:after="0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spacing w:after="0"/>
        <w:jc w:val="both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ab/>
        <w:t>TRGOVAČKI SUD U ZAGREBU, Stalna služba u Karlovcu</w:t>
      </w:r>
      <w:r w:rsidRPr="00294D6F">
        <w:rPr>
          <w:rFonts w:cs="Times New Roman" w:eastAsia="Times New Roman"/>
          <w:b/>
          <w:lang w:eastAsia="hr-HR"/>
        </w:rPr>
        <w:t>,</w:t>
      </w:r>
      <w:r w:rsidRPr="00294D6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ELEKTRO-VOLT d.o.o. u likvidaciji, Zagreb, Dragutina </w:t>
      </w:r>
      <w:proofErr w:type="spellStart"/>
      <w:r w:rsidRPr="00294D6F">
        <w:rPr>
          <w:rFonts w:cs="Times New Roman" w:eastAsia="Times New Roman"/>
          <w:lang w:eastAsia="hr-HR"/>
        </w:rPr>
        <w:t>Zrnetića</w:t>
      </w:r>
      <w:proofErr w:type="spellEnd"/>
      <w:r w:rsidRPr="00294D6F">
        <w:rPr>
          <w:rFonts w:cs="Times New Roman" w:eastAsia="Times New Roman"/>
          <w:lang w:eastAsia="hr-HR"/>
        </w:rPr>
        <w:t xml:space="preserve"> 7, OIB: 21449798002, 7. rujna 2018.</w:t>
      </w:r>
    </w:p>
    <w:p w:rsidRDefault="00294D6F" w:rsidP="00294D6F" w:rsidR="00294D6F" w:rsidRPr="00294D6F">
      <w:pPr>
        <w:spacing w:after="0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94D6F">
        <w:rPr>
          <w:rFonts w:cs="Times New Roman" w:eastAsia="Times New Roman"/>
          <w:lang w:eastAsia="hr-HR"/>
        </w:rPr>
        <w:t>r i j e š i o   j e</w:t>
      </w:r>
    </w:p>
    <w:p w:rsidRDefault="00294D6F" w:rsidP="00294D6F" w:rsidR="00294D6F" w:rsidRPr="00294D6F">
      <w:pPr>
        <w:spacing w:after="0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>Odobrava se stvarni trošak stečajnog postupka u iznosu od 725,00 kn</w:t>
      </w:r>
    </w:p>
    <w:p w:rsidRDefault="00294D6F" w:rsidP="00294D6F" w:rsidR="00294D6F" w:rsidRPr="0029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spacing w:after="0"/>
        <w:jc w:val="center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>Obrazloženje</w:t>
      </w:r>
    </w:p>
    <w:p w:rsidRDefault="00294D6F" w:rsidP="00294D6F" w:rsidR="00294D6F" w:rsidRPr="00294D6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94D6F" w:rsidP="00294D6F" w:rsidR="00294D6F" w:rsidRPr="0029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>Stečajni upravitelj je podneskom od 5. rujna 2018. predložio da se odobri stvarni trošak u iznosu od 725,00 kn koji se odnosi na trošak poštarine u iznosu od 60,50 kn, trošak mobitela za period od 27. prosinca 2017. do 2. rujna 2018.. u iznosu od 660,00 kn, trošak kopiranja dokumenata u iznosu od 4,50 kn.</w:t>
      </w:r>
    </w:p>
    <w:p w:rsidRDefault="00294D6F" w:rsidP="00294D6F" w:rsidR="00294D6F" w:rsidRPr="0029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>Sud ocjenjuje trošak u iznosu od 725,00 kn osnovanim, pa je odlučeno kao u izreci rješenja, a temeljem čl. 94. st. 1. i 3. Stečajnog zakona (Narodne novine  broj 71/15, 104/17).</w:t>
      </w:r>
    </w:p>
    <w:p w:rsidRDefault="00294D6F" w:rsidP="00294D6F" w:rsidR="00294D6F" w:rsidRPr="0029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>U Karlovcu 7. rujna 2018.</w:t>
      </w:r>
    </w:p>
    <w:p w:rsidRDefault="00294D6F" w:rsidP="00294D6F" w:rsidR="00294D6F" w:rsidRPr="00294D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294D6F" w:rsidP="00294D6F" w:rsidR="00294D6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294D6F" w:rsidP="00294D6F" w:rsidR="00294D6F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Draženka Prpić</w:t>
      </w:r>
    </w:p>
    <w:p w:rsidRDefault="00294D6F" w:rsidP="00294D6F" w:rsidR="00294D6F" w:rsidRPr="00294D6F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294D6F" w:rsidP="00294D6F" w:rsidR="00294D6F" w:rsidRPr="00294D6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>PRAVNA POUKA:</w:t>
      </w:r>
    </w:p>
    <w:p w:rsidRDefault="00294D6F" w:rsidP="00294D6F" w:rsidR="00294D6F" w:rsidRPr="00294D6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94D6F" w:rsidP="00294D6F" w:rsidR="00294D6F" w:rsidRPr="00294D6F">
      <w:pPr>
        <w:spacing w:after="0"/>
        <w:jc w:val="right"/>
        <w:rPr>
          <w:rFonts w:cs="Times New Roman" w:eastAsia="Times New Roman"/>
          <w:lang w:eastAsia="hr-HR"/>
        </w:rPr>
      </w:pPr>
      <w:r w:rsidRPr="00294D6F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sectPr w:rsidSect="0032366B" w:rsidR="00294D6F" w:rsidRPr="00294D6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4D6F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75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St-2507/2016-61</izvorni_sadrzaj>
    <derivirana_varijabla naziv="DomainObject.Oznaka_1">St-2507/2016-61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ELEKTRO-VOLT, društvo s ograničenom odgovornošću za električarske radove, trgovinu i usluge u stečaju</izvorni_sadrzaj>
    <derivirana_varijabla naziv="DomainObject.Predmet.ProtustrankaFormated_1">  ELEKTRO-VOLT, društvo s ograničenom odgovornošću za električarske radove, trgovinu i usluge u stečaju</derivirana_varijabla>
  </DomainObject.Predmet.ProtustrankaFormated>
  <DomainObject.Predmet.ProtustrankaFormatedOIB>
    <izvorni_sadrzaj>  ELEKTRO-VOLT, društvo s ograničenom odgovornošću za električarske radove, trgovinu i usluge u stečaju, OIB 21449798002</izvorni_sadrzaj>
    <derivirana_varijabla naziv="DomainObject.Predmet.ProtustrankaFormatedOIB_1">  ELEKTRO-VOLT, društvo s ograničenom odgovornošću za električarske radove, trgovinu i usluge u stečaju, OIB 21449798002</derivirana_varijabla>
  </DomainObject.Predmet.ProtustrankaFormatedOIB>
  <DomainObject.Predmet.ProtustrankaFormatedWithAdress>
    <izvorni_sadrzaj> ELEKTRO-VOLT, društvo s ograničenom odgovornošću za električarske radove, trgovinu i usluge u stečaju, Dragutina Zrnetića 7, 10000 Zagreb</izvorni_sadrzaj>
    <derivirana_varijabla naziv="DomainObject.Predmet.ProtustrankaFormatedWithAdress_1"> ELEKTRO-VOLT, društvo s ograničenom odgovornošću za električarske radove, trgovinu i usluge u stečaju, Dragutina Zrnetića 7, 10000 Zagreb</derivirana_varijabla>
  </DomainObject.Predmet.ProtustrankaFormatedWithAdress>
  <DomainObject.Predmet.ProtustrankaFormatedWithAdressOIB>
    <izvorni_sadrzaj> ELEKTRO-VOLT, društvo s ograničenom odgovornošću za električarske radove, trgovinu i usluge u stečaju, OIB 21449798002, Dragutina Zrnetića 7, 10000 Zagreb</izvorni_sadrzaj>
    <derivirana_varijabla naziv="DomainObject.Predmet.ProtustrankaFormatedWithAdressOIB_1"> ELEKTRO-VOLT, društvo s ograničenom odgovornošću za električarske radove, trgovinu i usluge u stečaju, OIB 21449798002, Dragutina Zrnetića 7, 10000 Zagreb</derivirana_varijabla>
  </DomainObject.Predmet.ProtustrankaFormatedWithAdressOIB>
  <DomainObject.Predmet.ProtustrankaWithAdress>
    <izvorni_sadrzaj>ELEKTRO-VOLT, društvo s ograničenom odgovornošću za električarske radove, trgovinu i usluge u stečaju Dragutina Zrnetića 7, 10000 Zagreb</izvorni_sadrzaj>
    <derivirana_varijabla naziv="DomainObject.Predmet.ProtustrankaWithAdress_1">ELEKTRO-VOLT, društvo s ograničenom odgovornošću za električarske radove, trgovinu i usluge u stečaju Dragutina Zrnetića 7, 10000 Zagreb</derivirana_varijabla>
  </DomainObject.Predmet.ProtustrankaWithAdress>
  <DomainObject.Predmet.ProtustrankaWithAdressOIB>
    <izvorni_sadrzaj>ELEKTRO-VOLT, društvo s ograničenom odgovornošću za električarske radove, trgovinu i usluge u stečaju, OIB 21449798002, Dragutina Zrnetića 7, 10000 Zagreb</izvorni_sadrzaj>
    <derivirana_varijabla naziv="DomainObject.Predmet.ProtustrankaWithAdressOIB_1">ELEKTRO-VOLT, društvo s ograničenom odgovornošću za električarske radove, trgovinu i usluge u stečaju, OIB 21449798002, Dragutina Zrnetića 7, 10000 Zagreb</derivirana_varijabla>
  </DomainObject.Predmet.ProtustrankaWithAdressOIB>
  <DomainObject.Predmet.ProtustrankaNazivFormated>
    <izvorni_sadrzaj>ELEKTRO-VOLT, društvo s ograničenom odgovornošću za električarske radove, trgovinu i usluge u stečaju</izvorni_sadrzaj>
    <derivirana_varijabla naziv="DomainObject.Predmet.ProtustrankaNazivFormated_1">ELEKTRO-VOLT, društvo s ograničenom odgovornošću za električarske radove, trgovinu i usluge u stečaju</derivirana_varijabla>
  </DomainObject.Predmet.ProtustrankaNazivFormated>
  <DomainObject.Predmet.ProtustrankaNazivFormatedOIB>
    <izvorni_sadrzaj>ELEKTRO-VOLT, društvo s ograničenom odgovornošću za električarske radove, trgovinu i usluge u stečaju, OIB 21449798002</izvorni_sadrzaj>
    <derivirana_varijabla naziv="DomainObject.Predmet.ProtustrankaNazivFormatedOIB_1">ELEKTRO-VOLT, društvo s ograničenom odgovornošću za električarske radove, trgovinu i usluge u stečaju,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ELEKTRO-VOLT, društvo s ograničenom odgovornošću za električarske radove, trgovinu i usluge u stečaju</item>
    </izvorni_sadrzaj>
    <derivirana_varijabla naziv="DomainObject.Predmet.ProtuStrankaListFormated_1">
      <item>ELEKTRO-VOLT, društvo s ograničenom odgovornošću za električarske radove, trgovinu i usluge u stečaju</item>
    </derivirana_varijabla>
  </DomainObject.Predmet.ProtuStrankaListFormated>
  <DomainObject.Predmet.ProtuStrankaListFormatedOIB>
    <izvorni_sadrzaj>
      <item>ELEKTRO-VOLT, društvo s ograničenom odgovornošću za električarske radove, trgovinu i usluge u stečaju, OIB 21449798002</item>
    </izvorni_sadrzaj>
    <derivirana_varijabla naziv="DomainObject.Predmet.ProtuStrankaListFormatedOIB_1">
      <item>ELEKTRO-VOLT, društvo s ograničenom odgovornošću za električarske radove, trgovinu i usluge u stečaju, OIB 21449798002</item>
    </derivirana_varijabla>
  </DomainObject.Predmet.ProtuStrankaListFormatedOIB>
  <DomainObject.Predmet.ProtuStrankaListFormatedWithAdress>
    <izvorni_sadrzaj>
      <item>ELEKTRO-VOLT, društvo s ograničenom odgovornošću za električarske radove, trgovinu i usluge u stečaju, Dragutina Zrnetića 7, 10000 Zagreb</item>
    </izvorni_sadrzaj>
    <derivirana_varijabla naziv="DomainObject.Predmet.ProtuStrankaListFormatedWithAdress_1">
      <item>ELEKTRO-VOLT, društvo s ograničenom odgovornošću za električarske radove, trgovinu i usluge u stečaju, Dragutina Zrnetića 7, 10000 Zagreb</item>
    </derivirana_varijabla>
  </DomainObject.Predmet.ProtuStrankaListFormatedWithAdress>
  <DomainObject.Predmet.ProtuStrankaListFormatedWithAdressOIB>
    <izvorni_sadrzaj>
      <item>ELEKTRO-VOLT, društvo s ograničenom odgovornošću za električarske radove, trgovinu i usluge u stečaju, OIB 21449798002, Dragutina Zrnetića 7, 10000 Zagreb</item>
    </izvorni_sadrzaj>
    <derivirana_varijabla naziv="DomainObject.Predmet.ProtuStrankaListFormatedWithAdressOIB_1">
      <item>ELEKTRO-VOLT, društvo s ograničenom odgovornošću za električarske radove, trgovinu i usluge u stečaju, OIB 21449798002, Dragutina Zrnetića 7, 10000 Zagreb</item>
    </derivirana_varijabla>
  </DomainObject.Predmet.ProtuStrankaListFormatedWithAdressOIB>
  <DomainObject.Predmet.ProtuStrankaListNazivFormated>
    <izvorni_sadrzaj>
      <item>ELEKTRO-VOLT, društvo s ograničenom odgovornošću za električarske radove, trgovinu i usluge u stečaju</item>
    </izvorni_sadrzaj>
    <derivirana_varijabla naziv="DomainObject.Predmet.ProtuStrankaListNazivFormated_1">
      <item>ELEKTRO-VOLT, društvo s ograničenom odgovornošću za električarske radove, trgovinu i usluge u stečaju</item>
    </derivirana_varijabla>
  </DomainObject.Predmet.ProtuStrankaListNazivFormated>
  <DomainObject.Predmet.ProtuStrankaListNazivFormatedOIB>
    <izvorni_sadrzaj>
      <item>ELEKTRO-VOLT, društvo s ograničenom odgovornošću za električarske radove, trgovinu i usluge u stečaju, OIB 21449798002</item>
    </izvorni_sadrzaj>
    <derivirana_varijabla naziv="DomainObject.Predmet.ProtuStrankaListNazivFormatedOIB_1">
      <item>ELEKTRO-VOLT, društvo s ograničenom odgovornošću za električarske radove, trgovinu i usluge u stečaju, OIB 21449798002</item>
    </derivirana_varijabla>
  </DomainObject.Predmet.ProtuStrankaListNazivFormatedOIB>
  <DomainObject.Predmet.OstaliListFormated>
    <izvorni_sadrzaj>
      <item>Nenad Kalčićek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Nenad Kalčićek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Nenad Kalčićek, OIB 14386085791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Nenad Kalčićek, OIB 14386085791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Nenad Kalčićek,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Nenad Kalčićek,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Nenad Kalčićek</item>
      <item>Županijsko državno odvjetništvo u Zagrebu</item>
    </izvorni_sadrzaj>
    <derivirana_varijabla naziv="DomainObject.Predmet.OstaliListNazivFormated_1">
      <item>Nenad Kalčićek</item>
      <item>Županijsko državno odvjetništvo u Zagrebu</item>
    </derivirana_varijabla>
  </DomainObject.Predmet.OstaliListNazivFormated>
  <DomainObject.Predmet.OstaliListNazivFormatedOIB>
    <izvorni_sadrzaj>
      <item>Nenad Kalčićek, OIB 14386085791</item>
      <item>Županijsko državno odvjetništvo u Zagrebu</item>
    </izvorni_sadrzaj>
    <derivirana_varijabla naziv="DomainObject.Predmet.OstaliListNazivFormatedOIB_1">
      <item>Nenad Kalčićek, OIB 14386085791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St-2507/2016-61</izvorni_sadrzaj>
    <derivirana_varijabla naziv="DomainObject.PoslovniBrojDokumenta_1">St-2507/2016-61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ELEKTRO-VOLT, društvo s ograničenom odgovornošću za električarske radove, trgovinu i usluge u stečaju</izvorni_sadrzaj>
    <derivirana_varijabla naziv="DomainObject.Predmet.ProtustrankaIDrugi_1">ELEKTRO-VOLT, društvo s ograničenom odgovornošću za električarske radove, trgovinu i usluge u stečaju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ELEKTRO-VOLT, društvo s ograničenom odgovornošću za električarske radove, trgovinu i usluge u stečaju, OIB 21449798002, Dragutina Zrnetića 7, 10000 Zagreb</izvorni_sadrzaj>
    <derivirana_varijabla naziv="DomainObject.Predmet.ProtustrankaIDrugiAdressOIB_1">ELEKTRO-VOLT, društvo s ograničenom odgovornošću za električarske radove, trgovinu i usluge u stečaju,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ELEKTRO-VOLT, društvo s ograničenom odgovornošću za električarske radove, trgovinu i usluge u stečaju</item>
      <item>Nenad Kalčićek</item>
      <item>RH Ministarstvo financija, Porezna uprava, područni ured Zagreb</item>
      <item>Županijsko državno odvjetništvo u Zagrebu</item>
    </izvorni_sadrzaj>
    <derivirana_varijabla naziv="DomainObject.Predmet.SudioniciListNaziv_1">
      <item>ELEKTRO-VOLT, društvo s ograničenom odgovornošću za električarske radove, trgovinu i usluge u stečaju</item>
      <item>Nenad Kalčićek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ELEKTRO-VOLT, društvo s ograničenom odgovornošću za električarske radove, trgovinu i usluge u stečaju,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ELEKTRO-VOLT, društvo s ograničenom odgovornošću za električarske radove, trgovinu i usluge u stečaju,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0B5DE-15D3-459E-A109-DA503BDB8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1078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2018-09-07T10:51:00Z</cp:lastPrinted>
  <dcterms:modified xmlns:xsi="http://www.w3.org/2001/XMLSchema-instance" xsi:type="dcterms:W3CDTF">2018-09-07T10:51:00Z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St-2507/2016-61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