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4bf05" w14:paraId="bf4bf05"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D13894">
        <w:t>21</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D13894">
        <w:t>EUROFLORA društvo s ograničenom odgovornošću za trgovinu i usluge Rijeka (Grad Rijeka), Srdoči 19, OIB: 87112620185, MBS: 070100191</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D13894">
        <w:t>9</w:t>
      </w:r>
      <w:r w:rsidR="004F7E4C">
        <w:t>,</w:t>
      </w:r>
      <w:r w:rsidR="00D13894">
        <w:t>0</w:t>
      </w:r>
      <w:r w:rsidR="008D5A66">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D13894">
        <w:t>2. prosinca</w:t>
      </w:r>
      <w:r>
        <w:t xml:space="preserve"> 2016. godine utvrdio kako dužnik ispunjava uvjete za stečaj s obzirom da je nesposoban za plaćanje.</w:t>
      </w:r>
    </w:p>
    <w:p w:rsidRDefault="008233BC" w:rsidP="002C0587" w:rsidR="002C0587">
      <w:pPr>
        <w:jc w:val="both"/>
        <w:rPr>
          <w:bCs/>
        </w:rPr>
      </w:pPr>
      <w:r>
        <w:t xml:space="preserve">Iz </w:t>
      </w:r>
      <w:r w:rsidR="00D13894">
        <w:t xml:space="preserve">dužnikovog </w:t>
      </w:r>
      <w:r>
        <w:t xml:space="preserve">izvješća </w:t>
      </w:r>
      <w:r w:rsidR="00D13894">
        <w:t>o gospodarsko-financijskom stanju dužnika</w:t>
      </w:r>
      <w:r w:rsidR="002C0587">
        <w:rPr>
          <w:bCs/>
        </w:rPr>
        <w:t xml:space="preserve"> od </w:t>
      </w:r>
      <w:r w:rsidR="00D13894">
        <w:rPr>
          <w:bCs/>
        </w:rPr>
        <w:t>16. prosinca 2016</w:t>
      </w:r>
      <w:r w:rsidR="002C0587">
        <w:rPr>
          <w:bCs/>
        </w:rPr>
        <w:t xml:space="preserve">.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D13894">
        <w:rPr>
          <w:bCs/>
        </w:rPr>
        <w:t>30.000,00 kn, koji bi obuhvaćali troškove: izrade žiga, promjene podataka na Državnom zavodu za statistiku, otvaranja, vođenja i zatvaranja žiroračuna, knjigovodstvene usluge, trošak arhiviranja dokumentacije, trošak ureda stečajnog upravitelja, materijalne troškove rada stečajnog upravitelja, sudske i upravne pristojbe, moguće parnične troškove, troškove utvrđenja imovine i njene procjene, troškove oglašavanja i prodaje imovine</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D13894">
        <w:t xml:space="preserve">EUROFLORA društvo s ograničenom odgovornošću za trgovinu i usluge Rijeka (Grad Rijeka), Srdoči 19, OIB: 87112620185, MBS: 070100191 </w:t>
      </w:r>
      <w:r w:rsidRPr="0031775E">
        <w:rPr>
          <w:color w:val="000000"/>
        </w:rPr>
        <w:t>da u roku od 15 dana uplate predujam za namirenje troškova prethodnoga i otvorenoga stečajnog postupka</w:t>
      </w:r>
      <w:r>
        <w:t xml:space="preserve"> u iznosu od </w:t>
      </w:r>
      <w:r w:rsidR="00EE5FD5">
        <w:t>3</w:t>
      </w:r>
      <w:r w:rsidR="00D13894">
        <w:t>0</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D13894">
        <w:t xml:space="preserve">EUROFLORA društvo s ograničenom odgovornošću za </w:t>
      </w:r>
      <w:r w:rsidR="00D13894">
        <w:lastRenderedPageBreak/>
        <w:t>trgovinu i usluge Rijeka (Grad Rijeka), Srdoči 19, OIB: 87112620185, MBS: 070100191</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D13894">
        <w:t>EUROFLORA društvo s ograničenom odgovornošću za trgovinu i usluge Rijeka (Grad Rijeka), Srdoči 19, OIB: 87112620185, MBS: 070100191</w:t>
      </w:r>
      <w:r>
        <w:t>.</w:t>
      </w:r>
    </w:p>
    <w:p w:rsidRDefault="006005A8" w:rsidP="006005A8" w:rsidR="006005A8">
      <w:pPr>
        <w:ind w:firstLine="1440"/>
        <w:jc w:val="both"/>
      </w:pPr>
      <w:r>
        <w:t xml:space="preserve">Dana </w:t>
      </w:r>
      <w:r w:rsidR="00D13894">
        <w:t>28. studenoga</w:t>
      </w:r>
      <w:r>
        <w:t xml:space="preserve"> 2016. godine doneseno je rješenje ovog suda posl. br. St-</w:t>
      </w:r>
      <w:r w:rsidR="00D13894">
        <w:t>818</w:t>
      </w:r>
      <w:r w:rsidR="00EE5FD5">
        <w:t>/2016</w:t>
      </w:r>
      <w:r>
        <w:t xml:space="preserve"> kojim je pokrenut prethodni postupak radi utvrđivanja uvjeta za otvaranje stečajnog postupka nad dužnikom </w:t>
      </w:r>
      <w:r w:rsidR="00D13894">
        <w:t>EUROFLORA društvo s ograničenom odgovornošću za trgovinu i usluge Rijeka (Grad Rijeka), Srdoči 19, OIB: 87112620185, MBS: 070100191</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D13894">
        <w:rPr>
          <w:bCs/>
        </w:rPr>
        <w:t>2. prosinca</w:t>
      </w:r>
      <w:r w:rsidR="00B713D1">
        <w:rPr>
          <w:bCs/>
        </w:rPr>
        <w:t xml:space="preserve"> </w:t>
      </w:r>
      <w:r>
        <w:rPr>
          <w:bCs/>
        </w:rPr>
        <w:t xml:space="preserve">2016.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D13894">
        <w:t>i dužnik tvrdi da iste imovine nema</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D13894">
        <w:t>21</w:t>
      </w:r>
      <w:r>
        <w:t>.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D13894">
        <w:t>9</w:t>
      </w:r>
      <w:r>
        <w:t>,</w:t>
      </w:r>
      <w:r w:rsidR="00FF4320">
        <w:t>0</w:t>
      </w:r>
      <w:r w:rsidR="00D13894">
        <w:t>2</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6A5E" w:rsidP="002C0587" w:rsidR="00A76A5E">
      <w:r>
        <w:separator/>
      </w:r>
    </w:p>
  </w:endnote>
  <w:endnote w:id="0" w:type="continuationSeparator">
    <w:p w:rsidRDefault="00A76A5E" w:rsidP="002C0587" w:rsidR="00A76A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B653C0">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6A5E" w:rsidP="002C0587" w:rsidR="00A76A5E">
      <w:r>
        <w:separator/>
      </w:r>
    </w:p>
  </w:footnote>
  <w:footnote w:id="0" w:type="continuationSeparator">
    <w:p w:rsidRDefault="00A76A5E" w:rsidP="002C0587" w:rsidR="00A76A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D13894">
      <w:t>818</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1444D"/>
    <w:rsid w:val="001401AB"/>
    <w:rsid w:val="00230851"/>
    <w:rsid w:val="002352D4"/>
    <w:rsid w:val="00267BBB"/>
    <w:rsid w:val="0029394F"/>
    <w:rsid w:val="002C0587"/>
    <w:rsid w:val="002D2BAA"/>
    <w:rsid w:val="0031775E"/>
    <w:rsid w:val="003541B1"/>
    <w:rsid w:val="003C6000"/>
    <w:rsid w:val="004D4439"/>
    <w:rsid w:val="004F6C16"/>
    <w:rsid w:val="004F7E4C"/>
    <w:rsid w:val="00520689"/>
    <w:rsid w:val="005764B7"/>
    <w:rsid w:val="005C3954"/>
    <w:rsid w:val="005F4232"/>
    <w:rsid w:val="006005A8"/>
    <w:rsid w:val="00622415"/>
    <w:rsid w:val="006244DA"/>
    <w:rsid w:val="00643EAB"/>
    <w:rsid w:val="00655D12"/>
    <w:rsid w:val="006A01A7"/>
    <w:rsid w:val="006F4C0D"/>
    <w:rsid w:val="007278B2"/>
    <w:rsid w:val="0076139A"/>
    <w:rsid w:val="007B6D04"/>
    <w:rsid w:val="008233BC"/>
    <w:rsid w:val="008244D6"/>
    <w:rsid w:val="00836506"/>
    <w:rsid w:val="00872DC3"/>
    <w:rsid w:val="008D5A66"/>
    <w:rsid w:val="00942A0F"/>
    <w:rsid w:val="009C0568"/>
    <w:rsid w:val="00A0162D"/>
    <w:rsid w:val="00A76A5E"/>
    <w:rsid w:val="00A935E9"/>
    <w:rsid w:val="00AA43BC"/>
    <w:rsid w:val="00AF0A5D"/>
    <w:rsid w:val="00AF2A6C"/>
    <w:rsid w:val="00B34CD4"/>
    <w:rsid w:val="00B51DF8"/>
    <w:rsid w:val="00B653C0"/>
    <w:rsid w:val="00B713D1"/>
    <w:rsid w:val="00B93FF3"/>
    <w:rsid w:val="00BA3EB5"/>
    <w:rsid w:val="00BB2E51"/>
    <w:rsid w:val="00C03BEE"/>
    <w:rsid w:val="00C17835"/>
    <w:rsid w:val="00C923DB"/>
    <w:rsid w:val="00CB34E3"/>
    <w:rsid w:val="00D11A21"/>
    <w:rsid w:val="00D13894"/>
    <w:rsid w:val="00D67E91"/>
    <w:rsid w:val="00D86571"/>
    <w:rsid w:val="00E403FA"/>
    <w:rsid w:val="00E518D1"/>
    <w:rsid w:val="00E63FC0"/>
    <w:rsid w:val="00E80EF9"/>
    <w:rsid w:val="00E9228D"/>
    <w:rsid w:val="00ED0D53"/>
    <w:rsid w:val="00EE5FD5"/>
    <w:rsid w:val="00EF68C6"/>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B653C0"/>
    <w:rPr>
      <w:color w:val="808080"/>
      <w:bdr w:space="0" w:sz="0" w:color="auto" w:val="none"/>
      <w:shd w:fill="auto" w:color="auto" w:val="clear"/>
    </w:rPr>
  </w:style>
  <w:style w:customStyle="true" w:styleId="eSPISCCParagraphDefaultFont" w:type="character">
    <w:name w:val="eSPIS_CC_Paragraph Default Font"/>
    <w:basedOn w:val="Zadanifontodlomka"/>
    <w:rsid w:val="00B653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53C0"/>
    <w:rPr>
      <w:bdr w:space="0" w:sz="0" w:color="auto" w:val="none"/>
      <w:shd w:fill="FFFFCC" w:color="auto" w:val="clear"/>
      <w:lang w:val="hr-HR"/>
    </w:rPr>
  </w:style>
  <w:style w:customStyle="true" w:styleId="PozadinaSvijetloCrvena" w:type="character">
    <w:name w:val="Pozadina_SvijetloCrvena"/>
    <w:basedOn w:val="eSPISCCParagraphDefaultFont"/>
    <w:rsid w:val="00B653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53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B653C0"/>
    <w:rPr>
      <w:color w:val="808080"/>
      <w:bdr w:color="auto" w:space="0" w:sz="0" w:val="none"/>
      <w:shd w:color="auto" w:fill="auto" w:val="clear"/>
    </w:rPr>
  </w:style>
  <w:style w:customStyle="1" w:styleId="eSPISCCParagraphDefaultFont" w:type="character">
    <w:name w:val="eSPIS_CC_Paragraph Default Font"/>
    <w:basedOn w:val="Zadanifontodlomka"/>
    <w:rsid w:val="00B653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53C0"/>
    <w:rPr>
      <w:bdr w:color="auto" w:space="0" w:sz="0" w:val="none"/>
      <w:shd w:color="auto" w:fill="FFFFCC" w:val="clear"/>
      <w:lang w:val="hr-HR"/>
    </w:rPr>
  </w:style>
  <w:style w:customStyle="1" w:styleId="PozadinaSvijetloCrvena" w:type="character">
    <w:name w:val="Pozadina_SvijetloCrvena"/>
    <w:basedOn w:val="eSPISCCParagraphDefaultFont"/>
    <w:rsid w:val="00B653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53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veljače 2017.</izvorni_sadrzaj>
    <derivirana_varijabla naziv="DomainObject.PlaniraniZavrsetakDatum_1">21. veljače 2017.</derivirana_varijabla>
  </DomainObject.PlaniraniZavrsetakDatum>
  <DomainObject.PlaniraniPocetakDatum>
    <izvorni_sadrzaj>21. veljače 2017.</izvorni_sadrzaj>
    <derivirana_varijabla naziv="DomainObject.PlaniraniPocetakDatum_1">21.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St-818/2016</izvorni_sadrzaj>
    <derivirana_varijabla naziv="DomainObject.Predmet.OznakaBroj_1">St-818/2016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EUROFLORA d.o.o.</izvorni_sadrzaj>
    <derivirana_varijabla naziv="DomainObject.Predmet.ProtustrankaFormated_1">  EUROFLORA d.o.o.</derivirana_varijabla>
  </DomainObject.Predmet.ProtustrankaFormated>
  <DomainObject.Predmet.ProtustrankaFormatedOIB>
    <izvorni_sadrzaj>  EUROFLORA d.o.o., OIB 87112620185</izvorni_sadrzaj>
    <derivirana_varijabla naziv="DomainObject.Predmet.ProtustrankaFormatedOIB_1">  EUROFLORA d.o.o., OIB 87112620185</derivirana_varijabla>
  </DomainObject.Predmet.ProtustrankaFormatedOIB>
  <DomainObject.Predmet.ProtustrankaFormatedWithAdress>
    <izvorni_sadrzaj> EUROFLORA d.o.o., Srdoči 19, 51000 Rijeka</izvorni_sadrzaj>
    <derivirana_varijabla naziv="DomainObject.Predmet.ProtustrankaFormatedWithAdress_1"> EUROFLORA d.o.o., Srdoči 19, 51000 Rijeka</derivirana_varijabla>
  </DomainObject.Predmet.ProtustrankaFormatedWithAdress>
  <DomainObject.Predmet.ProtustrankaFormatedWithAdressOIB>
    <izvorni_sadrzaj> EUROFLORA d.o.o., OIB 87112620185, Srdoči 19, 51000 Rijeka</izvorni_sadrzaj>
    <derivirana_varijabla naziv="DomainObject.Predmet.ProtustrankaFormatedWithAdressOIB_1"> EUROFLORA d.o.o., OIB 87112620185, Srdoči 19, 51000 Rijeka</derivirana_varijabla>
  </DomainObject.Predmet.ProtustrankaFormatedWithAdressOIB>
  <DomainObject.Predmet.ProtustrankaWithAdress>
    <izvorni_sadrzaj>EUROFLORA d.o.o. Srdoči 19, 51000 Rijeka</izvorni_sadrzaj>
    <derivirana_varijabla naziv="DomainObject.Predmet.ProtustrankaWithAdress_1">EUROFLORA d.o.o. Srdoči 19, 51000 Rijeka</derivirana_varijabla>
  </DomainObject.Predmet.ProtustrankaWithAdress>
  <DomainObject.Predmet.ProtustrankaWithAdressOIB>
    <izvorni_sadrzaj>EUROFLORA d.o.o., OIB 87112620185, Srdoči 19, 51000 Rijeka</izvorni_sadrzaj>
    <derivirana_varijabla naziv="DomainObject.Predmet.ProtustrankaWithAdressOIB_1">EUROFLORA d.o.o., OIB 87112620185, Srdoči 19, 51000 Rijeka</derivirana_varijabla>
  </DomainObject.Predmet.ProtustrankaWithAdressOIB>
  <DomainObject.Predmet.ProtustrankaNazivFormated>
    <izvorni_sadrzaj>EUROFLORA d.o.o.</izvorni_sadrzaj>
    <derivirana_varijabla naziv="DomainObject.Predmet.ProtustrankaNazivFormated_1">EUROFLORA d.o.o.</derivirana_varijabla>
  </DomainObject.Predmet.ProtustrankaNazivFormated>
  <DomainObject.Predmet.ProtustrankaNazivFormatedOIB>
    <izvorni_sadrzaj>EUROFLORA d.o.o., OIB 87112620185</izvorni_sadrzaj>
    <derivirana_varijabla naziv="DomainObject.Predmet.ProtustrankaNazivFormatedOIB_1">EUROFLORA d.o.o., OIB 87112620185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EUROFLORA d.o.o.</item>
    </izvorni_sadrzaj>
    <derivirana_varijabla naziv="DomainObject.Predmet.ProtuStrankaListFormated_1">
      <item>EUROFLORA d.o.o.</item>
    </derivirana_varijabla>
  </DomainObject.Predmet.ProtuStrankaListFormated>
  <DomainObject.Predmet.ProtuStrankaListFormatedOIB>
    <izvorni_sadrzaj>
      <item>EUROFLORA d.o.o., OIB 87112620185</item>
    </izvorni_sadrzaj>
    <derivirana_varijabla naziv="DomainObject.Predmet.ProtuStrankaListFormatedOIB_1">
      <item>EUROFLORA d.o.o., OIB 87112620185</item>
    </derivirana_varijabla>
  </DomainObject.Predmet.ProtuStrankaListFormatedOIB>
  <DomainObject.Predmet.ProtuStrankaListFormatedWithAdress>
    <izvorni_sadrzaj>
      <item>EUROFLORA d.o.o., Srdoči 19, 51000 Rijeka</item>
    </izvorni_sadrzaj>
    <derivirana_varijabla naziv="DomainObject.Predmet.ProtuStrankaListFormatedWithAdress_1">
      <item>EUROFLORA d.o.o., Srdoči 19, 51000 Rijeka</item>
    </derivirana_varijabla>
  </DomainObject.Predmet.ProtuStrankaListFormatedWithAdress>
  <DomainObject.Predmet.ProtuStrankaListFormatedWithAdressOIB>
    <izvorni_sadrzaj>
      <item>EUROFLORA d.o.o., OIB 87112620185, Srdoči 19, 51000 Rijeka</item>
    </izvorni_sadrzaj>
    <derivirana_varijabla naziv="DomainObject.Predmet.ProtuStrankaListFormatedWithAdressOIB_1">
      <item>EUROFLORA d.o.o., OIB 87112620185, Srdoči 19, 51000 Rijeka</item>
    </derivirana_varijabla>
  </DomainObject.Predmet.ProtuStrankaListFormatedWithAdressOIB>
  <DomainObject.Predmet.ProtuStrankaListNazivFormated>
    <izvorni_sadrzaj>
      <item>EUROFLORA d.o.o.</item>
    </izvorni_sadrzaj>
    <derivirana_varijabla naziv="DomainObject.Predmet.ProtuStrankaListNazivFormated_1">
      <item>EUROFLORA d.o.o.</item>
    </derivirana_varijabla>
  </DomainObject.Predmet.ProtuStrankaListNazivFormated>
  <DomainObject.Predmet.ProtuStrankaListNazivFormatedOIB>
    <izvorni_sadrzaj>
      <item>EUROFLORA d.o.o., OIB 87112620185</item>
    </izvorni_sadrzaj>
    <derivirana_varijabla naziv="DomainObject.Predmet.ProtuStrankaListNazivFormatedOIB_1">
      <item>EUROFLORA d.o.o., OIB 87112620185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EUROFLORA d.o.o.</izvorni_sadrzaj>
    <derivirana_varijabla naziv="DomainObject.Predmet.ProtustrankaIDrugi_1">EUROFLORA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EUROFLORA d.o.o., OIB 87112620185, Srdoči 19, 51000 Rijeka</izvorni_sadrzaj>
    <derivirana_varijabla naziv="DomainObject.Predmet.ProtustrankaIDrugiAdressOIB_1">EUROFLORA d.o.o., OIB 87112620185, Srdoči 19,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EUROFLORA d.o.o.</item>
    </izvorni_sadrzaj>
    <derivirana_varijabla naziv="DomainObject.Predmet.SudioniciListNaziv_1">
      <item>FINA  Rijeka</item>
      <item>EUROFLORA d.o.o.</item>
    </derivirana_varijabla>
  </DomainObject.Predmet.SudioniciListNaziv>
  <DomainObject.Predmet.SudioniciListAdressOIB>
    <izvorni_sadrzaj>
      <item>FINA  Rijeka, OIB 85821130368, Frana Kurelca 8,51000 Rijeka</item>
      <item>EUROFLORA d.o.o., OIB 87112620185, Srdoči 19,51000 Rijeka</item>
    </izvorni_sadrzaj>
    <derivirana_varijabla naziv="DomainObject.Predmet.SudioniciListAdressOIB_1">
      <item>FINA  Rijeka, OIB 85821130368, Frana Kurelca 8,51000 Rijeka</item>
      <item>EUROFLORA d.o.o., OIB 87112620185, Srdoči 19,51000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87112620185</item>
    </izvorni_sadrzaj>
    <derivirana_varijabla naziv="DomainObject.Predmet.SudioniciListNazivOIB_1">
      <item>, OIB 85821130368</item>
      <item>, OIB 87112620185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646</properties:Words>
  <properties:Characters>3683</properties:Characters>
  <properties:Lines>93</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2017-02-21T08:01:00Z</dcterms:created>
  <dc:creator>Vera Jelenović</dc:creator>
  <cp:lastModifiedBy>Danijela Fumić</cp:lastModifiedBy>
  <cp:lastPrinted>2017-02-21T08:01:00Z</cp:lastPrinted>
  <dcterms:modified xmlns:xsi="http://www.w3.org/2001/XMLSchema-instance" xsi:type="dcterms:W3CDTF">2017-02-21T08:02:00Z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