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9c688" w14:paraId="0d9c688" w:rsidRDefault="00E63362" w:rsidP="00222DE2" w:rsidR="00E63362" w:rsidRPr="00E63362">
      <w:pPr>
        <w:ind w:firstLine="426"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P="0085702F" w:rsidR="0085702F" w:rsidRPr="0085702F">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36BE7">
        <w:rPr>
          <w:b/>
          <w:sz w:val="22"/>
          <w:szCs w:val="22"/>
          <w:lang w:val="hr-HR"/>
        </w:rPr>
        <w:t>825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0469F9">
        <w:rPr>
          <w:b/>
          <w:sz w:val="22"/>
          <w:szCs w:val="22"/>
          <w:lang w:val="hr-HR"/>
        </w:rPr>
        <w:t>2</w:t>
      </w:r>
      <w:r w:rsidR="00B90A53">
        <w:rPr>
          <w:b/>
          <w:sz w:val="22"/>
          <w:szCs w:val="22"/>
          <w:lang w:val="hr-HR"/>
        </w:rPr>
        <w:t>5</w:t>
      </w: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432DE4" w:rsidR="00EF4316" w:rsidRPr="00086A8D">
      <w:pPr>
        <w:pStyle w:val="Naslov1"/>
        <w:rPr>
          <w:sz w:val="22"/>
          <w:szCs w:val="22"/>
        </w:rPr>
      </w:pPr>
      <w:r>
        <w:rPr>
          <w:sz w:val="22"/>
          <w:szCs w:val="22"/>
        </w:rPr>
        <w:t>Z A K L J U Č A K</w:t>
      </w: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B36BE7" w:rsidRPr="00B36BE7">
        <w:rPr>
          <w:sz w:val="22"/>
          <w:szCs w:val="22"/>
          <w:lang w:val="en-AU"/>
        </w:rPr>
        <w:t>UVALA NEKRETNINE d.o.o. za poslovanje nekretninama, građenje, trgovinu, turizam i usluge, Dubrovnik, Petra Bakića 27, MBS: 090018608, OIB: 33020527195</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3779C6">
        <w:rPr>
          <w:sz w:val="22"/>
          <w:szCs w:val="22"/>
        </w:rPr>
        <w:t>3</w:t>
      </w:r>
      <w:r w:rsidR="00AE21DC" w:rsidRPr="00086A8D">
        <w:rPr>
          <w:sz w:val="22"/>
          <w:szCs w:val="22"/>
        </w:rPr>
        <w:t>.</w:t>
      </w:r>
      <w:r w:rsidR="00793003" w:rsidRPr="00086A8D">
        <w:rPr>
          <w:sz w:val="22"/>
          <w:szCs w:val="22"/>
        </w:rPr>
        <w:t xml:space="preserve"> </w:t>
      </w:r>
      <w:r w:rsidR="000469F9">
        <w:rPr>
          <w:sz w:val="22"/>
          <w:szCs w:val="22"/>
        </w:rPr>
        <w:t>listopada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85702F">
      <w:pPr>
        <w:pStyle w:val="Tijeloteksta"/>
        <w:rPr>
          <w:sz w:val="16"/>
          <w:szCs w:val="16"/>
        </w:rPr>
      </w:pPr>
    </w:p>
    <w:p w:rsidRDefault="003E475F" w:rsidR="003E475F" w:rsidRPr="0085702F">
      <w:pPr>
        <w:pStyle w:val="Tijeloteksta"/>
        <w:rPr>
          <w:sz w:val="16"/>
          <w:szCs w:val="16"/>
        </w:rPr>
      </w:pPr>
    </w:p>
    <w:p w:rsidRDefault="00432DE4" w:rsidR="00EF4316" w:rsidRPr="00086A8D">
      <w:pPr>
        <w:pStyle w:val="Tijeloteksta"/>
        <w:jc w:val="center"/>
        <w:rPr>
          <w:b/>
          <w:sz w:val="22"/>
          <w:szCs w:val="22"/>
        </w:rPr>
      </w:pPr>
      <w:r>
        <w:rPr>
          <w:b/>
          <w:sz w:val="22"/>
          <w:szCs w:val="22"/>
        </w:rPr>
        <w:t xml:space="preserve">z a k l j u č i o </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16373" w:rsidR="00E16373" w:rsidRPr="00E16373">
      <w:pPr>
        <w:ind w:hanging="705" w:left="705"/>
        <w:jc w:val="both"/>
        <w:rPr>
          <w:sz w:val="16"/>
          <w:szCs w:val="16"/>
          <w:lang w:val="hr-HR"/>
        </w:rPr>
      </w:pPr>
      <w:r w:rsidRPr="00086A8D">
        <w:rPr>
          <w:b/>
          <w:sz w:val="22"/>
          <w:szCs w:val="22"/>
          <w:lang w:val="hr-HR"/>
        </w:rPr>
        <w:t>I.</w:t>
      </w:r>
      <w:r w:rsidRPr="00086A8D">
        <w:rPr>
          <w:b/>
          <w:sz w:val="22"/>
          <w:szCs w:val="22"/>
          <w:lang w:val="hr-HR"/>
        </w:rPr>
        <w:tab/>
      </w:r>
      <w:r w:rsidR="000469F9">
        <w:rPr>
          <w:sz w:val="22"/>
          <w:szCs w:val="22"/>
          <w:lang w:val="hr-HR"/>
        </w:rPr>
        <w:t>R</w:t>
      </w:r>
      <w:r w:rsidR="00E16373" w:rsidRPr="00E16373">
        <w:rPr>
          <w:sz w:val="22"/>
          <w:szCs w:val="22"/>
          <w:lang w:val="hr-HR"/>
        </w:rPr>
        <w:t xml:space="preserve">očište radi </w:t>
      </w:r>
      <w:r w:rsidR="00E31A48" w:rsidRPr="00E31A48">
        <w:rPr>
          <w:sz w:val="22"/>
          <w:szCs w:val="22"/>
          <w:lang w:val="hr-HR"/>
        </w:rPr>
        <w:t>rasprave o pretpostavkama za otvaranje stečajnog postupka</w:t>
      </w:r>
      <w:r w:rsidR="00E16373" w:rsidRPr="00E16373">
        <w:rPr>
          <w:sz w:val="22"/>
          <w:szCs w:val="22"/>
          <w:lang w:val="hr-HR"/>
        </w:rPr>
        <w:t xml:space="preserve"> određ</w:t>
      </w:r>
      <w:r w:rsidR="000469F9">
        <w:rPr>
          <w:sz w:val="22"/>
          <w:szCs w:val="22"/>
          <w:lang w:val="hr-HR"/>
        </w:rPr>
        <w:t xml:space="preserve">uje se </w:t>
      </w:r>
      <w:r w:rsidR="00E16373" w:rsidRPr="00E16373">
        <w:rPr>
          <w:sz w:val="22"/>
          <w:szCs w:val="22"/>
          <w:lang w:val="hr-HR"/>
        </w:rPr>
        <w:t xml:space="preserve">za dan </w:t>
      </w:r>
    </w:p>
    <w:p w:rsidRDefault="00E16373" w:rsidP="00E16373" w:rsidR="00E16373" w:rsidRPr="00E16373">
      <w:pPr>
        <w:ind w:hanging="705" w:left="705"/>
        <w:jc w:val="center"/>
        <w:rPr>
          <w:b/>
          <w:sz w:val="22"/>
          <w:szCs w:val="22"/>
          <w:u w:val="single"/>
          <w:lang w:val="hr-HR"/>
        </w:rPr>
      </w:pPr>
      <w:r w:rsidRPr="00E16373">
        <w:rPr>
          <w:b/>
          <w:sz w:val="22"/>
          <w:szCs w:val="22"/>
          <w:u w:val="single"/>
          <w:lang w:val="hr-HR"/>
        </w:rPr>
        <w:t>2</w:t>
      </w:r>
      <w:r w:rsidR="000469F9">
        <w:rPr>
          <w:b/>
          <w:sz w:val="22"/>
          <w:szCs w:val="22"/>
          <w:u w:val="single"/>
          <w:lang w:val="hr-HR"/>
        </w:rPr>
        <w:t>0</w:t>
      </w:r>
      <w:r w:rsidRPr="00E16373">
        <w:rPr>
          <w:b/>
          <w:sz w:val="22"/>
          <w:szCs w:val="22"/>
          <w:u w:val="single"/>
          <w:lang w:val="hr-HR"/>
        </w:rPr>
        <w:t xml:space="preserve">. </w:t>
      </w:r>
      <w:r w:rsidR="000469F9">
        <w:rPr>
          <w:b/>
          <w:sz w:val="22"/>
          <w:szCs w:val="22"/>
          <w:u w:val="single"/>
          <w:lang w:val="hr-HR"/>
        </w:rPr>
        <w:t>listopada</w:t>
      </w:r>
      <w:r w:rsidRPr="00E16373">
        <w:rPr>
          <w:b/>
          <w:sz w:val="22"/>
          <w:szCs w:val="22"/>
          <w:u w:val="single"/>
          <w:lang w:val="hr-HR"/>
        </w:rPr>
        <w:t xml:space="preserve"> 2016. godine u </w:t>
      </w:r>
      <w:r w:rsidR="00E31A48">
        <w:rPr>
          <w:b/>
          <w:sz w:val="22"/>
          <w:szCs w:val="22"/>
          <w:u w:val="single"/>
          <w:lang w:val="hr-HR"/>
        </w:rPr>
        <w:t>10</w:t>
      </w:r>
      <w:r w:rsidRPr="00E16373">
        <w:rPr>
          <w:b/>
          <w:sz w:val="22"/>
          <w:szCs w:val="22"/>
          <w:u w:val="single"/>
          <w:lang w:val="hr-HR"/>
        </w:rPr>
        <w:t>,</w:t>
      </w:r>
      <w:r w:rsidR="00B36BE7">
        <w:rPr>
          <w:b/>
          <w:sz w:val="22"/>
          <w:szCs w:val="22"/>
          <w:u w:val="single"/>
          <w:lang w:val="hr-HR"/>
        </w:rPr>
        <w:t>3</w:t>
      </w:r>
      <w:r w:rsidRPr="00E16373">
        <w:rPr>
          <w:b/>
          <w:sz w:val="22"/>
          <w:szCs w:val="22"/>
          <w:u w:val="single"/>
          <w:lang w:val="hr-HR"/>
        </w:rPr>
        <w:t>0 sati.</w:t>
      </w:r>
    </w:p>
    <w:p w:rsidRDefault="00E16373" w:rsidP="00763F7D" w:rsidR="00E16373" w:rsidRPr="00E553B6">
      <w:pPr>
        <w:ind w:hanging="705" w:left="705"/>
        <w:jc w:val="both"/>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B36BE7" w:rsidRPr="00B36BE7">
        <w:rPr>
          <w:sz w:val="22"/>
          <w:szCs w:val="22"/>
          <w:lang w:val="hr-HR"/>
        </w:rPr>
        <w:t>Zvonimir Franić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pPr>
        <w:ind w:hanging="705" w:left="705"/>
        <w:jc w:val="both"/>
        <w:rPr>
          <w:sz w:val="22"/>
          <w:szCs w:val="22"/>
          <w:lang w:val="hr-HR"/>
        </w:rPr>
      </w:pPr>
      <w:r w:rsidRPr="00763F7D">
        <w:rPr>
          <w:b/>
          <w:bCs/>
          <w:sz w:val="22"/>
          <w:szCs w:val="22"/>
          <w:lang w:val="hr-HR"/>
        </w:rPr>
        <w:t>I</w:t>
      </w:r>
      <w:r w:rsidR="00D96048">
        <w:rPr>
          <w:b/>
          <w:bCs/>
          <w:sz w:val="22"/>
          <w:szCs w:val="22"/>
          <w:lang w:val="hr-HR"/>
        </w:rPr>
        <w:t>II</w:t>
      </w:r>
      <w:r w:rsidRPr="00763F7D">
        <w:rPr>
          <w:b/>
          <w:bCs/>
          <w:sz w:val="22"/>
          <w:szCs w:val="22"/>
          <w:lang w:val="hr-HR"/>
        </w:rPr>
        <w:t>.</w:t>
      </w:r>
      <w:r w:rsidRPr="00763F7D">
        <w:rPr>
          <w:sz w:val="22"/>
          <w:szCs w:val="22"/>
          <w:lang w:val="hr-HR"/>
        </w:rPr>
        <w:t xml:space="preserve"> </w:t>
      </w:r>
      <w:r w:rsidRPr="00763F7D">
        <w:rPr>
          <w:sz w:val="22"/>
          <w:szCs w:val="22"/>
          <w:lang w:val="hr-HR"/>
        </w:rPr>
        <w:tab/>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3F4470" w:rsidP="00763F7D" w:rsidR="003F4470" w:rsidRPr="00165161">
      <w:pPr>
        <w:ind w:hanging="705" w:left="705"/>
        <w:jc w:val="both"/>
        <w:rPr>
          <w:sz w:val="16"/>
          <w:szCs w:val="16"/>
          <w:lang w:val="hr-HR"/>
        </w:rPr>
      </w:pPr>
    </w:p>
    <w:p w:rsidRDefault="003F4470" w:rsidP="00763F7D" w:rsidR="00163294">
      <w:pPr>
        <w:ind w:hanging="705" w:left="705"/>
        <w:jc w:val="both"/>
        <w:rPr>
          <w:sz w:val="22"/>
          <w:szCs w:val="22"/>
          <w:lang w:val="hr-HR"/>
        </w:rPr>
      </w:pPr>
      <w:r w:rsidRPr="00165161">
        <w:rPr>
          <w:b/>
          <w:sz w:val="22"/>
          <w:szCs w:val="22"/>
          <w:lang w:val="hr-HR"/>
        </w:rPr>
        <w:t>IV.</w:t>
      </w:r>
      <w:r>
        <w:rPr>
          <w:sz w:val="22"/>
          <w:szCs w:val="22"/>
          <w:lang w:val="hr-HR"/>
        </w:rPr>
        <w:tab/>
        <w:t>Poziva se GEDECO a.s., Prag najkasnije na ročišt</w:t>
      </w:r>
      <w:r w:rsidR="00311FD9">
        <w:rPr>
          <w:sz w:val="22"/>
          <w:szCs w:val="22"/>
          <w:lang w:val="hr-HR"/>
        </w:rPr>
        <w:t>e</w:t>
      </w:r>
      <w:r>
        <w:rPr>
          <w:sz w:val="22"/>
          <w:szCs w:val="22"/>
          <w:lang w:val="hr-HR"/>
        </w:rPr>
        <w:t xml:space="preserve"> dostaviti</w:t>
      </w:r>
      <w:r w:rsidR="00163294">
        <w:rPr>
          <w:sz w:val="22"/>
          <w:szCs w:val="22"/>
          <w:lang w:val="hr-HR"/>
        </w:rPr>
        <w:t>:</w:t>
      </w:r>
    </w:p>
    <w:p w:rsidRDefault="00163294" w:rsidP="00163294" w:rsidR="00F511A0">
      <w:pPr>
        <w:ind w:left="705"/>
        <w:jc w:val="both"/>
        <w:rPr>
          <w:sz w:val="22"/>
          <w:szCs w:val="22"/>
          <w:lang w:val="hr-HR"/>
        </w:rPr>
      </w:pPr>
      <w:r>
        <w:rPr>
          <w:sz w:val="22"/>
          <w:szCs w:val="22"/>
          <w:lang w:val="hr-HR"/>
        </w:rPr>
        <w:t>-</w:t>
      </w:r>
      <w:r w:rsidR="003F4470">
        <w:rPr>
          <w:sz w:val="22"/>
          <w:szCs w:val="22"/>
          <w:lang w:val="hr-HR"/>
        </w:rPr>
        <w:t xml:space="preserve"> izvornik isp</w:t>
      </w:r>
      <w:r w:rsidR="00311FD9">
        <w:rPr>
          <w:sz w:val="22"/>
          <w:szCs w:val="22"/>
          <w:lang w:val="hr-HR"/>
        </w:rPr>
        <w:t>r</w:t>
      </w:r>
      <w:r w:rsidR="003F4470">
        <w:rPr>
          <w:sz w:val="22"/>
          <w:szCs w:val="22"/>
          <w:lang w:val="hr-HR"/>
        </w:rPr>
        <w:t xml:space="preserve">ave </w:t>
      </w:r>
      <w:r w:rsidR="00311FD9">
        <w:rPr>
          <w:sz w:val="22"/>
          <w:szCs w:val="22"/>
          <w:lang w:val="hr-HR"/>
        </w:rPr>
        <w:t xml:space="preserve">o pristupanju dugu i uz izjavu predočiti po javnom bilježniku ovjerovljenu ispravu o sadržaju i načinu ispunjenja </w:t>
      </w:r>
      <w:r w:rsidR="005443F1">
        <w:rPr>
          <w:sz w:val="22"/>
          <w:szCs w:val="22"/>
          <w:lang w:val="hr-HR"/>
        </w:rPr>
        <w:t>svih dužnikovih</w:t>
      </w:r>
      <w:r w:rsidR="00F511A0">
        <w:rPr>
          <w:sz w:val="22"/>
          <w:szCs w:val="22"/>
          <w:lang w:val="hr-HR"/>
        </w:rPr>
        <w:t xml:space="preserve"> obveza u kojoj će se obvezati da će najkasnije</w:t>
      </w:r>
      <w:r w:rsidR="00F511A0" w:rsidRPr="00F511A0">
        <w:rPr>
          <w:sz w:val="22"/>
          <w:szCs w:val="22"/>
          <w:lang w:val="hr-HR"/>
        </w:rPr>
        <w:t xml:space="preserve"> </w:t>
      </w:r>
      <w:r w:rsidR="00F511A0">
        <w:rPr>
          <w:sz w:val="22"/>
          <w:szCs w:val="22"/>
          <w:lang w:val="hr-HR"/>
        </w:rPr>
        <w:t>u roku od dva mjeseca</w:t>
      </w:r>
      <w:r w:rsidR="00F511A0" w:rsidRPr="00F511A0">
        <w:rPr>
          <w:sz w:val="22"/>
          <w:szCs w:val="22"/>
          <w:lang w:val="hr-HR"/>
        </w:rPr>
        <w:t xml:space="preserve"> </w:t>
      </w:r>
      <w:r w:rsidR="00F511A0">
        <w:rPr>
          <w:sz w:val="22"/>
          <w:szCs w:val="22"/>
          <w:lang w:val="hr-HR"/>
        </w:rPr>
        <w:t>od donošenja rješenja o odobrenju pristupanja dugu ispuniti sve dospjele obveze</w:t>
      </w:r>
      <w:r w:rsidR="004B02F3">
        <w:rPr>
          <w:sz w:val="22"/>
          <w:szCs w:val="22"/>
          <w:lang w:val="hr-HR"/>
        </w:rPr>
        <w:t xml:space="preserve"> stečajnog dužnika, a ostale u vrijeme pristupanja već nastale obveze kako budu dospijevale,</w:t>
      </w:r>
    </w:p>
    <w:p w:rsidRDefault="004B02F3" w:rsidP="00163294" w:rsidR="00572599">
      <w:pPr>
        <w:ind w:left="705"/>
        <w:jc w:val="both"/>
        <w:rPr>
          <w:sz w:val="22"/>
          <w:szCs w:val="22"/>
          <w:lang w:val="hr-HR"/>
        </w:rPr>
      </w:pPr>
      <w:r>
        <w:rPr>
          <w:sz w:val="22"/>
          <w:szCs w:val="22"/>
          <w:lang w:val="hr-HR"/>
        </w:rPr>
        <w:t>- izvornik</w:t>
      </w:r>
      <w:r w:rsidR="004B0021">
        <w:rPr>
          <w:sz w:val="22"/>
          <w:szCs w:val="22"/>
          <w:lang w:val="hr-HR"/>
        </w:rPr>
        <w:t xml:space="preserve"> ili po javnom bilježniku ovjerovljenu presliku </w:t>
      </w:r>
      <w:r w:rsidR="00572599">
        <w:rPr>
          <w:sz w:val="22"/>
          <w:szCs w:val="22"/>
          <w:lang w:val="hr-HR"/>
        </w:rPr>
        <w:t xml:space="preserve">valjane </w:t>
      </w:r>
      <w:r w:rsidR="004B0021">
        <w:rPr>
          <w:sz w:val="22"/>
          <w:szCs w:val="22"/>
          <w:lang w:val="hr-HR"/>
        </w:rPr>
        <w:t>garancije banke na prvi poziv (bez prigovora) za ispunjenje preuzetih obveza</w:t>
      </w:r>
      <w:r w:rsidR="00572599">
        <w:rPr>
          <w:sz w:val="22"/>
          <w:szCs w:val="22"/>
          <w:lang w:val="hr-HR"/>
        </w:rPr>
        <w:t>,</w:t>
      </w:r>
    </w:p>
    <w:p w:rsidRDefault="00572599" w:rsidP="00B21092" w:rsidR="00B21092">
      <w:pPr>
        <w:ind w:left="705"/>
        <w:jc w:val="both"/>
        <w:rPr>
          <w:sz w:val="22"/>
          <w:szCs w:val="22"/>
          <w:lang w:val="hr-HR"/>
        </w:rPr>
      </w:pPr>
      <w:r>
        <w:rPr>
          <w:sz w:val="22"/>
          <w:szCs w:val="22"/>
          <w:lang w:val="hr-HR"/>
        </w:rPr>
        <w:t>sve na hrvatskom jeziku prevedeno po stalnom sudskom tumaču</w:t>
      </w:r>
      <w:r w:rsidR="00165161">
        <w:rPr>
          <w:sz w:val="22"/>
          <w:szCs w:val="22"/>
          <w:lang w:val="hr-HR"/>
        </w:rPr>
        <w:t xml:space="preserve">. </w:t>
      </w:r>
    </w:p>
    <w:p w:rsidRDefault="00B21092" w:rsidP="00B21092" w:rsidR="00B21092">
      <w:pPr>
        <w:jc w:val="both"/>
        <w:rPr>
          <w:sz w:val="22"/>
          <w:szCs w:val="22"/>
          <w:lang w:val="hr-HR"/>
        </w:rPr>
      </w:pPr>
    </w:p>
    <w:p w:rsidRDefault="00B21092" w:rsidP="00B21092" w:rsidR="00B21092" w:rsidRPr="00B21092">
      <w:pPr>
        <w:ind w:hanging="709" w:left="709"/>
        <w:jc w:val="both"/>
        <w:rPr>
          <w:sz w:val="22"/>
          <w:szCs w:val="22"/>
          <w:lang w:val="hr-HR"/>
        </w:rPr>
      </w:pPr>
      <w:r w:rsidRPr="00B21092">
        <w:rPr>
          <w:b/>
          <w:sz w:val="22"/>
          <w:szCs w:val="22"/>
          <w:lang w:val="hr-HR"/>
        </w:rPr>
        <w:t xml:space="preserve">V. </w:t>
      </w:r>
      <w:r w:rsidRPr="00B21092">
        <w:rPr>
          <w:b/>
          <w:sz w:val="22"/>
          <w:szCs w:val="22"/>
          <w:lang w:val="hr-HR"/>
        </w:rPr>
        <w:tab/>
      </w:r>
      <w:r w:rsidRPr="00B21092">
        <w:rPr>
          <w:sz w:val="22"/>
          <w:szCs w:val="22"/>
          <w:lang w:val="hr-HR"/>
        </w:rPr>
        <w:t>Ako se pokaže da je izjava o pristupanju dugu bez valj</w:t>
      </w:r>
      <w:r>
        <w:rPr>
          <w:sz w:val="22"/>
          <w:szCs w:val="22"/>
          <w:lang w:val="hr-HR"/>
        </w:rPr>
        <w:t>a</w:t>
      </w:r>
      <w:r w:rsidRPr="00B21092">
        <w:rPr>
          <w:sz w:val="22"/>
          <w:szCs w:val="22"/>
          <w:lang w:val="hr-HR"/>
        </w:rPr>
        <w:t>nog pokrića davatelj</w:t>
      </w:r>
      <w:r>
        <w:rPr>
          <w:sz w:val="22"/>
          <w:szCs w:val="22"/>
          <w:lang w:val="hr-HR"/>
        </w:rPr>
        <w:t xml:space="preserve"> </w:t>
      </w:r>
      <w:r w:rsidRPr="00B21092">
        <w:rPr>
          <w:sz w:val="22"/>
          <w:szCs w:val="22"/>
          <w:lang w:val="hr-HR"/>
        </w:rPr>
        <w:t>odgovara za prouzročenu štetu i troškove po</w:t>
      </w:r>
      <w:r>
        <w:rPr>
          <w:sz w:val="22"/>
          <w:szCs w:val="22"/>
          <w:lang w:val="hr-HR"/>
        </w:rPr>
        <w:t>s</w:t>
      </w:r>
      <w:r w:rsidRPr="00B21092">
        <w:rPr>
          <w:sz w:val="22"/>
          <w:szCs w:val="22"/>
          <w:lang w:val="hr-HR"/>
        </w:rPr>
        <w:t>tupka.</w:t>
      </w:r>
    </w:p>
    <w:p w:rsidRDefault="00165161" w:rsidP="00165161" w:rsidR="00165161" w:rsidRPr="0085702F">
      <w:pPr>
        <w:ind w:left="705"/>
        <w:jc w:val="both"/>
        <w:rPr>
          <w:b/>
          <w:sz w:val="16"/>
          <w:szCs w:val="16"/>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32DE4">
        <w:rPr>
          <w:b/>
          <w:sz w:val="22"/>
          <w:szCs w:val="22"/>
          <w:lang w:val="hr-HR"/>
        </w:rPr>
        <w:t>3</w:t>
      </w:r>
      <w:r w:rsidRPr="00086A8D">
        <w:rPr>
          <w:b/>
          <w:sz w:val="22"/>
          <w:szCs w:val="22"/>
          <w:lang w:val="hr-HR"/>
        </w:rPr>
        <w:t xml:space="preserve">. </w:t>
      </w:r>
      <w:r w:rsidR="008F161D">
        <w:rPr>
          <w:b/>
          <w:sz w:val="22"/>
          <w:szCs w:val="22"/>
          <w:lang w:val="hr-HR"/>
        </w:rPr>
        <w:t>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rsidRPr="00E553B6">
      <w:pPr>
        <w:jc w:val="both"/>
        <w:rPr>
          <w:b/>
          <w:sz w:val="16"/>
          <w:szCs w:val="16"/>
          <w:lang w:val="hr-HR"/>
        </w:rPr>
      </w:pPr>
    </w:p>
    <w:p w:rsidRDefault="00222DE2" w:rsidP="003C52FE" w:rsidR="00222DE2">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lastRenderedPageBreak/>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410B76" w:rsidP="003C52FE" w:rsidR="00410B76" w:rsidRPr="00A366C8">
      <w:pPr>
        <w:jc w:val="both"/>
        <w:rPr>
          <w:b/>
          <w:sz w:val="16"/>
          <w:szCs w:val="16"/>
          <w:lang w:val="hr-HR"/>
        </w:rPr>
      </w:pPr>
    </w:p>
    <w:p w:rsidRDefault="003C52FE" w:rsidP="003C52FE" w:rsidR="003C52FE" w:rsidRPr="00222DE2">
      <w:pPr>
        <w:jc w:val="both"/>
        <w:rPr>
          <w:b/>
          <w:sz w:val="22"/>
          <w:szCs w:val="22"/>
          <w:lang w:val="hr-HR"/>
        </w:rPr>
      </w:pPr>
      <w:r w:rsidRPr="00222DE2">
        <w:rPr>
          <w:b/>
          <w:sz w:val="22"/>
          <w:szCs w:val="22"/>
          <w:lang w:val="hr-HR"/>
        </w:rPr>
        <w:t xml:space="preserve">DN-a </w:t>
      </w:r>
      <w:r w:rsidRPr="00222DE2">
        <w:rPr>
          <w:sz w:val="22"/>
          <w:szCs w:val="22"/>
          <w:lang w:val="hr-HR"/>
        </w:rPr>
        <w:t>(</w:t>
      </w:r>
      <w:r w:rsidR="00222DE2">
        <w:rPr>
          <w:sz w:val="22"/>
          <w:szCs w:val="22"/>
          <w:lang w:val="hr-HR"/>
        </w:rPr>
        <w:t>0</w:t>
      </w:r>
      <w:r w:rsidR="00432DE4" w:rsidRPr="00222DE2">
        <w:rPr>
          <w:sz w:val="22"/>
          <w:szCs w:val="22"/>
          <w:lang w:val="hr-HR"/>
        </w:rPr>
        <w:t>3</w:t>
      </w:r>
      <w:r w:rsidRPr="00222DE2">
        <w:rPr>
          <w:sz w:val="22"/>
          <w:szCs w:val="22"/>
          <w:lang w:val="hr-HR"/>
        </w:rPr>
        <w:t>.</w:t>
      </w:r>
      <w:r w:rsidR="00222DE2">
        <w:rPr>
          <w:sz w:val="22"/>
          <w:szCs w:val="22"/>
          <w:lang w:val="hr-HR"/>
        </w:rPr>
        <w:t>1</w:t>
      </w:r>
      <w:r w:rsidR="00BC54A6" w:rsidRPr="00222DE2">
        <w:rPr>
          <w:sz w:val="22"/>
          <w:szCs w:val="22"/>
          <w:lang w:val="hr-HR"/>
        </w:rPr>
        <w:t>0</w:t>
      </w:r>
      <w:r w:rsidRPr="00222DE2">
        <w:rPr>
          <w:sz w:val="22"/>
          <w:szCs w:val="22"/>
          <w:lang w:val="hr-HR"/>
        </w:rPr>
        <w:t>.201</w:t>
      </w:r>
      <w:r w:rsidR="006C2245" w:rsidRPr="00222DE2">
        <w:rPr>
          <w:sz w:val="22"/>
          <w:szCs w:val="22"/>
          <w:lang w:val="hr-HR"/>
        </w:rPr>
        <w:t>6</w:t>
      </w:r>
      <w:r w:rsidRPr="00222DE2">
        <w:rPr>
          <w:sz w:val="22"/>
          <w:szCs w:val="22"/>
          <w:lang w:val="hr-HR"/>
        </w:rPr>
        <w:t>.g.)</w:t>
      </w:r>
      <w:r w:rsidRPr="00222DE2">
        <w:rPr>
          <w:b/>
          <w:sz w:val="22"/>
          <w:szCs w:val="22"/>
          <w:lang w:val="hr-HR"/>
        </w:rPr>
        <w:t>:</w:t>
      </w:r>
    </w:p>
    <w:p w:rsidRDefault="00DF2535" w:rsidP="00DF2535" w:rsidR="00DF2535" w:rsidRPr="00222DE2">
      <w:pPr>
        <w:pStyle w:val="Tijeloteksta"/>
        <w:rPr>
          <w:sz w:val="22"/>
          <w:szCs w:val="22"/>
        </w:rPr>
      </w:pPr>
      <w:r w:rsidRPr="00222DE2">
        <w:rPr>
          <w:sz w:val="22"/>
          <w:szCs w:val="22"/>
        </w:rPr>
        <w:t xml:space="preserve">- dužniku, </w:t>
      </w:r>
    </w:p>
    <w:p w:rsidRDefault="00DF2535" w:rsidP="00DF2535" w:rsidR="00DF2535" w:rsidRPr="00222DE2">
      <w:pPr>
        <w:pStyle w:val="Tijeloteksta"/>
        <w:rPr>
          <w:sz w:val="22"/>
          <w:szCs w:val="22"/>
        </w:rPr>
      </w:pPr>
      <w:r w:rsidRPr="00222DE2">
        <w:rPr>
          <w:sz w:val="22"/>
          <w:szCs w:val="22"/>
        </w:rPr>
        <w:t>- Zvonimir Franić, Od Domina 1, Dubrovnik,</w:t>
      </w:r>
    </w:p>
    <w:p w:rsidRDefault="00DF2535" w:rsidP="00DF2535" w:rsidR="00DF2535" w:rsidRPr="00222DE2">
      <w:pPr>
        <w:pStyle w:val="Tijeloteksta"/>
        <w:rPr>
          <w:sz w:val="22"/>
          <w:szCs w:val="22"/>
        </w:rPr>
      </w:pPr>
      <w:r w:rsidRPr="00222DE2">
        <w:rPr>
          <w:sz w:val="22"/>
          <w:szCs w:val="22"/>
        </w:rPr>
        <w:t>- FINA, Podružnica Dubrovnik, elektroničkom poštom u putem e oglasne ploče,</w:t>
      </w:r>
    </w:p>
    <w:p w:rsidRDefault="00DF2535" w:rsidP="00DF2535" w:rsidR="00DF2535" w:rsidRPr="00222DE2">
      <w:pPr>
        <w:pStyle w:val="Tijeloteksta"/>
        <w:rPr>
          <w:sz w:val="22"/>
          <w:szCs w:val="22"/>
        </w:rPr>
      </w:pPr>
      <w:r w:rsidRPr="00222DE2">
        <w:rPr>
          <w:sz w:val="22"/>
          <w:szCs w:val="22"/>
          <w:lang w:val="en-AU"/>
        </w:rPr>
        <w:t xml:space="preserve">- </w:t>
      </w:r>
      <w:r w:rsidRPr="00222DE2">
        <w:rPr>
          <w:sz w:val="22"/>
          <w:szCs w:val="22"/>
        </w:rPr>
        <w:t>Raiffeisenbank Austria d.d., putem e oglasne ploče,</w:t>
      </w:r>
    </w:p>
    <w:p w:rsidRDefault="00222DE2" w:rsidP="00DF2535" w:rsidR="00222DE2" w:rsidRPr="00222DE2">
      <w:pPr>
        <w:pStyle w:val="Tijeloteksta"/>
        <w:rPr>
          <w:sz w:val="22"/>
          <w:szCs w:val="22"/>
        </w:rPr>
      </w:pPr>
      <w:r w:rsidRPr="00222DE2">
        <w:rPr>
          <w:sz w:val="22"/>
          <w:szCs w:val="22"/>
        </w:rPr>
        <w:t>- GEDECO a.s., Prag</w:t>
      </w:r>
      <w:r w:rsidR="0092612B">
        <w:rPr>
          <w:sz w:val="22"/>
          <w:szCs w:val="22"/>
        </w:rPr>
        <w:t>, putem e oglasne ploče</w:t>
      </w:r>
    </w:p>
    <w:p w:rsidRDefault="00DF2535" w:rsidP="00DF2535" w:rsidR="00EF4316" w:rsidRPr="00222DE2">
      <w:pPr>
        <w:pStyle w:val="Tijeloteksta"/>
        <w:rPr>
          <w:sz w:val="22"/>
          <w:szCs w:val="22"/>
        </w:rPr>
      </w:pPr>
      <w:r w:rsidRPr="00222DE2">
        <w:rPr>
          <w:sz w:val="22"/>
          <w:szCs w:val="22"/>
        </w:rPr>
        <w:t xml:space="preserve">- mrežna stranica e oglasna ploča. </w:t>
      </w:r>
    </w:p>
    <w:sectPr w:rsidSect="00DF2535" w:rsidR="00EF4316" w:rsidRPr="00222DE2">
      <w:headerReference w:type="even" r:id="rId13"/>
      <w:headerReference w:type="defaul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3D4E">
      <w:rPr>
        <w:rStyle w:val="Brojstranice"/>
        <w:noProof/>
      </w:rPr>
      <w:t>2</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A35949">
      <w:rPr>
        <w:b/>
        <w:sz w:val="22"/>
        <w:szCs w:val="22"/>
        <w:lang w:val="hr-HR"/>
      </w:rPr>
      <w:t>8</w:t>
    </w:r>
    <w:r w:rsidR="00222DE2">
      <w:rPr>
        <w:b/>
        <w:sz w:val="22"/>
        <w:szCs w:val="22"/>
        <w:lang w:val="hr-HR"/>
      </w:rPr>
      <w:t>25</w:t>
    </w:r>
    <w:r w:rsidRPr="00CA0164">
      <w:rPr>
        <w:b/>
        <w:sz w:val="22"/>
        <w:szCs w:val="22"/>
        <w:lang w:val="hr-HR"/>
      </w:rPr>
      <w:t>/2016-</w:t>
    </w:r>
    <w:r w:rsidR="00222DE2">
      <w:rPr>
        <w:b/>
        <w:sz w:val="22"/>
        <w:szCs w:val="22"/>
        <w:lang w:val="hr-HR"/>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469F9"/>
    <w:rsid w:val="00053F8D"/>
    <w:rsid w:val="00070709"/>
    <w:rsid w:val="0008519B"/>
    <w:rsid w:val="00086A8D"/>
    <w:rsid w:val="000B14D5"/>
    <w:rsid w:val="000B1B69"/>
    <w:rsid w:val="000C2457"/>
    <w:rsid w:val="000C4CFD"/>
    <w:rsid w:val="000E4888"/>
    <w:rsid w:val="000E7E22"/>
    <w:rsid w:val="00104BE3"/>
    <w:rsid w:val="0014038E"/>
    <w:rsid w:val="001544B5"/>
    <w:rsid w:val="00162488"/>
    <w:rsid w:val="00163294"/>
    <w:rsid w:val="00165161"/>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22DE2"/>
    <w:rsid w:val="002377F4"/>
    <w:rsid w:val="00256749"/>
    <w:rsid w:val="00261C0E"/>
    <w:rsid w:val="00263D4E"/>
    <w:rsid w:val="0027108A"/>
    <w:rsid w:val="00271D22"/>
    <w:rsid w:val="002734EE"/>
    <w:rsid w:val="002877F3"/>
    <w:rsid w:val="002A2C64"/>
    <w:rsid w:val="002C5D66"/>
    <w:rsid w:val="002D1FE7"/>
    <w:rsid w:val="002D59C7"/>
    <w:rsid w:val="00311FD9"/>
    <w:rsid w:val="003208BD"/>
    <w:rsid w:val="00330F58"/>
    <w:rsid w:val="003328D9"/>
    <w:rsid w:val="00342844"/>
    <w:rsid w:val="00357AC3"/>
    <w:rsid w:val="00373730"/>
    <w:rsid w:val="003779C6"/>
    <w:rsid w:val="0039040F"/>
    <w:rsid w:val="003A1AC1"/>
    <w:rsid w:val="003C0C95"/>
    <w:rsid w:val="003C52FE"/>
    <w:rsid w:val="003E475F"/>
    <w:rsid w:val="003F158D"/>
    <w:rsid w:val="003F4470"/>
    <w:rsid w:val="00410B76"/>
    <w:rsid w:val="00410D53"/>
    <w:rsid w:val="00421825"/>
    <w:rsid w:val="00432DE4"/>
    <w:rsid w:val="00434741"/>
    <w:rsid w:val="00446F6E"/>
    <w:rsid w:val="00470AB3"/>
    <w:rsid w:val="00477FDE"/>
    <w:rsid w:val="0049238A"/>
    <w:rsid w:val="004A115A"/>
    <w:rsid w:val="004B0021"/>
    <w:rsid w:val="004B02F3"/>
    <w:rsid w:val="004C1224"/>
    <w:rsid w:val="004C271B"/>
    <w:rsid w:val="004C3D10"/>
    <w:rsid w:val="004C50CC"/>
    <w:rsid w:val="004D5719"/>
    <w:rsid w:val="005312AD"/>
    <w:rsid w:val="005443F1"/>
    <w:rsid w:val="00572599"/>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0904"/>
    <w:rsid w:val="0075423B"/>
    <w:rsid w:val="00763F7D"/>
    <w:rsid w:val="007718B2"/>
    <w:rsid w:val="00772A03"/>
    <w:rsid w:val="00775C8D"/>
    <w:rsid w:val="00793003"/>
    <w:rsid w:val="007A7579"/>
    <w:rsid w:val="007B3220"/>
    <w:rsid w:val="007E065A"/>
    <w:rsid w:val="007E206B"/>
    <w:rsid w:val="007F11B9"/>
    <w:rsid w:val="00805354"/>
    <w:rsid w:val="0082407F"/>
    <w:rsid w:val="00832035"/>
    <w:rsid w:val="00851540"/>
    <w:rsid w:val="008526B4"/>
    <w:rsid w:val="0085702F"/>
    <w:rsid w:val="00871F4E"/>
    <w:rsid w:val="00873B93"/>
    <w:rsid w:val="00876343"/>
    <w:rsid w:val="008966E6"/>
    <w:rsid w:val="008A0BDF"/>
    <w:rsid w:val="008B261F"/>
    <w:rsid w:val="008B2C6D"/>
    <w:rsid w:val="008B6164"/>
    <w:rsid w:val="008C02CB"/>
    <w:rsid w:val="008D339B"/>
    <w:rsid w:val="008F161D"/>
    <w:rsid w:val="009030D6"/>
    <w:rsid w:val="0092612B"/>
    <w:rsid w:val="0093736B"/>
    <w:rsid w:val="009439C1"/>
    <w:rsid w:val="009505E6"/>
    <w:rsid w:val="00951CEF"/>
    <w:rsid w:val="00962520"/>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1092"/>
    <w:rsid w:val="00B22FEB"/>
    <w:rsid w:val="00B36BE7"/>
    <w:rsid w:val="00B44F6F"/>
    <w:rsid w:val="00B66C9E"/>
    <w:rsid w:val="00B839FF"/>
    <w:rsid w:val="00B84120"/>
    <w:rsid w:val="00B90A53"/>
    <w:rsid w:val="00BA0649"/>
    <w:rsid w:val="00BB68B9"/>
    <w:rsid w:val="00BC54A6"/>
    <w:rsid w:val="00BE3B67"/>
    <w:rsid w:val="00BF5B72"/>
    <w:rsid w:val="00C21211"/>
    <w:rsid w:val="00C32E78"/>
    <w:rsid w:val="00C41AE6"/>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40196"/>
    <w:rsid w:val="00D714B9"/>
    <w:rsid w:val="00D96048"/>
    <w:rsid w:val="00D9789A"/>
    <w:rsid w:val="00DA50A1"/>
    <w:rsid w:val="00DA50B4"/>
    <w:rsid w:val="00DC410E"/>
    <w:rsid w:val="00DC4B5D"/>
    <w:rsid w:val="00DE3274"/>
    <w:rsid w:val="00DF2535"/>
    <w:rsid w:val="00E12EAD"/>
    <w:rsid w:val="00E13E1D"/>
    <w:rsid w:val="00E16373"/>
    <w:rsid w:val="00E2152F"/>
    <w:rsid w:val="00E224F2"/>
    <w:rsid w:val="00E24126"/>
    <w:rsid w:val="00E31A48"/>
    <w:rsid w:val="00E31B60"/>
    <w:rsid w:val="00E36739"/>
    <w:rsid w:val="00E40632"/>
    <w:rsid w:val="00E553B6"/>
    <w:rsid w:val="00E63362"/>
    <w:rsid w:val="00E728C8"/>
    <w:rsid w:val="00E9239B"/>
    <w:rsid w:val="00EC423A"/>
    <w:rsid w:val="00EF4316"/>
    <w:rsid w:val="00EF58FF"/>
    <w:rsid w:val="00F00884"/>
    <w:rsid w:val="00F24544"/>
    <w:rsid w:val="00F511A0"/>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263D4E"/>
    <w:rPr>
      <w:color w:val="808080"/>
      <w:bdr w:space="0" w:sz="0" w:color="auto" w:val="none"/>
      <w:shd w:fill="auto" w:color="auto" w:val="clear"/>
    </w:rPr>
  </w:style>
  <w:style w:customStyle="true" w:styleId="eSPISCCParagraphDefaultFont" w:type="character">
    <w:name w:val="eSPIS_CC_Paragraph Default Font"/>
    <w:basedOn w:val="Zadanifontodlomka"/>
    <w:rsid w:val="00263D4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63D4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63D4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63D4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263D4E"/>
    <w:rPr>
      <w:color w:val="808080"/>
      <w:bdr w:color="auto" w:space="0" w:sz="0" w:val="none"/>
      <w:shd w:color="auto" w:fill="auto" w:val="clear"/>
    </w:rPr>
  </w:style>
  <w:style w:customStyle="1" w:styleId="eSPISCCParagraphDefaultFont" w:type="character">
    <w:name w:val="eSPIS_CC_Paragraph Default Font"/>
    <w:basedOn w:val="Zadanifontodlomka"/>
    <w:rsid w:val="00263D4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63D4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63D4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63D4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UVALA NEKRETNINE d.o.o. za poslovanje nekretninama, građenje, trgovinu, turizam i usluge</izvorni_sadrzaj>
    <derivirana_varijabla naziv="DomainObject.Predmet.ProtustrankaFormated_1">  UVALA NEKRETNINE d.o.o. za poslovanje nekretninama, građenje, trgovinu, turizam i usluge</derivirana_varijabla>
  </DomainObject.Predmet.ProtustrankaFormated>
  <DomainObject.Predmet.ProtustrankaFormatedOIB>
    <izvorni_sadrzaj>  UVALA NEKRETNINE d.o.o. za poslovanje nekretninama, građenje, trgovinu, turizam i usluge, OIB 33020527195</izvorni_sadrzaj>
    <derivirana_varijabla naziv="DomainObject.Predmet.ProtustrankaFormatedOIB_1">  UVALA NEKRETNINE d.o.o. za poslovanje nekretninama, građenje, trgovinu, turizam i usluge, OIB 33020527195</derivirana_varijabla>
  </DomainObject.Predmet.ProtustrankaFormatedOIB>
  <DomainObject.Predmet.ProtustrankaFormatedWithAdress>
    <izvorni_sadrzaj> UVALA NEKRETNINE d.o.o. za poslovanje nekretninama, građenje, trgovinu, turizam i usluge, Pera Bakića 27, 20000 Dubrovnik</izvorni_sadrzaj>
    <derivirana_varijabla naziv="DomainObject.Predmet.ProtustrankaFormatedWithAdress_1"> UVALA NEKRETNINE d.o.o. za poslovanje nekretninama, građenje, trgovinu, turizam i usluge, Pera Bakića 27, 20000 Dubrovnik</derivirana_varijabla>
  </DomainObject.Predmet.ProtustrankaFormatedWithAdress>
  <DomainObject.Predmet.ProtustrankaFormatedWithAdressOIB>
    <izvorni_sadrzaj> UVALA NEKRETNINE d.o.o. za poslovanje nekretninama, građenje, trgovinu, turizam i usluge, OIB 33020527195, Pera Bakića 27, 20000 Dubrovnik</izvorni_sadrzaj>
    <derivirana_varijabla naziv="DomainObject.Predmet.ProtustrankaFormatedWithAdressOIB_1"> UVALA NEKRETNINE d.o.o. za poslovanje nekretninama, građenje, trgovinu, turizam i usluge, OIB 33020527195, Pera Bakića 27, 20000 Dubrovnik</derivirana_varijabla>
  </DomainObject.Predmet.ProtustrankaFormatedWithAdressOIB>
  <DomainObject.Predmet.ProtustrankaWithAdress>
    <izvorni_sadrzaj>UVALA NEKRETNINE d.o.o. za poslovanje nekretninama, građenje, trgovinu, turizam i usluge Pera Bakića 27, 20000 Dubrovnik</izvorni_sadrzaj>
    <derivirana_varijabla naziv="DomainObject.Predmet.ProtustrankaWithAdress_1">UVALA NEKRETNINE d.o.o. za poslovanje nekretninama, građenje, trgovinu, turizam i usluge Pera Bakića 27, 20000 Dubrovnik</derivirana_varijabla>
  </DomainObject.Predmet.ProtustrankaWithAdress>
  <DomainObject.Predmet.ProtustrankaWithAdressOIB>
    <izvorni_sadrzaj>UVALA NEKRETNINE d.o.o. za poslovanje nekretninama, građenje, trgovinu, turizam i usluge, OIB 33020527195, Pera Bakića 27, 20000 Dubrovnik</izvorni_sadrzaj>
    <derivirana_varijabla naziv="DomainObject.Predmet.ProtustrankaWithAdressOIB_1">UVALA NEKRETNINE d.o.o. za poslovanje nekretninama, građenje, trgovinu, turizam i usluge, OIB 33020527195, Pera Bakića 27, 20000 Dubrovnik</derivirana_varijabla>
  </DomainObject.Predmet.ProtustrankaWithAdressOIB>
  <DomainObject.Predmet.ProtustrankaNazivFormated>
    <izvorni_sadrzaj>UVALA NEKRETNINE d.o.o. za poslovanje nekretninama, građenje, trgovinu, turizam i usluge</izvorni_sadrzaj>
    <derivirana_varijabla naziv="DomainObject.Predmet.ProtustrankaNazivFormated_1">UVALA NEKRETNINE d.o.o. za poslovanje nekretninama, građenje, trgovinu, turizam i usluge</derivirana_varijabla>
  </DomainObject.Predmet.ProtustrankaNazivFormated>
  <DomainObject.Predmet.ProtustrankaNazivFormatedOIB>
    <izvorni_sadrzaj>UVALA NEKRETNINE d.o.o. za poslovanje nekretninama, građenje, trgovinu, turizam i usluge, OIB 33020527195</izvorni_sadrzaj>
    <derivirana_varijabla naziv="DomainObject.Predmet.ProtustrankaNazivFormatedOIB_1">UVALA NEKRETNINE d.o.o. za poslovanje nekretninama, građenje, trgovinu, turizam i usluge, OIB 33020527195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40608210.76</izvorni_sadrzaj>
    <derivirana_varijabla naziv="DomainObject.Predmet.TrenutnaVrijednost_1">40608210.76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UVALA NEKRETNINE d.o.o. za poslovanje nekretninama, građenje, trgovinu, turizam i usluge</item>
    </izvorni_sadrzaj>
    <derivirana_varijabla naziv="DomainObject.Predmet.ProtuStrankaListFormated_1">
      <item>UVALA NEKRETNINE d.o.o. za poslovanje nekretninama, građenje, trgovinu, turizam i usluge</item>
    </derivirana_varijabla>
  </DomainObject.Predmet.ProtuStrankaListFormated>
  <DomainObject.Predmet.ProtuStrankaListFormatedOIB>
    <izvorni_sadrzaj>
      <item>UVALA NEKRETNINE d.o.o. za poslovanje nekretninama, građenje, trgovinu, turizam i usluge, OIB 33020527195</item>
    </izvorni_sadrzaj>
    <derivirana_varijabla naziv="DomainObject.Predmet.ProtuStrankaListFormatedOIB_1">
      <item>UVALA NEKRETNINE d.o.o. za poslovanje nekretninama, građenje, trgovinu, turizam i usluge, OIB 33020527195</item>
    </derivirana_varijabla>
  </DomainObject.Predmet.ProtuStrankaListFormatedOIB>
  <DomainObject.Predmet.ProtuStrankaListFormatedWithAdress>
    <izvorni_sadrzaj>
      <item>UVALA NEKRETNINE d.o.o. za poslovanje nekretninama, građenje, trgovinu, turizam i usluge, Pera Bakića 27, 20000 Dubrovnik</item>
    </izvorni_sadrzaj>
    <derivirana_varijabla naziv="DomainObject.Predmet.ProtuStrankaListFormatedWithAdress_1">
      <item>UVALA NEKRETNINE d.o.o. za poslovanje nekretninama, građenje, trgovinu, turizam i usluge, Pera Bakića 27, 20000 Dubrovnik</item>
    </derivirana_varijabla>
  </DomainObject.Predmet.ProtuStrankaListFormatedWithAdress>
  <DomainObject.Predmet.ProtuStrankaListFormatedWithAdressOIB>
    <izvorni_sadrzaj>
      <item>UVALA NEKRETNINE d.o.o. za poslovanje nekretninama, građenje, trgovinu, turizam i usluge, OIB 33020527195, Pera Bakića 27, 20000 Dubrovnik</item>
    </izvorni_sadrzaj>
    <derivirana_varijabla naziv="DomainObject.Predmet.ProtuStrankaListFormatedWithAdressOIB_1">
      <item>UVALA NEKRETNINE d.o.o. za poslovanje nekretninama, građenje, trgovinu, turizam i usluge, OIB 33020527195, Pera Bakića 27, 20000 Dubrovnik</item>
    </derivirana_varijabla>
  </DomainObject.Predmet.ProtuStrankaListFormatedWithAdressOIB>
  <DomainObject.Predmet.ProtuStrankaListNazivFormated>
    <izvorni_sadrzaj>
      <item>UVALA NEKRETNINE d.o.o. za poslovanje nekretninama, građenje, trgovinu, turizam i usluge</item>
    </izvorni_sadrzaj>
    <derivirana_varijabla naziv="DomainObject.Predmet.ProtuStrankaListNazivFormated_1">
      <item>UVALA NEKRETNINE d.o.o. za poslovanje nekretninama, građenje, trgovinu, turizam i usluge</item>
    </derivirana_varijabla>
  </DomainObject.Predmet.ProtuStrankaListNazivFormated>
  <DomainObject.Predmet.ProtuStrankaListNazivFormatedOIB>
    <izvorni_sadrzaj>
      <item>UVALA NEKRETNINE d.o.o. za poslovanje nekretninama, građenje, trgovinu, turizam i usluge, OIB 33020527195</item>
    </izvorni_sadrzaj>
    <derivirana_varijabla naziv="DomainObject.Predmet.ProtuStrankaListNazivFormatedOIB_1">
      <item>UVALA NEKRETNINE d.o.o. za poslovanje nekretninama, građenje, trgovinu, turizam i usluge, OIB 33020527195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UVALA NEKRETNINE d.o.o. za poslovanje nekretninama, građenje, trgovinu, turizam i usluge</izvorni_sadrzaj>
    <derivirana_varijabla naziv="DomainObject.Predmet.ProtustrankaIDrugi_1">UVALA NEKRETNINE d.o.o. za poslovanje nekretninama,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UVALA NEKRETNINE d.o.o. za poslovanje nekretninama, građenje, trgovinu, turizam i usluge, OIB 33020527195, Pera Bakića 27, 20000 Dubrovnik</izvorni_sadrzaj>
    <derivirana_varijabla naziv="DomainObject.Predmet.ProtustrankaIDrugiAdressOIB_1">UVALA NEKRETNINE d.o.o. za poslovanje nekretninama, građenje, trgovinu, turizam i usluge, OIB 33020527195, Pera Bakića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UVALA NEKRETNINE d.o.o. za poslovanje nekretninama, građenje, trgovinu, turizam i usluge</item>
    </izvorni_sadrzaj>
    <derivirana_varijabla naziv="DomainObject.Predmet.SudioniciListNaziv_1">
      <item>FINA, RC Split, Podružnica Dubrovnik</item>
      <item>UVALA NEKRETNINE d.o.o. za poslovanje nekretninama, građenje, trgovinu, turizam i usluge</item>
    </derivirana_varijabla>
  </DomainObject.Predmet.SudioniciListNaziv>
  <DomainObject.Predmet.SudioniciListAdressOIB>
    <izvorni_sadrzaj>
      <item>FINA, RC Split, Podružnica Dubrovnik, OIB 85821130368, Vukovarska 2,20000 Dubrovnik</item>
      <item>UVALA NEKRETNINE d.o.o. za poslovanje nekretninama, građenje, trgovinu, turizam i usluge, OIB 33020527195, Pera Bakića 27,20000 Dubrovnik</item>
    </izvorni_sadrzaj>
    <derivirana_varijabla naziv="DomainObject.Predmet.SudioniciListAdressOIB_1">
      <item>FINA, RC Split, Podružnica Dubrovnik, OIB 85821130368, Vukovarska 2,20000 Dubrovnik</item>
      <item>UVALA NEKRETNINE d.o.o. za poslovanje nekretninama, građenje, trgovinu, turizam i usluge, OIB 33020527195, Pera Bakića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33020527195</item>
    </izvorni_sadrzaj>
    <derivirana_varijabla naziv="DomainObject.Predmet.SudioniciListNazivOIB_1">
      <item>, OIB 85821130368</item>
      <item>, OIB 33020527195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22F1B-204F-4446-9313-FE7885AD05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428</properties:Words>
  <properties:Characters>2236</properties:Characters>
  <properties:Lines>67</properties:Lines>
  <properties:Paragraphs>30</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2016-10-03T11:22:00Z</dcterms:created>
  <dc:creator>Ante Kačić</dc:creator>
  <cp:lastModifiedBy>Srđan Gavranić</cp:lastModifiedBy>
  <cp:lastPrinted>2016-10-03T12:12:00Z</cp:lastPrinted>
  <dcterms:modified xmlns:xsi="http://www.w3.org/2001/XMLSchema-instance" xsi:type="dcterms:W3CDTF">2016-10-03T12:13:00Z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