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c932a" w14:paraId="a0c932a" w:rsidRDefault="009B6447" w:rsidP="009B6447" w:rsidR="009B6447">
      <w:pPr>
        <w15:collapsed w:val="false"/>
      </w:pPr>
      <w:bookmarkStart w:name="_GoBack" w:id="0"/>
      <w:bookmarkEnd w:id="0"/>
      <w:r>
        <w:rPr>
          <w:noProof/>
          <w:lang w:eastAsia="hr-HR"/>
        </w:rPr>
        <w:drawing>
          <wp:anchor allowOverlap="true" layoutInCell="true" locked="false" behindDoc="false" relativeHeight="251659264" simplePos="false" distR="114300" distL="114300" distB="0" distT="0">
            <wp:simplePos y="0" x="0"/>
            <wp:positionH relativeFrom="column">
              <wp:posOffset>507365</wp:posOffset>
            </wp:positionH>
            <wp:positionV relativeFrom="paragraph">
              <wp:posOffset>-212725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9B6447" w:rsidP="009B6447" w:rsidR="009B6447"/>
    <w:p w:rsidRDefault="009B6447" w:rsidP="009B6447" w:rsidR="009B6447"/>
    <w:p w:rsidRDefault="009B6447" w:rsidP="009B6447" w:rsidR="009B6447"/>
    <w:p w:rsidRDefault="009B6447" w:rsidP="009B6447" w:rsidR="009B6447">
      <w:r>
        <w:t>REPUBLIKA HRVATSKA</w:t>
      </w:r>
    </w:p>
    <w:p w:rsidRDefault="009B6447" w:rsidP="009B6447" w:rsidR="009B6447">
      <w:r>
        <w:t>Trgovački sud u Zagrebu</w:t>
      </w:r>
    </w:p>
    <w:p w:rsidRDefault="009B6447" w:rsidP="009B6447" w:rsidR="009B6447">
      <w:r>
        <w:t>Zagreb, Amruševa 2/II, desno (p.p. 432)</w:t>
      </w:r>
      <w:r>
        <w:tab/>
      </w:r>
      <w:r>
        <w:tab/>
      </w:r>
      <w:r>
        <w:tab/>
      </w:r>
      <w:r>
        <w:tab/>
      </w:r>
      <w:r>
        <w:tab/>
      </w:r>
      <w:r>
        <w:tab/>
      </w:r>
      <w:r>
        <w:tab/>
      </w:r>
    </w:p>
    <w:p w:rsidRDefault="009B6447" w:rsidP="009B6447" w:rsidR="009B6447"/>
    <w:p w:rsidRDefault="009B6447" w:rsidP="009B6447" w:rsidR="009B6447">
      <w:pPr>
        <w:ind w:firstLine="708" w:left="6372"/>
      </w:pPr>
      <w:r>
        <w:t>47 St-6378/16</w:t>
      </w:r>
      <w:r>
        <w:tab/>
      </w:r>
      <w:r>
        <w:tab/>
      </w:r>
    </w:p>
    <w:p w:rsidRDefault="009B6447" w:rsidP="009B6447" w:rsidR="009B6447" w:rsidRPr="008F727D">
      <w:pPr>
        <w:jc w:val="center"/>
        <w:rPr>
          <w:szCs w:val="24"/>
        </w:rPr>
      </w:pPr>
      <w:r w:rsidRPr="008F727D">
        <w:rPr>
          <w:szCs w:val="24"/>
        </w:rPr>
        <w:t>R E P U B L I K A  H R V A T S K A</w:t>
      </w:r>
    </w:p>
    <w:p w:rsidRDefault="009B6447" w:rsidP="009B6447" w:rsidR="009B6447" w:rsidRPr="00530E99">
      <w:pPr>
        <w:jc w:val="both"/>
        <w:rPr>
          <w:szCs w:val="24"/>
        </w:rPr>
      </w:pPr>
    </w:p>
    <w:p w:rsidRDefault="009B6447" w:rsidP="009B6447" w:rsidR="009B6447">
      <w:pPr>
        <w:jc w:val="center"/>
        <w:rPr>
          <w:szCs w:val="24"/>
        </w:rPr>
      </w:pPr>
      <w:r w:rsidRPr="008F727D">
        <w:rPr>
          <w:szCs w:val="24"/>
        </w:rPr>
        <w:t>R J E Š E N J E</w:t>
      </w:r>
    </w:p>
    <w:p w:rsidRDefault="00944E77" w:rsidP="009B6447" w:rsidR="00944E77">
      <w:pPr>
        <w:jc w:val="center"/>
        <w:rPr>
          <w:szCs w:val="24"/>
        </w:rPr>
      </w:pPr>
      <w:r>
        <w:rPr>
          <w:szCs w:val="24"/>
        </w:rPr>
        <w:t xml:space="preserve">I </w:t>
      </w:r>
    </w:p>
    <w:p w:rsidRDefault="00944E77" w:rsidP="009B6447" w:rsidR="00944E77" w:rsidRPr="008F727D">
      <w:pPr>
        <w:jc w:val="center"/>
        <w:rPr>
          <w:szCs w:val="24"/>
        </w:rPr>
      </w:pPr>
      <w:r>
        <w:rPr>
          <w:szCs w:val="24"/>
        </w:rPr>
        <w:t>Z</w:t>
      </w:r>
      <w:r w:rsidR="00217736">
        <w:rPr>
          <w:szCs w:val="24"/>
        </w:rPr>
        <w:t xml:space="preserve"> </w:t>
      </w:r>
      <w:r>
        <w:rPr>
          <w:szCs w:val="24"/>
        </w:rPr>
        <w:t>A</w:t>
      </w:r>
      <w:r w:rsidR="00217736">
        <w:rPr>
          <w:szCs w:val="24"/>
        </w:rPr>
        <w:t xml:space="preserve"> </w:t>
      </w:r>
      <w:r>
        <w:rPr>
          <w:szCs w:val="24"/>
        </w:rPr>
        <w:t>K</w:t>
      </w:r>
      <w:r w:rsidR="00217736">
        <w:rPr>
          <w:szCs w:val="24"/>
        </w:rPr>
        <w:t xml:space="preserve"> </w:t>
      </w:r>
      <w:r>
        <w:rPr>
          <w:szCs w:val="24"/>
        </w:rPr>
        <w:t>L</w:t>
      </w:r>
      <w:r w:rsidR="00217736">
        <w:rPr>
          <w:szCs w:val="24"/>
        </w:rPr>
        <w:t xml:space="preserve"> </w:t>
      </w:r>
      <w:r>
        <w:rPr>
          <w:szCs w:val="24"/>
        </w:rPr>
        <w:t>J</w:t>
      </w:r>
      <w:r w:rsidR="00217736">
        <w:rPr>
          <w:szCs w:val="24"/>
        </w:rPr>
        <w:t xml:space="preserve"> </w:t>
      </w:r>
      <w:r>
        <w:rPr>
          <w:szCs w:val="24"/>
        </w:rPr>
        <w:t>U</w:t>
      </w:r>
      <w:r w:rsidR="00217736">
        <w:rPr>
          <w:szCs w:val="24"/>
        </w:rPr>
        <w:t xml:space="preserve"> </w:t>
      </w:r>
      <w:r>
        <w:rPr>
          <w:szCs w:val="24"/>
        </w:rPr>
        <w:t>Č</w:t>
      </w:r>
      <w:r w:rsidR="00217736">
        <w:rPr>
          <w:szCs w:val="24"/>
        </w:rPr>
        <w:t xml:space="preserve"> </w:t>
      </w:r>
      <w:r>
        <w:rPr>
          <w:szCs w:val="24"/>
        </w:rPr>
        <w:t>A</w:t>
      </w:r>
      <w:r w:rsidR="00217736">
        <w:rPr>
          <w:szCs w:val="24"/>
        </w:rPr>
        <w:t xml:space="preserve"> </w:t>
      </w:r>
      <w:r>
        <w:rPr>
          <w:szCs w:val="24"/>
        </w:rPr>
        <w:t xml:space="preserve">K </w:t>
      </w:r>
    </w:p>
    <w:p w:rsidRDefault="009B6447" w:rsidP="009B6447" w:rsidR="009B6447"/>
    <w:p w:rsidRDefault="009B6447" w:rsidP="003770A6" w:rsidR="009B6447">
      <w:pPr>
        <w:ind w:firstLine="708"/>
        <w:jc w:val="both"/>
      </w:pPr>
      <w:r>
        <w:t>Trgovački sud u Zagrebu, po sucu</w:t>
      </w:r>
      <w:r w:rsidR="003770A6">
        <w:t xml:space="preserve"> pojedincu</w:t>
      </w:r>
      <w:r>
        <w:t xml:space="preserve"> Nevenki Siladi Rstić</w:t>
      </w:r>
      <w:r w:rsidR="003770A6">
        <w:t xml:space="preserve"> u postupku nastavljenom kao da je podnesen prijedlog za otvaranjem stečajnog postupka nad dužnikom </w:t>
      </w:r>
      <w:r>
        <w:t xml:space="preserve"> </w:t>
      </w:r>
      <w:r w:rsidR="003770A6">
        <w:t>RAUL d.o.o.</w:t>
      </w:r>
      <w:r w:rsidR="003770A6" w:rsidRPr="003770A6">
        <w:t xml:space="preserve"> za trgovinu i usluge, putnička agencija</w:t>
      </w:r>
      <w:r w:rsidR="003770A6">
        <w:t xml:space="preserve">, Zagreb, Šubićeva  2, OIB </w:t>
      </w:r>
      <w:r w:rsidR="003770A6" w:rsidRPr="003770A6">
        <w:t>75413366738</w:t>
      </w:r>
      <w:r w:rsidR="003770A6">
        <w:t xml:space="preserve"> dana </w:t>
      </w:r>
      <w:r>
        <w:t xml:space="preserve">,  </w:t>
      </w:r>
      <w:r w:rsidR="003770A6">
        <w:t>25. siječnja 2017</w:t>
      </w:r>
      <w:r w:rsidR="00217736">
        <w:t>.</w:t>
      </w:r>
      <w:r>
        <w:t xml:space="preserve"> </w:t>
      </w:r>
    </w:p>
    <w:p w:rsidRDefault="009B6447" w:rsidP="009B6447" w:rsidR="009B6447"/>
    <w:p w:rsidRDefault="009B6447" w:rsidP="003770A6" w:rsidR="009B6447">
      <w:pPr>
        <w:jc w:val="center"/>
      </w:pPr>
      <w:r>
        <w:t>r i j e š i o      j e</w:t>
      </w:r>
    </w:p>
    <w:p w:rsidRDefault="009B6447" w:rsidP="009B6447" w:rsidR="009B6447"/>
    <w:p w:rsidRDefault="009B6447" w:rsidP="00944E77" w:rsidR="00783EFE">
      <w:pPr>
        <w:pStyle w:val="Odlomakpopisa"/>
        <w:numPr>
          <w:ilvl w:val="0"/>
          <w:numId w:val="1"/>
        </w:numPr>
        <w:jc w:val="both"/>
      </w:pPr>
      <w:r>
        <w:t xml:space="preserve">U </w:t>
      </w:r>
      <w:r w:rsidR="003770A6">
        <w:t>postupku nastavljenom kao da je podnesen prijedlog za otvaranjem stečajnog postupka nad dužnikom  RAUL d.o.o.</w:t>
      </w:r>
      <w:r w:rsidR="003770A6" w:rsidRPr="003770A6">
        <w:t xml:space="preserve"> za trgovinu i usluge, putnička agencija</w:t>
      </w:r>
      <w:r w:rsidR="003770A6">
        <w:t xml:space="preserve">, Zagreb, Šubićeva  2, OIB </w:t>
      </w:r>
      <w:r w:rsidR="003770A6" w:rsidRPr="003770A6">
        <w:t>75413366738</w:t>
      </w:r>
      <w:r>
        <w:t xml:space="preserve">, za privremenog stečajnog upravitelja imenuje se  </w:t>
      </w:r>
      <w:r w:rsidR="008D4A28">
        <w:t>Marija Vujčić Turkulin iz Zagreba, Vrlarska 3</w:t>
      </w:r>
      <w:r w:rsidR="00783EFE">
        <w:t>, OIB  22593287559,   koja je  obavljala dužnost povjerenika u predstečajnom postupku koji je prethodio</w:t>
      </w:r>
      <w:r w:rsidR="007431DE">
        <w:t xml:space="preserve"> ovome postupku.</w:t>
      </w:r>
    </w:p>
    <w:p w:rsidRDefault="00783EFE" w:rsidP="00944E77" w:rsidR="009B6447">
      <w:pPr>
        <w:jc w:val="both"/>
      </w:pPr>
      <w:r>
        <w:t xml:space="preserve"> </w:t>
      </w:r>
    </w:p>
    <w:p w:rsidRDefault="009B6447" w:rsidP="00944E77" w:rsidR="009B6447">
      <w:pPr>
        <w:pStyle w:val="Odlomakpopisa"/>
        <w:numPr>
          <w:ilvl w:val="0"/>
          <w:numId w:val="1"/>
        </w:numPr>
        <w:jc w:val="both"/>
      </w:pPr>
      <w:r>
        <w:t xml:space="preserve">Privremeni stečajni upravitelj ovlašten je stupiti u poslovne prostorije dužnika, a uprava dužnika dužna mu je dopustiti uvid u knjige i poslovnu dokumentaciju, a protiv osoba koje se tome usprotive može se narediti dovođenje, izreći novčana </w:t>
      </w:r>
      <w:r w:rsidR="007431DE">
        <w:t>kazna i odrediti kazna zatvora.</w:t>
      </w:r>
    </w:p>
    <w:p w:rsidRDefault="009B6447" w:rsidP="00944E77" w:rsidR="009B6447">
      <w:pPr>
        <w:ind w:left="1068"/>
        <w:jc w:val="both"/>
      </w:pPr>
      <w:r>
        <w:t xml:space="preserve">Privremeni stečajni upravitelj dužan je do odluke o otvaranju stečajnog postupka  ispitati mogu li se imovinom dužnika pokriti troškovi postupka, ispitati postoji li koji od stečajnih razloga kod dužnika kao uvjet za otvaranje stečajnog postupka, da li postoje uvjeti za vođenje istog, ili postoje uvjeti za nastavak poslovanja dužnika. </w:t>
      </w:r>
    </w:p>
    <w:p w:rsidRDefault="00783EFE" w:rsidP="003770A6" w:rsidR="00783EFE">
      <w:pPr>
        <w:ind w:left="1068"/>
      </w:pPr>
    </w:p>
    <w:p w:rsidRDefault="00944E77" w:rsidP="00266C09" w:rsidR="009B6447">
      <w:pPr>
        <w:pStyle w:val="Odlomakpopisa"/>
        <w:numPr>
          <w:ilvl w:val="0"/>
          <w:numId w:val="1"/>
        </w:numPr>
        <w:jc w:val="both"/>
      </w:pPr>
      <w:r>
        <w:t>Zabranjuje se dužniku raspolaganje imovinom dužnika  RAUL d.o.o.</w:t>
      </w:r>
      <w:r w:rsidRPr="003770A6">
        <w:t xml:space="preserve"> za trgovinu i usluge, putnička agencija</w:t>
      </w:r>
      <w:r>
        <w:t xml:space="preserve">, Zagreb, Šubićeva  2, OIB </w:t>
      </w:r>
      <w:r w:rsidRPr="003770A6">
        <w:t>75413366738</w:t>
      </w:r>
      <w:r>
        <w:t xml:space="preserve">, </w:t>
      </w:r>
      <w:r w:rsidR="007431DE">
        <w:t xml:space="preserve"> na način da dužnik može raspolagati </w:t>
      </w:r>
      <w:r>
        <w:t>svojom imovinom samo uz prethodnu suglasnost privremenog stečajnog upravitelja</w:t>
      </w:r>
      <w:r w:rsidR="00266C09">
        <w:t>.</w:t>
      </w:r>
    </w:p>
    <w:p w:rsidRDefault="007431DE" w:rsidP="007431DE" w:rsidR="007431DE">
      <w:pPr>
        <w:pStyle w:val="Odlomakpopisa"/>
        <w:ind w:left="1080"/>
        <w:jc w:val="both"/>
      </w:pPr>
      <w:r>
        <w:t>U slučaju povrede ograničenja raspolaganja, na odgovarajući se način primjenjuju odredbe Stečajnog zakona o pravnim posljedicama povrede zabrane raspolaganja nakon otvaranja stečajnog postupka.</w:t>
      </w:r>
    </w:p>
    <w:p w:rsidRDefault="00FD76AA" w:rsidP="007431DE" w:rsidR="00FD76AA">
      <w:pPr>
        <w:pStyle w:val="Odlomakpopisa"/>
        <w:ind w:left="1080"/>
        <w:jc w:val="both"/>
      </w:pPr>
    </w:p>
    <w:p w:rsidRDefault="00FD76AA" w:rsidP="00FD76AA" w:rsidR="00FD76AA">
      <w:pPr>
        <w:pStyle w:val="Odlomakpopisa"/>
        <w:numPr>
          <w:ilvl w:val="0"/>
          <w:numId w:val="1"/>
        </w:numPr>
      </w:pPr>
      <w:r>
        <w:t>Odgovorne osobe koje postupe protivno gore navedenom,  mogu se kazniti novčanom kaznom do 50.000,00 kn.</w:t>
      </w:r>
    </w:p>
    <w:p w:rsidRDefault="007431DE" w:rsidP="007431DE" w:rsidR="007431DE">
      <w:pPr>
        <w:pStyle w:val="Odlomakpopisa"/>
        <w:ind w:left="1080"/>
        <w:jc w:val="both"/>
      </w:pPr>
    </w:p>
    <w:p w:rsidRDefault="00266C09" w:rsidP="00FD76AA" w:rsidR="00FD76AA">
      <w:pPr>
        <w:pStyle w:val="Odlomakpopisa"/>
        <w:numPr>
          <w:ilvl w:val="0"/>
          <w:numId w:val="1"/>
        </w:numPr>
        <w:jc w:val="both"/>
      </w:pPr>
      <w:r>
        <w:t xml:space="preserve">Nalaže se </w:t>
      </w:r>
      <w:r w:rsidR="00C92F62">
        <w:t>zemljišno</w:t>
      </w:r>
      <w:r w:rsidR="009634F5">
        <w:t>knjižnom odjelu Općinskog građanskog suda</w:t>
      </w:r>
      <w:r>
        <w:t xml:space="preserve"> u Zagrebu, </w:t>
      </w:r>
      <w:r w:rsidR="009634F5">
        <w:t xml:space="preserve">da izvrši upis zabilježbe mjera osiguranja – zabrane dužniku </w:t>
      </w:r>
      <w:r w:rsidR="009634F5" w:rsidRPr="009634F5">
        <w:t>RAUL d.o.o. za trgovinu i usluge, putnička agencija, Zagreb, Šubićeva  2, OIB 75413366738</w:t>
      </w:r>
      <w:r w:rsidR="009634F5">
        <w:t xml:space="preserve">, da raspolaže imovinom na način da istom može raspolagati samo uz prethodnu suglasnost privremenog stečajnog upravitelja i to </w:t>
      </w:r>
      <w:r w:rsidR="00FD76AA">
        <w:t xml:space="preserve">slijedećih dužnikovih nekretnina upisanih u </w:t>
      </w:r>
      <w:r w:rsidR="00FD76AA" w:rsidRPr="00FD76AA">
        <w:rPr>
          <w:b/>
        </w:rPr>
        <w:t>zk. ul. 25574 k.o. Grad Zagreb</w:t>
      </w:r>
      <w:r w:rsidR="00FD76AA">
        <w:t xml:space="preserve">: </w:t>
      </w:r>
    </w:p>
    <w:p w:rsidRDefault="00FD76AA" w:rsidP="00FD76AA" w:rsidR="00FD76AA">
      <w:pPr>
        <w:pStyle w:val="Odlomakpopisa"/>
        <w:ind w:left="1080"/>
        <w:jc w:val="both"/>
      </w:pPr>
    </w:p>
    <w:p w:rsidRDefault="00FD76AA" w:rsidP="00FD76AA" w:rsidR="00FD76AA">
      <w:pPr>
        <w:pStyle w:val="Odlomakpopisa"/>
        <w:ind w:left="1080"/>
        <w:jc w:val="both"/>
      </w:pPr>
      <w:r>
        <w:t>-</w:t>
      </w:r>
      <w:r>
        <w:tab/>
        <w:t>39. ETAŽA, 4.77/100 dijela, kat. čest. br. 422/2, STAMBENO POSLOVNA ZGRADA br. 5 I ZAGRADA TE DVORIŠTE U DEŽMANOVOJ ULICI, površine 955 m2, povezano s vlasništvom posebnog dijela zgrade – trosobnog stana oznake S7 na IV (četvrtom) katu, bojan plavom bojom, korisne vrijednosti 102/79 čm.</w:t>
      </w:r>
    </w:p>
    <w:p w:rsidRDefault="00FD76AA" w:rsidP="00FD76AA" w:rsidR="00FD76AA">
      <w:pPr>
        <w:pStyle w:val="Odlomakpopisa"/>
        <w:ind w:left="1080"/>
        <w:jc w:val="both"/>
      </w:pPr>
    </w:p>
    <w:p w:rsidRDefault="00FD76AA" w:rsidP="00FD76AA" w:rsidR="00FD76AA">
      <w:pPr>
        <w:pStyle w:val="Odlomakpopisa"/>
        <w:ind w:left="1080"/>
        <w:jc w:val="both"/>
      </w:pPr>
      <w:r>
        <w:t>-</w:t>
      </w:r>
      <w:r>
        <w:tab/>
        <w:t>42. ETAŽA, 4.27/100 dijela, kat. čest. br. 422/2, STAMBENO POSLOVNA ZGRADA br. 5 I ZAGRADA TE DVORIŠTE U DEŽMANOVOJ ULICI, površine 955 m2, povezano s vlasništvom posebnog dijela zgrade – trosobnog stana oznake S10 na V (petom) katu, bojan plavom bojom, korisne vrijednosti 92/02 čm.</w:t>
      </w:r>
    </w:p>
    <w:p w:rsidRDefault="00FD76AA" w:rsidP="00FD76AA" w:rsidR="00FD76AA">
      <w:pPr>
        <w:pStyle w:val="Odlomakpopisa"/>
        <w:ind w:left="1080"/>
        <w:jc w:val="both"/>
      </w:pPr>
    </w:p>
    <w:p w:rsidRDefault="00FD76AA" w:rsidP="00FD76AA" w:rsidR="00FD76AA">
      <w:pPr>
        <w:pStyle w:val="Odlomakpopisa"/>
        <w:ind w:left="1080"/>
        <w:jc w:val="both"/>
      </w:pPr>
      <w:r>
        <w:t>-</w:t>
      </w:r>
      <w:r>
        <w:tab/>
        <w:t>14. ETAŽA, 49/100 dijela, kat. čest. br. 422/2, STAMBENO POSLOVNA ZGRADA br. 5 I ZAGRADA TE DVORIŠTE U DEŽMANOVOJ ULICI, površine 955 m2, povezano s vlasništvom posebnog dijela zgrade – garaže u podrumu oznake G14, bojano smeđom bojom, korisne vrijednosti 10/62 čm.</w:t>
      </w:r>
    </w:p>
    <w:p w:rsidRDefault="00FD76AA" w:rsidP="00FD76AA" w:rsidR="00FD76AA">
      <w:pPr>
        <w:pStyle w:val="Odlomakpopisa"/>
        <w:ind w:left="1080"/>
        <w:jc w:val="both"/>
      </w:pPr>
    </w:p>
    <w:p w:rsidRDefault="00FD76AA" w:rsidP="00FD76AA" w:rsidR="00FD76AA">
      <w:pPr>
        <w:pStyle w:val="Odlomakpopisa"/>
        <w:ind w:left="1080"/>
        <w:jc w:val="both"/>
      </w:pPr>
      <w:r>
        <w:t>-</w:t>
      </w:r>
      <w:r>
        <w:tab/>
        <w:t>3. ETAŽA, 58/100 dijela, kat. čest. br. 422/2, STAMBENO POSLOVNA ZGRADA br. 5 I ZAGRADA TE DVORIŠTE U DEŽMANOVOJ ULICI, površine 955 m2, povezano s vlasništvom posebnog dijela zgrade – garaže u podrumu oznake G3, bojano smeđom bojom, korisne vrijednosti 12/56 čm.</w:t>
      </w:r>
    </w:p>
    <w:p w:rsidRDefault="00FD76AA" w:rsidP="00FD76AA" w:rsidR="00FD76AA">
      <w:pPr>
        <w:pStyle w:val="Odlomakpopisa"/>
        <w:ind w:left="1080"/>
        <w:jc w:val="both"/>
      </w:pPr>
    </w:p>
    <w:p w:rsidRDefault="00FD76AA" w:rsidP="00FD76AA" w:rsidR="00FD76AA" w:rsidRPr="00FD76AA">
      <w:pPr>
        <w:pStyle w:val="Odlomakpopisa"/>
        <w:numPr>
          <w:ilvl w:val="0"/>
          <w:numId w:val="1"/>
        </w:numPr>
        <w:jc w:val="both"/>
      </w:pPr>
      <w:r>
        <w:t xml:space="preserve">       Nalaže se </w:t>
      </w:r>
      <w:r w:rsidR="00C92F62">
        <w:t>zemljišno</w:t>
      </w:r>
      <w:r>
        <w:t xml:space="preserve">knjižnom odjelu Općinskog suda u Rijeci, da izvrši upis zabilježbe mjera osiguranja – zabrane dužniku </w:t>
      </w:r>
      <w:r w:rsidRPr="009634F5">
        <w:t>RAUL d.o.o. za trgovinu i usluge, putnička agencija, Zagreb, Šubićeva  2, OIB 75413366738</w:t>
      </w:r>
      <w:r>
        <w:t xml:space="preserve">, da raspolaže imovinom na način da istom može raspolagati samo uz prethodnu suglasnost privremenog stečajnog upravitelja i to slijedećih dužnikovih nekretnina upisanih u </w:t>
      </w:r>
      <w:r w:rsidRPr="00FD76AA">
        <w:rPr>
          <w:b/>
        </w:rPr>
        <w:t xml:space="preserve">zk. ul. </w:t>
      </w:r>
      <w:r>
        <w:rPr>
          <w:b/>
        </w:rPr>
        <w:t>668</w:t>
      </w:r>
      <w:r w:rsidRPr="00FD76AA">
        <w:rPr>
          <w:b/>
        </w:rPr>
        <w:t xml:space="preserve"> k.o. </w:t>
      </w:r>
      <w:r>
        <w:rPr>
          <w:b/>
        </w:rPr>
        <w:t>Podvežica:</w:t>
      </w:r>
    </w:p>
    <w:p w:rsidRDefault="00FD76AA" w:rsidP="00FD76AA" w:rsidR="00FD76AA" w:rsidRPr="00FD76AA">
      <w:pPr>
        <w:pStyle w:val="Odlomakpopisa"/>
        <w:ind w:left="1080"/>
        <w:jc w:val="both"/>
      </w:pPr>
    </w:p>
    <w:p w:rsidRDefault="00FD76AA" w:rsidP="00FD76AA" w:rsidR="00FD76AA">
      <w:pPr>
        <w:pStyle w:val="Odlomakpopisa"/>
        <w:ind w:left="1080"/>
        <w:jc w:val="both"/>
      </w:pPr>
      <w:r>
        <w:rPr>
          <w:b/>
        </w:rPr>
        <w:t>-kat čest br.</w:t>
      </w:r>
      <w:r>
        <w:t xml:space="preserve"> 1341/3 KUĆA BR. 72 površine 31 čhv</w:t>
      </w:r>
    </w:p>
    <w:p w:rsidRDefault="00FD76AA" w:rsidP="00FD76AA" w:rsidR="00FD76AA">
      <w:pPr>
        <w:pStyle w:val="Odlomakpopisa"/>
        <w:ind w:left="1080"/>
        <w:jc w:val="both"/>
      </w:pPr>
      <w:r>
        <w:rPr>
          <w:b/>
        </w:rPr>
        <w:t>-kat čest br.</w:t>
      </w:r>
      <w:r>
        <w:t xml:space="preserve"> 1342/3 KUĆA BR. 72 površine 20 čhv</w:t>
      </w:r>
    </w:p>
    <w:p w:rsidRDefault="00FD76AA" w:rsidP="00FD76AA" w:rsidR="00FD76AA">
      <w:pPr>
        <w:pStyle w:val="Odlomakpopisa"/>
        <w:ind w:left="1080"/>
        <w:jc w:val="both"/>
      </w:pPr>
      <w:r>
        <w:rPr>
          <w:b/>
        </w:rPr>
        <w:t>-kat čest br.</w:t>
      </w:r>
      <w:r>
        <w:t xml:space="preserve"> 1343/3 KUĆA BR. 72 površine 20 čhv</w:t>
      </w:r>
    </w:p>
    <w:p w:rsidRDefault="00944E77" w:rsidP="00944E77" w:rsidR="00944E77">
      <w:pPr>
        <w:pStyle w:val="Odlomakpopisa"/>
      </w:pPr>
    </w:p>
    <w:p w:rsidRDefault="00944E77" w:rsidP="00944E77" w:rsidR="009B6447">
      <w:pPr>
        <w:jc w:val="center"/>
      </w:pPr>
      <w:r>
        <w:t>z</w:t>
      </w:r>
      <w:r w:rsidR="00C92F62">
        <w:t xml:space="preserve"> </w:t>
      </w:r>
      <w:r>
        <w:t>a</w:t>
      </w:r>
      <w:r w:rsidR="00C92F62">
        <w:t xml:space="preserve"> </w:t>
      </w:r>
      <w:r>
        <w:t>k</w:t>
      </w:r>
      <w:r w:rsidR="00C92F62">
        <w:t xml:space="preserve"> </w:t>
      </w:r>
      <w:r>
        <w:t>l</w:t>
      </w:r>
      <w:r w:rsidR="00C92F62">
        <w:t xml:space="preserve"> </w:t>
      </w:r>
      <w:r>
        <w:t>j</w:t>
      </w:r>
      <w:r w:rsidR="00C92F62">
        <w:t xml:space="preserve"> </w:t>
      </w:r>
      <w:r>
        <w:t>u</w:t>
      </w:r>
      <w:r w:rsidR="00C92F62">
        <w:t xml:space="preserve"> </w:t>
      </w:r>
      <w:r>
        <w:t>č</w:t>
      </w:r>
      <w:r w:rsidR="00C92F62">
        <w:t xml:space="preserve"> </w:t>
      </w:r>
      <w:r>
        <w:t>i</w:t>
      </w:r>
      <w:r w:rsidR="00C92F62">
        <w:t xml:space="preserve"> </w:t>
      </w:r>
      <w:r>
        <w:t>o</w:t>
      </w:r>
      <w:r w:rsidR="00C92F62">
        <w:t xml:space="preserve"> </w:t>
      </w:r>
      <w:r>
        <w:t xml:space="preserve"> je</w:t>
      </w:r>
    </w:p>
    <w:p w:rsidRDefault="00944E77" w:rsidP="009A257C" w:rsidR="00944E77">
      <w:pPr>
        <w:ind w:firstLine="360"/>
        <w:jc w:val="both"/>
      </w:pPr>
    </w:p>
    <w:p w:rsidRDefault="009A257C" w:rsidP="007431DE" w:rsidR="007431DE">
      <w:pPr>
        <w:ind w:left="705"/>
        <w:jc w:val="both"/>
      </w:pPr>
      <w:r>
        <w:t xml:space="preserve">Nalaže se osobi ovlaštenoj za zastupanje dužnika po </w:t>
      </w:r>
      <w:r w:rsidR="007431DE">
        <w:t>zakonu, Draženu Goreta, Zagreb,</w:t>
      </w:r>
    </w:p>
    <w:p w:rsidRDefault="009A257C" w:rsidP="007431DE" w:rsidR="009A257C">
      <w:pPr>
        <w:ind w:left="705"/>
        <w:jc w:val="both"/>
      </w:pPr>
      <w:r>
        <w:t xml:space="preserve">Merlinov put 17, OIB 71523993200, </w:t>
      </w:r>
      <w:r w:rsidR="001E28BD">
        <w:t xml:space="preserve">da </w:t>
      </w:r>
      <w:r>
        <w:t xml:space="preserve">podnese ovome sudu </w:t>
      </w:r>
      <w:r w:rsidR="001E28BD">
        <w:t xml:space="preserve">do ročišta određenog za dan 9. veljače 2017., </w:t>
      </w:r>
      <w:r>
        <w:t>pozivom na gornji broj spisa pisano izvješće o financijskog-gospodarskom stanju kod dužnika u kojem će, između ostalo, navesti činjenice o imovini i obvezama dužnika, konkretno:</w:t>
      </w:r>
    </w:p>
    <w:p w:rsidRDefault="009A257C" w:rsidP="009A257C" w:rsidR="009A257C">
      <w:pPr>
        <w:ind w:firstLine="360"/>
      </w:pPr>
    </w:p>
    <w:p w:rsidRDefault="00C92F62" w:rsidP="009A257C" w:rsidR="00C92F62">
      <w:pPr>
        <w:ind w:firstLine="360"/>
      </w:pPr>
    </w:p>
    <w:p w:rsidRDefault="009A257C" w:rsidP="009A257C" w:rsidR="009A257C">
      <w:pPr>
        <w:ind w:firstLine="360"/>
      </w:pPr>
      <w:r>
        <w:lastRenderedPageBreak/>
        <w:t>-</w:t>
      </w:r>
      <w:r>
        <w:tab/>
        <w:t xml:space="preserve">nekretnine i pokretnine dužnika, </w:t>
      </w:r>
    </w:p>
    <w:p w:rsidRDefault="009A257C" w:rsidP="009A257C" w:rsidR="009A257C">
      <w:pPr>
        <w:ind w:firstLine="360"/>
      </w:pPr>
      <w:r>
        <w:t>-</w:t>
      </w:r>
      <w:r>
        <w:tab/>
        <w:t xml:space="preserve">imovinska prava dužnika na tuđim stvarima, </w:t>
      </w:r>
    </w:p>
    <w:p w:rsidRDefault="009A257C" w:rsidP="009A257C" w:rsidR="009A257C">
      <w:pPr>
        <w:ind w:firstLine="360"/>
      </w:pPr>
      <w:r>
        <w:t>-</w:t>
      </w:r>
      <w:r>
        <w:tab/>
        <w:t xml:space="preserve">novčane i nenovčane tražbine dužnika, </w:t>
      </w:r>
    </w:p>
    <w:p w:rsidRDefault="009A257C" w:rsidP="009A257C" w:rsidR="009A257C">
      <w:pPr>
        <w:ind w:firstLine="360"/>
      </w:pPr>
      <w:r>
        <w:t>-</w:t>
      </w:r>
      <w:r>
        <w:tab/>
        <w:t xml:space="preserve">druga prava koja čine imovinu dužnika, </w:t>
      </w:r>
    </w:p>
    <w:p w:rsidRDefault="009A257C" w:rsidP="009A257C" w:rsidR="009A257C">
      <w:pPr>
        <w:ind w:firstLine="360"/>
      </w:pPr>
      <w:r>
        <w:t>-</w:t>
      </w:r>
      <w:r>
        <w:tab/>
        <w:t>novčana sredstva na računima dužnika i drugu imovinu dužnika,</w:t>
      </w:r>
    </w:p>
    <w:p w:rsidRDefault="009A257C" w:rsidP="009A257C" w:rsidR="009A257C">
      <w:pPr>
        <w:ind w:firstLine="360"/>
      </w:pPr>
      <w:r>
        <w:t>-</w:t>
      </w:r>
      <w:r>
        <w:tab/>
        <w:t>obveze dužnika unesene u njegove poslovne knjige,</w:t>
      </w:r>
    </w:p>
    <w:p w:rsidRDefault="009A257C" w:rsidP="009A257C" w:rsidR="009A257C">
      <w:pPr>
        <w:ind w:firstLine="360"/>
      </w:pPr>
      <w:r>
        <w:t>-</w:t>
      </w:r>
      <w:r>
        <w:tab/>
        <w:t xml:space="preserve">druge novčane i nenovčane obveze dužnika, </w:t>
      </w:r>
    </w:p>
    <w:p w:rsidRDefault="009A257C" w:rsidP="009A257C" w:rsidR="009A257C">
      <w:pPr>
        <w:ind w:firstLine="360"/>
      </w:pPr>
      <w:r>
        <w:t>-</w:t>
      </w:r>
      <w:r>
        <w:tab/>
        <w:t>razlučna prava na imovini dužnika,</w:t>
      </w:r>
    </w:p>
    <w:p w:rsidRDefault="009A257C" w:rsidP="009A257C" w:rsidR="009A257C">
      <w:pPr>
        <w:ind w:firstLine="360"/>
      </w:pPr>
      <w:r>
        <w:t>-</w:t>
      </w:r>
      <w:r>
        <w:tab/>
        <w:t>izlučna prava,</w:t>
      </w:r>
    </w:p>
    <w:p w:rsidRDefault="009A257C" w:rsidP="009A257C" w:rsidR="009A257C">
      <w:pPr>
        <w:ind w:firstLine="360"/>
      </w:pPr>
      <w:r>
        <w:t>-</w:t>
      </w:r>
      <w:r>
        <w:tab/>
        <w:t>prosječne mjesečne troškove redovnog poslovanja dužnika u posljednjih godinu dana,</w:t>
      </w:r>
    </w:p>
    <w:p w:rsidRDefault="009A257C" w:rsidP="001E28BD" w:rsidR="009A257C">
      <w:pPr>
        <w:ind w:hanging="345" w:left="705"/>
      </w:pPr>
      <w:r>
        <w:t>-</w:t>
      </w:r>
      <w:r>
        <w:tab/>
        <w:t xml:space="preserve">postupke pred sudovima ili javnopravnim tijelima u kojima je dužnik stranka i visinu ili opis tražbine koja je predmet postupka </w:t>
      </w:r>
    </w:p>
    <w:p w:rsidRDefault="001E28BD" w:rsidP="009A257C" w:rsidR="001E28BD">
      <w:pPr>
        <w:ind w:firstLine="360"/>
      </w:pPr>
    </w:p>
    <w:p w:rsidRDefault="009A257C" w:rsidP="009A257C" w:rsidR="009A257C">
      <w:pPr>
        <w:ind w:firstLine="360"/>
      </w:pPr>
      <w: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9A257C" w:rsidP="001E28BD" w:rsidR="009A257C">
      <w:pPr>
        <w:ind w:firstLine="360"/>
      </w:pPr>
      <w:r>
        <w:t xml:space="preserve">Za davanje neistinitog ili nepotpunog popisa imovine i obveza, odgovara </w:t>
      </w:r>
      <w:r w:rsidR="001E28BD">
        <w:t xml:space="preserve">se </w:t>
      </w:r>
      <w:r>
        <w:t>kao za davanje lažn</w:t>
      </w:r>
      <w:r w:rsidR="001E28BD">
        <w:t xml:space="preserve">og iskaza u postupku pred sudom, te odgovorne osobe </w:t>
      </w:r>
      <w:r>
        <w:t>odgovaraju vjerovnicima</w:t>
      </w:r>
      <w:r w:rsidR="001E28BD">
        <w:t xml:space="preserve"> osobno za naknadu štete koju su im prouzročile</w:t>
      </w:r>
      <w:r>
        <w:t xml:space="preserve"> uskratom davanja ili davanja netočnih ili nepotpunih podataka.</w:t>
      </w:r>
    </w:p>
    <w:p w:rsidRDefault="009A257C" w:rsidP="009A257C" w:rsidR="009A257C">
      <w:pPr>
        <w:ind w:firstLine="360"/>
      </w:pPr>
      <w:r>
        <w:t xml:space="preserve">U slučaju </w:t>
      </w:r>
      <w:r w:rsidR="001E28BD">
        <w:t>ne postupanja po gore navedenom</w:t>
      </w:r>
      <w:r>
        <w:t xml:space="preserve">, sud može </w:t>
      </w:r>
      <w:r w:rsidR="001E28BD">
        <w:t>izreći novčanu kaznu do</w:t>
      </w:r>
      <w:r>
        <w:t xml:space="preserve"> 10.000,00 kuna.  </w:t>
      </w:r>
    </w:p>
    <w:p w:rsidRDefault="009A257C" w:rsidP="009A257C" w:rsidR="009A257C">
      <w:pPr>
        <w:ind w:firstLine="360"/>
      </w:pPr>
    </w:p>
    <w:p w:rsidRDefault="009A257C" w:rsidP="001E28BD" w:rsidR="009A257C">
      <w:pPr>
        <w:ind w:firstLine="360"/>
        <w:jc w:val="center"/>
      </w:pPr>
      <w:r>
        <w:t>Obrazloženje</w:t>
      </w:r>
    </w:p>
    <w:p w:rsidRDefault="009A257C" w:rsidP="009A257C" w:rsidR="009A257C">
      <w:pPr>
        <w:ind w:firstLine="360"/>
      </w:pPr>
    </w:p>
    <w:p w:rsidRDefault="001E28BD" w:rsidP="007431DE" w:rsidR="007431DE">
      <w:pPr>
        <w:ind w:firstLine="360"/>
        <w:jc w:val="both"/>
      </w:pPr>
      <w:r>
        <w:t>Po dužnikovom prijedlogu za otvaranjem predstečajnog postupka, ovaj je sud rješenjem, poslovni broj Stpn-253/15 od 24. prosinca 2015. godine, otvorio predstečajni postupak, te je nakon prijava tražbina vjerovnika i očitovanja dužnika, povjerenika i vjerovnika o tražbinama, koja cjelokupna dokumentacija je objavljena na mrežnoj stranici e-Oglasna ploča Trgov</w:t>
      </w:r>
      <w:r w:rsidR="007431DE">
        <w:t>ačkog suda u Zagrebu, održano</w:t>
      </w:r>
      <w:r>
        <w:t xml:space="preserve"> ročište radi ispitivanja tražbina dana 16. veljače 2016. godine, sukladno odredbi članka 46. Stečajnog zakona ("Narodne novine" 71/15; dalje u tekstu SZ-a), na kojem je sud sastavio tablice sukladno odredbi članka 43. SZ-a, na kojem ročištu su nadalje osporavatelji dodatno priznali već neke osporene tražbine, međutim utvrđenjem i usporedbom odnosa osporenih i utvrđenih tražbina, u konačnosti je bio ostvaren uvjet iz članka 64. stav 1. točka 2. SZ-a te je sud predstečajni postupak obustavio rješenjem poslovni broj Stpn-253/15 od 22. veljače 2016. godine.</w:t>
      </w:r>
      <w:r w:rsidR="007431DE">
        <w:t xml:space="preserve"> </w:t>
      </w:r>
    </w:p>
    <w:p w:rsidRDefault="001E28BD" w:rsidP="007431DE" w:rsidR="001E28BD">
      <w:pPr>
        <w:ind w:firstLine="360"/>
        <w:jc w:val="both"/>
      </w:pPr>
      <w:r>
        <w:t xml:space="preserve">Navedeno rješenje postalo je pravomoćno 14. lipnja 2016. godine </w:t>
      </w:r>
      <w:r w:rsidR="007431DE">
        <w:t>kada je</w:t>
      </w:r>
      <w:r>
        <w:t xml:space="preserve"> potvrđeno od strane Visokog trgovačkog suda Republike Hrvatske, poslovni broj Pž-205</w:t>
      </w:r>
      <w:r w:rsidR="007431DE">
        <w:t>8/16 od 14. lipnja 2016. godine i dužnikova žalba na isto odbijena.</w:t>
      </w:r>
    </w:p>
    <w:p w:rsidRDefault="007431DE" w:rsidP="007431DE" w:rsidR="001E28BD">
      <w:pPr>
        <w:ind w:firstLine="360"/>
        <w:jc w:val="both"/>
      </w:pPr>
      <w:r>
        <w:t>Navedenim</w:t>
      </w:r>
      <w:r w:rsidR="001E28BD">
        <w:t xml:space="preserve"> su se stekli uvjeti iz članka 64. stav 2. SZ-a koji propisuje da će sud nakon obustave predstečajnog postupka, po službenoj dužnosti nastaviti postupak kao da je podnesen prijedlog za</w:t>
      </w:r>
      <w:r>
        <w:t xml:space="preserve"> otvaranjem stečajnog postupka,što je i učinjeno rješenjem Stpn-253/15 od 1. kolovoza 2016., te odmah određeno ročište radi rasprave o prijedlogu za otvaranjem stečajnog postupka nad dužnikom sukladno odredbi čl. 116. st. 1 točka 5. SZ-a.</w:t>
      </w:r>
    </w:p>
    <w:p w:rsidRDefault="007431DE" w:rsidP="007431DE" w:rsidR="001E28BD">
      <w:pPr>
        <w:ind w:firstLine="360"/>
        <w:jc w:val="both"/>
      </w:pPr>
      <w:r>
        <w:t>Na navedeno ročište pristupio je između ostalih i zastupnik dužnika po zakonu Dražen Goreta (s</w:t>
      </w:r>
      <w:r w:rsidR="001E28BD">
        <w:t xml:space="preserve"> punomoćnik</w:t>
      </w:r>
      <w:r>
        <w:t>om</w:t>
      </w:r>
      <w:r w:rsidR="001E28BD">
        <w:t xml:space="preserve"> dužnika odvjetnik</w:t>
      </w:r>
      <w:r>
        <w:t>om</w:t>
      </w:r>
      <w:r w:rsidR="001E28BD">
        <w:t xml:space="preserve">  Stjepan</w:t>
      </w:r>
      <w:r>
        <w:t>om</w:t>
      </w:r>
      <w:r w:rsidR="001E28BD">
        <w:t xml:space="preserve"> Lović iz OD Grubišić &amp; Lović &amp; Lalić d.o.o.</w:t>
      </w:r>
      <w:r>
        <w:t xml:space="preserve">), koji je izjavio </w:t>
      </w:r>
      <w:r w:rsidR="00C92F62">
        <w:t xml:space="preserve">da </w:t>
      </w:r>
      <w:r w:rsidR="001E28BD">
        <w:t xml:space="preserve">dužnik nema imovine koja bi činila stečajnu masu, </w:t>
      </w:r>
      <w:r>
        <w:t xml:space="preserve">nakon čega je </w:t>
      </w:r>
      <w:r w:rsidR="001E28BD">
        <w:t xml:space="preserve">sud odredio nastavak drugog ročišta s svrhom odlučivanja da li u ovom konkretnom slučaju, pored uvjeta za otvaranjem </w:t>
      </w:r>
      <w:r w:rsidR="00266C09">
        <w:t>stečajnog</w:t>
      </w:r>
      <w:r w:rsidR="001E28BD">
        <w:t xml:space="preserve"> postupka  postoje uvjeti za vođenje istog ili postoje uvjeti iz čl. 132. SZ-a</w:t>
      </w:r>
      <w:r>
        <w:t>, ovisno o ne(postojanju) imovine dužnika</w:t>
      </w:r>
      <w:r w:rsidR="001E28BD">
        <w:t xml:space="preserve">, budući da je </w:t>
      </w:r>
      <w:r w:rsidR="001E28BD">
        <w:lastRenderedPageBreak/>
        <w:t xml:space="preserve">temeljem odredbe čl. </w:t>
      </w:r>
      <w:r>
        <w:t xml:space="preserve">2. </w:t>
      </w:r>
      <w:r w:rsidR="001E28BD">
        <w:t>SZ-a svrha stečajnog postupka unovčiti dužnikovu imovinu  i njome namiriti dužnikove vjerovnike.</w:t>
      </w:r>
    </w:p>
    <w:p w:rsidRDefault="001E28BD" w:rsidP="001E28BD" w:rsidR="001E28BD">
      <w:pPr>
        <w:ind w:firstLine="360"/>
      </w:pPr>
    </w:p>
    <w:p w:rsidRDefault="007431DE" w:rsidP="00C56409" w:rsidR="00506D74">
      <w:pPr>
        <w:ind w:firstLine="360"/>
        <w:jc w:val="both"/>
      </w:pPr>
      <w:r>
        <w:t>Međutim, uvidom u izvatke iz zemljišn</w:t>
      </w:r>
      <w:r w:rsidR="00C56409">
        <w:t xml:space="preserve">ih knjiga za nekretnine navedeno pod točkom </w:t>
      </w:r>
      <w:r w:rsidR="00C92F62">
        <w:t>V i VI</w:t>
      </w:r>
      <w:r w:rsidR="00C56409">
        <w:t>. izreke ovog rješenja, utvrđeno je drugačije činjenično i pravno stanje no što je to iskazao direktor dužnika, čime proizlazi da je dao lažan iskaz sudu i ostalim sudionicima u postupku.</w:t>
      </w:r>
    </w:p>
    <w:p w:rsidRDefault="00C56409" w:rsidP="00C56409" w:rsidR="00C92F62">
      <w:pPr>
        <w:ind w:firstLine="360"/>
        <w:jc w:val="both"/>
      </w:pPr>
      <w:r>
        <w:t>Iz navedene dokumentacije proizlazi da je dužnik vlasnik navedenih nekretnina,</w:t>
      </w:r>
      <w:r w:rsidR="00C92F62" w:rsidRPr="00C92F62">
        <w:t xml:space="preserve"> </w:t>
      </w:r>
      <w:r w:rsidR="00C92F62">
        <w:t>te da je raspolagao istima na način da ih otuđuje trećoj osobi (Rea Corporation d.o.o.), i takav upis pokušao izvršiti u zemljišnim knjigama dana 20. rujna 2016. (Z-41488/16) dakle nakon što je već doneseno rješenje Stpn-253/15 od 1.kolovoza 2016. (list 1325 spisa),</w:t>
      </w:r>
    </w:p>
    <w:p w:rsidRDefault="00C92F62" w:rsidP="00C56409" w:rsidR="00C92F62">
      <w:pPr>
        <w:ind w:firstLine="360"/>
        <w:jc w:val="both"/>
      </w:pPr>
    </w:p>
    <w:p w:rsidRDefault="00C92F62" w:rsidP="00C92F62" w:rsidR="001E28BD">
      <w:pPr>
        <w:ind w:firstLine="360"/>
        <w:jc w:val="both"/>
      </w:pPr>
      <w:r>
        <w:t xml:space="preserve"> S</w:t>
      </w:r>
      <w:r w:rsidR="00C56409">
        <w:t xml:space="preserve">toga odlučeno kao u izreci ovog rješenja, sukladno odredbi čl. 118. i 121.  Sz-a, po službenoj dužnosti </w:t>
      </w:r>
      <w:r>
        <w:t>određene su</w:t>
      </w:r>
      <w:r w:rsidR="00C56409">
        <w:t xml:space="preserve"> </w:t>
      </w:r>
      <w:r w:rsidR="00266C09">
        <w:t xml:space="preserve">sve mjere koje </w:t>
      </w:r>
      <w:r w:rsidR="00C56409">
        <w:t xml:space="preserve">sud </w:t>
      </w:r>
      <w:r w:rsidR="00266C09">
        <w:t>smatra potrebnim kako bi se spriječilo da do donošenja odluke o prijedlogu za otvaranje stečajnog postupka ne nastupe takve promjene imovinskoga položaja dužnika koje bi z</w:t>
      </w:r>
      <w:r w:rsidR="00C56409">
        <w:t>a vjerovnike bile nepovoljne,</w:t>
      </w:r>
      <w:r w:rsidR="00266C09">
        <w:t xml:space="preserve"> između ostalog</w:t>
      </w:r>
      <w:r>
        <w:t xml:space="preserve">, </w:t>
      </w:r>
      <w:r w:rsidR="00266C09">
        <w:t>sukladno odredbi st. 2. nav</w:t>
      </w:r>
      <w:r>
        <w:t>edenog čl. 118. SZ-a, imenovan je  privremeni stečajni upravitelj</w:t>
      </w:r>
      <w:r w:rsidR="00266C09">
        <w:t xml:space="preserve">, </w:t>
      </w:r>
      <w:r>
        <w:t xml:space="preserve"> te je dužniku zabranjeno raspolaganje</w:t>
      </w:r>
      <w:r w:rsidR="00C56409">
        <w:t xml:space="preserve"> imovinom </w:t>
      </w:r>
      <w:r w:rsidR="0074040F">
        <w:t>bez prethodne suglasnosti privremenog stečajnog upravitelja, sve u svrhu sprječavanja promjene imovinskog položaja dužnika na štetu njegovih vjerovnika</w:t>
      </w:r>
      <w:r>
        <w:t>.</w:t>
      </w:r>
    </w:p>
    <w:p w:rsidRDefault="00266C09" w:rsidP="001E28BD" w:rsidR="00266C09">
      <w:pPr>
        <w:ind w:firstLine="360"/>
      </w:pPr>
    </w:p>
    <w:p w:rsidRDefault="0074040F" w:rsidP="00C56409" w:rsidR="00266C09">
      <w:pPr>
        <w:ind w:firstLine="360"/>
        <w:jc w:val="both"/>
      </w:pPr>
      <w:r>
        <w:t>Odredba</w:t>
      </w:r>
      <w:r w:rsidR="0066585E">
        <w:t xml:space="preserve"> čl.85.  st. 2.</w:t>
      </w:r>
      <w:r>
        <w:t xml:space="preserve"> SZ-a propisuje da će sud</w:t>
      </w:r>
      <w:r w:rsidR="0066585E">
        <w:t xml:space="preserve"> povjerenika iz predstečajnog postupka imenovati za privremenog odnosno za stečajnog upravitelja, a temeljem odredbe čl. 3. Pravilnika o pretpostavkama i načinu izbora stečajnoga upravitelja metodom slučajnog odabira (NN 106/15) koji propisuje da će sud iznimno iz st. 1 tog članka, ako je u predstečajnom postupku koji je prethodio stečajnom postupku imenovan povjerenik, istoga imenovati privremenim </w:t>
      </w:r>
      <w:r>
        <w:t>odnosno stečajnim upraviteljem.</w:t>
      </w:r>
    </w:p>
    <w:p w:rsidRDefault="0074040F" w:rsidP="00C56409" w:rsidR="0074040F">
      <w:pPr>
        <w:ind w:firstLine="360"/>
        <w:jc w:val="both"/>
      </w:pPr>
    </w:p>
    <w:p w:rsidRDefault="0074040F" w:rsidP="00C56409" w:rsidR="0074040F">
      <w:pPr>
        <w:ind w:firstLine="360"/>
        <w:jc w:val="both"/>
      </w:pPr>
      <w:r>
        <w:t>Temeljem odredbe čl. 17. i 117. SZ-a odlučeno je kao u izreci zaključka.</w:t>
      </w:r>
    </w:p>
    <w:p w:rsidRDefault="0074040F" w:rsidP="00C56409" w:rsidR="0074040F">
      <w:pPr>
        <w:ind w:firstLine="360"/>
        <w:jc w:val="both"/>
      </w:pPr>
    </w:p>
    <w:p w:rsidRDefault="009B6447" w:rsidP="009B6447" w:rsidR="009B6447">
      <w:r>
        <w:tab/>
      </w:r>
      <w:r>
        <w:tab/>
      </w:r>
      <w:r>
        <w:tab/>
        <w:t xml:space="preserve">    U  Zagrebu   </w:t>
      </w:r>
      <w:r w:rsidR="00A606FF">
        <w:t>25. siječnja 2017.</w:t>
      </w:r>
      <w:r>
        <w:t xml:space="preserve"> </w:t>
      </w:r>
    </w:p>
    <w:p w:rsidRDefault="009B6447" w:rsidP="00C92F62" w:rsidR="009B6447">
      <w:pPr>
        <w:ind w:left="708"/>
      </w:pPr>
      <w:r>
        <w:tab/>
      </w:r>
      <w:r>
        <w:tab/>
      </w:r>
      <w:r>
        <w:tab/>
      </w:r>
      <w:r>
        <w:tab/>
      </w:r>
      <w:r>
        <w:tab/>
      </w:r>
      <w:r>
        <w:tab/>
      </w:r>
      <w:r>
        <w:tab/>
      </w:r>
      <w:r>
        <w:tab/>
      </w:r>
      <w:r w:rsidR="00C92F62">
        <w:tab/>
      </w:r>
      <w:r w:rsidR="00C92F62">
        <w:tab/>
      </w:r>
      <w:r w:rsidR="00C92F62">
        <w:tab/>
      </w:r>
      <w:r w:rsidR="00C92F62">
        <w:tab/>
      </w:r>
      <w:r>
        <w:tab/>
        <w:t xml:space="preserve">             </w:t>
      </w:r>
      <w:r w:rsidR="00C92F62">
        <w:tab/>
      </w:r>
      <w:r w:rsidR="00C92F62">
        <w:tab/>
      </w:r>
      <w:r w:rsidR="00C92F62">
        <w:tab/>
      </w:r>
      <w:r w:rsidR="00C92F62">
        <w:tab/>
      </w:r>
      <w:r w:rsidR="00C92F62">
        <w:tab/>
      </w:r>
      <w:r>
        <w:t>Sudac:</w:t>
      </w:r>
    </w:p>
    <w:p w:rsidRDefault="009B6447" w:rsidP="009B6447" w:rsidR="009B6447">
      <w:r>
        <w:tab/>
      </w:r>
      <w:r>
        <w:tab/>
      </w:r>
      <w:r>
        <w:tab/>
      </w:r>
      <w:r>
        <w:tab/>
      </w:r>
      <w:r>
        <w:tab/>
      </w:r>
      <w:r>
        <w:tab/>
      </w:r>
      <w:r>
        <w:tab/>
        <w:t xml:space="preserve">               Nevenk</w:t>
      </w:r>
      <w:r w:rsidR="00C92F62">
        <w:t>a Siladi  Rstić</w:t>
      </w:r>
      <w:r w:rsidR="00053386">
        <w:t>,v.r.</w:t>
      </w:r>
    </w:p>
    <w:p w:rsidRDefault="00053386" w:rsidP="009B6447" w:rsidR="00053386"/>
    <w:p w:rsidRDefault="00053386" w:rsidP="00053386" w:rsidR="00053386">
      <w:pPr>
        <w:ind w:left="4956"/>
        <w:jc w:val="both"/>
        <w:rPr>
          <w:lang w:val="pl-PL"/>
        </w:rPr>
      </w:pPr>
      <w:r>
        <w:rPr>
          <w:lang w:val="pl-PL"/>
        </w:rPr>
        <w:t>Za točnost otpravka – ovlašteni službenik</w:t>
      </w:r>
    </w:p>
    <w:p w:rsidRDefault="00053386" w:rsidP="00053386" w:rsidR="00053386" w:rsidRPr="00BF1F94">
      <w:pPr>
        <w:ind w:left="4956"/>
        <w:jc w:val="both"/>
        <w:rPr>
          <w:lang w:val="pl-PL"/>
        </w:rPr>
      </w:pPr>
      <w:r>
        <w:rPr>
          <w:lang w:val="pl-PL"/>
        </w:rPr>
        <w:t xml:space="preserve">                  Monika Grbac</w:t>
      </w:r>
      <w:r w:rsidRPr="00BF1F94">
        <w:rPr>
          <w:lang w:val="pl-PL"/>
        </w:rPr>
        <w:t xml:space="preserve"> </w:t>
      </w:r>
    </w:p>
    <w:p w:rsidRDefault="00053386" w:rsidP="009B6447" w:rsidR="00053386"/>
    <w:p w:rsidRDefault="00A606FF" w:rsidP="009B6447" w:rsidR="00A606FF"/>
    <w:p w:rsidRDefault="00FD76AA" w:rsidP="00FD76AA" w:rsidR="00FD76AA" w:rsidRPr="000F1C49">
      <w:pPr>
        <w:jc w:val="both"/>
        <w:rPr>
          <w:i/>
        </w:rPr>
      </w:pPr>
      <w:r w:rsidRPr="000F1C49">
        <w:rPr>
          <w:i/>
        </w:rPr>
        <w:t>Uputa o pravnom lijeku:</w:t>
      </w:r>
    </w:p>
    <w:p w:rsidRDefault="00FD76AA" w:rsidP="00FD76AA" w:rsidR="00FD76AA">
      <w:pPr>
        <w:jc w:val="both"/>
        <w:rPr>
          <w:i/>
        </w:rPr>
      </w:pPr>
      <w:r w:rsidRPr="000F1C49">
        <w:rPr>
          <w:i/>
        </w:rPr>
        <w:t>Protiv ovog rješenja dopuštena je žalba u roku od 8 dana od dana primitka rješenja,  o kojoj odlučuje Visoki trgovački sud RH, a podnosi se putem ovog suda u 3 primjerka</w:t>
      </w:r>
      <w:r>
        <w:rPr>
          <w:i/>
        </w:rPr>
        <w:t>.</w:t>
      </w:r>
    </w:p>
    <w:p w:rsidRDefault="00C92F62" w:rsidP="009B6447" w:rsidR="00C92F62"/>
    <w:p w:rsidRDefault="005F2067" w:rsidR="005F2067"/>
    <w:sectPr w:rsidSect="003D5DDB" w:rsidR="005F206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5DDB" w:rsidP="003D5DDB" w:rsidR="003D5DDB">
      <w:r>
        <w:separator/>
      </w:r>
    </w:p>
  </w:endnote>
  <w:endnote w:id="0" w:type="continuationSeparator">
    <w:p w:rsidRDefault="003D5DDB" w:rsidP="003D5DDB" w:rsidR="003D5D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5DDB" w:rsidP="003D5DDB" w:rsidR="003D5DDB">
      <w:r>
        <w:separator/>
      </w:r>
    </w:p>
  </w:footnote>
  <w:footnote w:id="0" w:type="continuationSeparator">
    <w:p w:rsidRDefault="003D5DDB" w:rsidP="003D5DDB" w:rsidR="003D5D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5DDB" w:rsidP="003D5DDB" w:rsidR="003D5DDB">
    <w:pPr>
      <w:pStyle w:val="Zaglavlje"/>
      <w:tabs>
        <w:tab w:pos="5495" w:val="left"/>
      </w:tabs>
    </w:pPr>
    <w:r>
      <w:tab/>
    </w:r>
    <w:sdt>
      <w:sdtPr>
        <w:id w:val="1169444008"/>
        <w:docPartObj>
          <w:docPartGallery w:val="Page Numbers (Top of Page)"/>
          <w:docPartUnique/>
        </w:docPartObj>
      </w:sdtPr>
      <w:sdtEndPr/>
      <w:sdtContent>
        <w:r>
          <w:fldChar w:fldCharType="begin"/>
        </w:r>
        <w:r>
          <w:instrText>PAGE   \* MERGEFORMAT</w:instrText>
        </w:r>
        <w:r>
          <w:fldChar w:fldCharType="separate"/>
        </w:r>
        <w:r w:rsidR="00053386">
          <w:rPr>
            <w:noProof/>
          </w:rPr>
          <w:t>4</w:t>
        </w:r>
        <w:r>
          <w:fldChar w:fldCharType="end"/>
        </w:r>
      </w:sdtContent>
    </w:sdt>
    <w:r>
      <w:tab/>
    </w:r>
    <w:r>
      <w:tab/>
      <w:t>47. St-6378/16</w:t>
    </w:r>
  </w:p>
  <w:p w:rsidRDefault="003D5DDB" w:rsidR="003D5D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F90218"/>
    <w:multiLevelType w:val="hybridMultilevel"/>
    <w:tmpl w:val="05C4A77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2E7C75"/>
    <w:multiLevelType w:val="hybridMultilevel"/>
    <w:tmpl w:val="CD8028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02B7F0E"/>
    <w:multiLevelType w:val="hybridMultilevel"/>
    <w:tmpl w:val="402E7364"/>
    <w:lvl w:tplc="F9C0C3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6447"/>
    <w:rsid w:val="00053386"/>
    <w:rsid w:val="00074FD2"/>
    <w:rsid w:val="001E28BD"/>
    <w:rsid w:val="00217736"/>
    <w:rsid w:val="00266C09"/>
    <w:rsid w:val="003770A6"/>
    <w:rsid w:val="003D5DDB"/>
    <w:rsid w:val="00506D74"/>
    <w:rsid w:val="005F2067"/>
    <w:rsid w:val="0066585E"/>
    <w:rsid w:val="0074040F"/>
    <w:rsid w:val="007431DE"/>
    <w:rsid w:val="00783EFE"/>
    <w:rsid w:val="008D4A28"/>
    <w:rsid w:val="00944E77"/>
    <w:rsid w:val="009634F5"/>
    <w:rsid w:val="009A257C"/>
    <w:rsid w:val="009B18A7"/>
    <w:rsid w:val="009B6447"/>
    <w:rsid w:val="00A606FF"/>
    <w:rsid w:val="00C56409"/>
    <w:rsid w:val="00C92F62"/>
    <w:rsid w:val="00DF1275"/>
    <w:rsid w:val="00EF3BEF"/>
    <w:rsid w:val="00FD76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770A6"/>
    <w:pPr>
      <w:ind w:left="720"/>
      <w:contextualSpacing/>
    </w:pPr>
  </w:style>
  <w:style w:styleId="Zaglavlje" w:type="paragraph">
    <w:name w:val="header"/>
    <w:basedOn w:val="Normal"/>
    <w:link w:val="ZaglavljeChar"/>
    <w:uiPriority w:val="99"/>
    <w:unhideWhenUsed/>
    <w:rsid w:val="003D5DDB"/>
    <w:pPr>
      <w:tabs>
        <w:tab w:pos="4536" w:val="center"/>
        <w:tab w:pos="9072" w:val="right"/>
      </w:tabs>
    </w:pPr>
  </w:style>
  <w:style w:customStyle="true" w:styleId="ZaglavljeChar" w:type="character">
    <w:name w:val="Zaglavlje Char"/>
    <w:basedOn w:val="Zadanifontodlomka"/>
    <w:link w:val="Zaglavlje"/>
    <w:uiPriority w:val="99"/>
    <w:rsid w:val="003D5DDB"/>
  </w:style>
  <w:style w:styleId="Podnoje" w:type="paragraph">
    <w:name w:val="footer"/>
    <w:basedOn w:val="Normal"/>
    <w:link w:val="PodnojeChar"/>
    <w:uiPriority w:val="99"/>
    <w:unhideWhenUsed/>
    <w:rsid w:val="003D5DDB"/>
    <w:pPr>
      <w:tabs>
        <w:tab w:pos="4536" w:val="center"/>
        <w:tab w:pos="9072" w:val="right"/>
      </w:tabs>
    </w:pPr>
  </w:style>
  <w:style w:customStyle="true" w:styleId="PodnojeChar" w:type="character">
    <w:name w:val="Podnožje Char"/>
    <w:basedOn w:val="Zadanifontodlomka"/>
    <w:link w:val="Podnoje"/>
    <w:uiPriority w:val="99"/>
    <w:rsid w:val="003D5DDB"/>
  </w:style>
  <w:style w:styleId="Tekstbalonia" w:type="paragraph">
    <w:name w:val="Balloon Text"/>
    <w:basedOn w:val="Normal"/>
    <w:link w:val="TekstbaloniaChar"/>
    <w:uiPriority w:val="99"/>
    <w:semiHidden/>
    <w:unhideWhenUsed/>
    <w:rsid w:val="00C564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6409"/>
    <w:rPr>
      <w:rFonts w:cs="Tahoma" w:hAnsi="Tahoma" w:ascii="Tahoma"/>
      <w:sz w:val="16"/>
      <w:szCs w:val="16"/>
    </w:rPr>
  </w:style>
  <w:style w:styleId="Tekstrezerviranogmjesta" w:type="character">
    <w:name w:val="Placeholder Text"/>
    <w:basedOn w:val="Zadanifontodlomka"/>
    <w:uiPriority w:val="99"/>
    <w:semiHidden/>
    <w:rsid w:val="00053386"/>
    <w:rPr>
      <w:color w:val="808080"/>
      <w:bdr w:space="0" w:sz="0" w:color="auto" w:val="none"/>
      <w:shd w:fill="auto" w:color="auto" w:val="clear"/>
    </w:rPr>
  </w:style>
  <w:style w:customStyle="true" w:styleId="eSPISCCParagraphDefaultFont" w:type="character">
    <w:name w:val="eSPIS_CC_Paragraph Default Font"/>
    <w:basedOn w:val="Zadanifontodlomka"/>
    <w:rsid w:val="000533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3386"/>
    <w:rPr>
      <w:bdr w:space="0" w:sz="0" w:color="auto" w:val="none"/>
      <w:shd w:fill="FFFFCC" w:color="auto" w:val="clear"/>
      <w:lang w:val="hr-HR"/>
    </w:rPr>
  </w:style>
  <w:style w:customStyle="true" w:styleId="PozadinaSvijetloCrvena" w:type="character">
    <w:name w:val="Pozadina_SvijetloCrvena"/>
    <w:basedOn w:val="eSPISCCParagraphDefaultFont"/>
    <w:rsid w:val="000533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33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770A6"/>
    <w:pPr>
      <w:ind w:left="720"/>
      <w:contextualSpacing/>
    </w:pPr>
  </w:style>
  <w:style w:styleId="Zaglavlje" w:type="paragraph">
    <w:name w:val="header"/>
    <w:basedOn w:val="Normal"/>
    <w:link w:val="ZaglavljeChar"/>
    <w:uiPriority w:val="99"/>
    <w:unhideWhenUsed/>
    <w:rsid w:val="003D5DDB"/>
    <w:pPr>
      <w:tabs>
        <w:tab w:pos="4536" w:val="center"/>
        <w:tab w:pos="9072" w:val="right"/>
      </w:tabs>
    </w:pPr>
  </w:style>
  <w:style w:customStyle="1" w:styleId="ZaglavljeChar" w:type="character">
    <w:name w:val="Zaglavlje Char"/>
    <w:basedOn w:val="Zadanifontodlomka"/>
    <w:link w:val="Zaglavlje"/>
    <w:uiPriority w:val="99"/>
    <w:rsid w:val="003D5DDB"/>
  </w:style>
  <w:style w:styleId="Podnoje" w:type="paragraph">
    <w:name w:val="footer"/>
    <w:basedOn w:val="Normal"/>
    <w:link w:val="PodnojeChar"/>
    <w:uiPriority w:val="99"/>
    <w:unhideWhenUsed/>
    <w:rsid w:val="003D5DDB"/>
    <w:pPr>
      <w:tabs>
        <w:tab w:pos="4536" w:val="center"/>
        <w:tab w:pos="9072" w:val="right"/>
      </w:tabs>
    </w:pPr>
  </w:style>
  <w:style w:customStyle="1" w:styleId="PodnojeChar" w:type="character">
    <w:name w:val="Podnožje Char"/>
    <w:basedOn w:val="Zadanifontodlomka"/>
    <w:link w:val="Podnoje"/>
    <w:uiPriority w:val="99"/>
    <w:rsid w:val="003D5DDB"/>
  </w:style>
  <w:style w:styleId="Tekstbalonia" w:type="paragraph">
    <w:name w:val="Balloon Text"/>
    <w:basedOn w:val="Normal"/>
    <w:link w:val="TekstbaloniaChar"/>
    <w:uiPriority w:val="99"/>
    <w:semiHidden/>
    <w:unhideWhenUsed/>
    <w:rsid w:val="00C5640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6409"/>
    <w:rPr>
      <w:rFonts w:ascii="Tahoma" w:cs="Tahoma" w:hAnsi="Tahoma"/>
      <w:sz w:val="16"/>
      <w:szCs w:val="16"/>
    </w:rPr>
  </w:style>
  <w:style w:styleId="Tekstrezerviranogmjesta" w:type="character">
    <w:name w:val="Placeholder Text"/>
    <w:basedOn w:val="Zadanifontodlomka"/>
    <w:uiPriority w:val="99"/>
    <w:semiHidden/>
    <w:rsid w:val="00053386"/>
    <w:rPr>
      <w:color w:val="808080"/>
      <w:bdr w:color="auto" w:space="0" w:sz="0" w:val="none"/>
      <w:shd w:color="auto" w:fill="auto" w:val="clear"/>
    </w:rPr>
  </w:style>
  <w:style w:customStyle="1" w:styleId="eSPISCCParagraphDefaultFont" w:type="character">
    <w:name w:val="eSPIS_CC_Paragraph Default Font"/>
    <w:basedOn w:val="Zadanifontodlomka"/>
    <w:rsid w:val="000533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3386"/>
    <w:rPr>
      <w:bdr w:color="auto" w:space="0" w:sz="0" w:val="none"/>
      <w:shd w:color="auto" w:fill="FFFFCC" w:val="clear"/>
      <w:lang w:val="hr-HR"/>
    </w:rPr>
  </w:style>
  <w:style w:customStyle="1" w:styleId="PozadinaSvijetloCrvena" w:type="character">
    <w:name w:val="Pozadina_SvijetloCrvena"/>
    <w:basedOn w:val="eSPISCCParagraphDefaultFont"/>
    <w:rsid w:val="000533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33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6378</izvorni_sadrzaj>
    <derivirana_varijabla naziv="DomainObject.Predmet.Broj_1">6378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St-6378/2016</izvorni_sadrzaj>
    <derivirana_varijabla naziv="DomainObject.Predmet.OznakaBroj_1">St-6378/2016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RAUL d.o.o. za trgovinu i usluge, putnička agencija zastupanog po punomoćniku Dražen Goreta; Zoran Vukić</izvorni_sadrzaj>
    <derivirana_varijabla naziv="DomainObject.Predmet.ProtustrankaFormated_1">  RAUL d.o.o. za trgovinu i usluge, putnička agencija zastupanog po punomoćniku Dražen Goreta; Zoran Vukić</derivirana_varijabla>
  </DomainObject.Predmet.ProtustrankaFormated>
  <DomainObject.Predmet.ProtustrankaFormatedOIB>
    <izvorni_sadrzaj>  RAUL d.o.o. za trgovinu i usluge, putnička agencija, OIB 75413366738 zastupanog po punomoćniku Dražen Goreta; Zoran Vukić</izvorni_sadrzaj>
    <derivirana_varijabla naziv="DomainObject.Predmet.ProtustrankaFormatedOIB_1">  RAUL d.o.o. za trgovinu i usluge, putnička agencija, OIB 75413366738 zastupanog po punomoćniku Dražen Goreta; Zoran Vukić</derivirana_varijabla>
  </DomainObject.Predmet.ProtustrankaFormatedOIB>
  <DomainObject.Predmet.ProtustrankaFormatedWithAdress>
    <izvorni_sadrzaj> RAUL d.o.o. za trgovinu i usluge, putnička agencija, Šubićeva 2, 10000 Zagreb zastupanog po punomoćniku Dražen Goreta; Zoran Vukić</izvorni_sadrzaj>
    <derivirana_varijabla naziv="DomainObject.Predmet.ProtustrankaFormatedWithAdress_1"> RAUL d.o.o. za trgovinu i usluge, putnička agencija, Šubićeva 2, 10000 Zagreb zastupanog po punomoćniku Dražen Goreta; Zoran Vukić</derivirana_varijabla>
  </DomainObject.Predmet.ProtustrankaFormatedWithAdress>
  <DomainObject.Predmet.ProtustrankaFormatedWithAdressOIB>
    <izvorni_sadrzaj> RAUL d.o.o. za trgovinu i usluge, putnička agencija, OIB 75413366738, Šubićeva 2, 10000 Zagreb zastupanog po punomoćniku Dražen Goreta; Zoran Vukić</izvorni_sadrzaj>
    <derivirana_varijabla naziv="DomainObject.Predmet.ProtustrankaFormatedWithAdressOIB_1"> RAUL d.o.o. za trgovinu i usluge, putnička agencija, OIB 75413366738, Šubićeva 2, 10000 Zagreb zastupanog po punomoćniku Dražen Goreta; Zoran Vukić</derivirana_varijabla>
  </DomainObject.Predmet.ProtustrankaFormatedWithAdressOIB>
  <DomainObject.Predmet.ProtustrankaWithAdress>
    <izvorni_sadrzaj>RAUL d.o.o. za trgovinu i usluge, putnička agencija Šubićeva 2, 10000 Zagreb</izvorni_sadrzaj>
    <derivirana_varijabla naziv="DomainObject.Predmet.ProtustrankaWithAdress_1">RAUL d.o.o. za trgovinu i usluge, putnička agencija Šubićeva 2, 10000 Zagreb</derivirana_varijabla>
  </DomainObject.Predmet.ProtustrankaWithAdress>
  <DomainObject.Predmet.ProtustrankaWithAdressOIB>
    <izvorni_sadrzaj>RAUL d.o.o. za trgovinu i usluge, putnička agencija, OIB 75413366738, Šubićeva 2, 10000 Zagreb</izvorni_sadrzaj>
    <derivirana_varijabla naziv="DomainObject.Predmet.ProtustrankaWithAdressOIB_1">RAUL d.o.o. za trgovinu i usluge, putnička agencija, OIB 75413366738, Šubićeva 2, 10000 Zagreb</derivirana_varijabla>
  </DomainObject.Predmet.ProtustrankaWithAdressOIB>
  <DomainObject.Predmet.ProtustrankaNazivFormated>
    <izvorni_sadrzaj>RAUL d.o.o. za trgovinu i usluge, putnička agencija</izvorni_sadrzaj>
    <derivirana_varijabla naziv="DomainObject.Predmet.ProtustrankaNazivFormated_1">RAUL d.o.o. za trgovinu i usluge, putnička agencija</derivirana_varijabla>
  </DomainObject.Predmet.ProtustrankaNazivFormated>
  <DomainObject.Predmet.ProtustrankaNazivFormatedOIB>
    <izvorni_sadrzaj>RAUL d.o.o. za trgovinu i usluge, putnička agencija, OIB 75413366738</izvorni_sadrzaj>
    <derivirana_varijabla naziv="DomainObject.Predmet.ProtustrankaNazivFormatedOIB_1">RAUL d.o.o. za trgovinu i usluge, putnička agencija, OIB 75413366738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RAUL d.o.o.</izvorni_sadrzaj>
    <derivirana_varijabla naziv="DomainObject.Predmet.StrankaFormated_1">  RAUL d.o.o.</derivirana_varijabla>
  </DomainObject.Predmet.StrankaFormated>
  <DomainObject.Predmet.StrankaFormatedOIB>
    <izvorni_sadrzaj>  RAUL d.o.o., OIB 75413366738</izvorni_sadrzaj>
    <derivirana_varijabla naziv="DomainObject.Predmet.StrankaFormatedOIB_1">  RAUL d.o.o., OIB 75413366738</derivirana_varijabla>
  </DomainObject.Predmet.StrankaFormatedOIB>
  <DomainObject.Predmet.StrankaFormatedWithAdress>
    <izvorni_sadrzaj> RAUL d.o.o., Šubićeva 2, 10000 Zagreb</izvorni_sadrzaj>
    <derivirana_varijabla naziv="DomainObject.Predmet.StrankaFormatedWithAdress_1"> RAUL d.o.o., Šubićeva 2, 10000 Zagreb</derivirana_varijabla>
  </DomainObject.Predmet.StrankaFormatedWithAdress>
  <DomainObject.Predmet.StrankaFormatedWithAdressOIB>
    <izvorni_sadrzaj> RAUL d.o.o., OIB 75413366738, Šubićeva 2, 10000 Zagreb</izvorni_sadrzaj>
    <derivirana_varijabla naziv="DomainObject.Predmet.StrankaFormatedWithAdressOIB_1"> RAUL d.o.o., OIB 75413366738, Šubićeva 2, 10000 Zagreb</derivirana_varijabla>
  </DomainObject.Predmet.StrankaFormatedWithAdressOIB>
  <DomainObject.Predmet.StrankaWithAdress>
    <izvorni_sadrzaj>RAUL d.o.o. Šubićeva 2,10000 Zagreb</izvorni_sadrzaj>
    <derivirana_varijabla naziv="DomainObject.Predmet.StrankaWithAdress_1">RAUL d.o.o. Šubićeva 2,10000 Zagreb</derivirana_varijabla>
  </DomainObject.Predmet.StrankaWithAdress>
  <DomainObject.Predmet.StrankaWithAdressOIB>
    <izvorni_sadrzaj>RAUL d.o.o., OIB 75413366738, Šubićeva 2,10000 Zagreb</izvorni_sadrzaj>
    <derivirana_varijabla naziv="DomainObject.Predmet.StrankaWithAdressOIB_1">RAUL d.o.o., OIB 75413366738, Šubićeva 2,10000 Zagreb</derivirana_varijabla>
  </DomainObject.Predmet.StrankaWithAdressOIB>
  <DomainObject.Predmet.StrankaNazivFormated>
    <izvorni_sadrzaj>RAUL d.o.o.</izvorni_sadrzaj>
    <derivirana_varijabla naziv="DomainObject.Predmet.StrankaNazivFormated_1">RAUL d.o.o.</derivirana_varijabla>
  </DomainObject.Predmet.StrankaNazivFormated>
  <DomainObject.Predmet.StrankaNazivFormatedOIB>
    <izvorni_sadrzaj>RAUL d.o.o., OIB 75413366738</izvorni_sadrzaj>
    <derivirana_varijabla naziv="DomainObject.Predmet.StrankaNazivFormatedOIB_1">RAUL d.o.o., OIB 75413366738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RAUL d.o.o.</item>
    </izvorni_sadrzaj>
    <derivirana_varijabla naziv="DomainObject.Predmet.StrankaListFormated_1">
      <item>RAUL d.o.o.</item>
    </derivirana_varijabla>
  </DomainObject.Predmet.StrankaListFormated>
  <DomainObject.Predmet.StrankaListFormatedOIB>
    <izvorni_sadrzaj>
      <item>RAUL d.o.o., OIB 75413366738</item>
    </izvorni_sadrzaj>
    <derivirana_varijabla naziv="DomainObject.Predmet.StrankaListFormatedOIB_1">
      <item>RAUL d.o.o., OIB 75413366738</item>
    </derivirana_varijabla>
  </DomainObject.Predmet.StrankaListFormatedOIB>
  <DomainObject.Predmet.StrankaListFormatedWithAdress>
    <izvorni_sadrzaj>
      <item>RAUL d.o.o., Šubićeva 2, 10000 Zagreb</item>
    </izvorni_sadrzaj>
    <derivirana_varijabla naziv="DomainObject.Predmet.StrankaListFormatedWithAdress_1">
      <item>RAUL d.o.o., Šubićeva 2, 10000 Zagreb</item>
    </derivirana_varijabla>
  </DomainObject.Predmet.StrankaListFormatedWithAdress>
  <DomainObject.Predmet.StrankaListFormatedWithAdressOIB>
    <izvorni_sadrzaj>
      <item>RAUL d.o.o., OIB 75413366738, Šubićeva 2, 10000 Zagreb</item>
    </izvorni_sadrzaj>
    <derivirana_varijabla naziv="DomainObject.Predmet.StrankaListFormatedWithAdressOIB_1">
      <item>RAUL d.o.o., OIB 75413366738, Šubićeva 2, 10000 Zagreb</item>
    </derivirana_varijabla>
  </DomainObject.Predmet.StrankaListFormatedWithAdressOIB>
  <DomainObject.Predmet.StrankaListNazivFormated>
    <izvorni_sadrzaj>
      <item>RAUL d.o.o.</item>
    </izvorni_sadrzaj>
    <derivirana_varijabla naziv="DomainObject.Predmet.StrankaListNazivFormated_1">
      <item>RAUL d.o.o.</item>
    </derivirana_varijabla>
  </DomainObject.Predmet.StrankaListNazivFormated>
  <DomainObject.Predmet.StrankaListNazivFormatedOIB>
    <izvorni_sadrzaj>
      <item>RAUL d.o.o., OIB 75413366738</item>
    </izvorni_sadrzaj>
    <derivirana_varijabla naziv="DomainObject.Predmet.StrankaListNazivFormatedOIB_1">
      <item>RAUL d.o.o., OIB 75413366738</item>
    </derivirana_varijabla>
  </DomainObject.Predmet.StrankaListNazivFormatedOIB>
  <DomainObject.Predmet.ProtuStrankaListFormated>
    <izvorni_sadrzaj>
      <item>RAUL d.o.o. za trgovinu i usluge, putnička agencija zastupanog po punomoćniku Dražen Goreta; Zoran Vukić</item>
    </izvorni_sadrzaj>
    <derivirana_varijabla naziv="DomainObject.Predmet.ProtuStrankaListFormated_1">
      <item>RAUL d.o.o. za trgovinu i usluge, putnička agencija zastupanog po punomoćniku Dražen Goreta; Zoran Vukić</item>
    </derivirana_varijabla>
  </DomainObject.Predmet.ProtuStrankaListFormated>
  <DomainObject.Predmet.ProtuStrankaListFormatedOIB>
    <izvorni_sadrzaj>
      <item>RAUL d.o.o. za trgovinu i usluge, putnička agencija, OIB 75413366738 zastupanog po punomoćniku Dražen Goreta; Zoran Vukić</item>
    </izvorni_sadrzaj>
    <derivirana_varijabla naziv="DomainObject.Predmet.ProtuStrankaListFormatedOIB_1">
      <item>RAUL d.o.o. za trgovinu i usluge, putnička agencija, OIB 75413366738 zastupanog po punomoćniku Dražen Goreta; Zoran Vukić</item>
    </derivirana_varijabla>
  </DomainObject.Predmet.ProtuStrankaListFormatedOIB>
  <DomainObject.Predmet.ProtuStrankaListFormatedWithAdress>
    <izvorni_sadrzaj>
      <item>RAUL d.o.o. za trgovinu i usluge, putnička agencija, Šubićeva 2, 10000 Zagreb zastupanog po punomoćniku Dražen Goreta; Zoran Vukić</item>
    </izvorni_sadrzaj>
    <derivirana_varijabla naziv="DomainObject.Predmet.ProtuStrankaListFormatedWithAdress_1">
      <item>RAUL d.o.o. za trgovinu i usluge, putnička agencija, Šubićeva 2, 10000 Zagreb zastupanog po punomoćniku Dražen Goreta; Zoran Vukić</item>
    </derivirana_varijabla>
  </DomainObject.Predmet.ProtuStrankaListFormatedWithAdress>
  <DomainObject.Predmet.ProtuStrankaListFormatedWithAdressOIB>
    <izvorni_sadrzaj>
      <item>RAUL d.o.o. za trgovinu i usluge, putnička agencija, OIB 75413366738, Šubićeva 2, 10000 Zagreb zastupanog po punomoćniku Dražen Goreta; Zoran Vukić</item>
    </izvorni_sadrzaj>
    <derivirana_varijabla naziv="DomainObject.Predmet.ProtuStrankaListFormatedWithAdressOIB_1">
      <item>RAUL d.o.o. za trgovinu i usluge, putnička agencija, OIB 75413366738, Šubićeva 2, 10000 Zagreb zastupanog po punomoćniku Dražen Goreta; Zoran Vukić</item>
    </derivirana_varijabla>
  </DomainObject.Predmet.ProtuStrankaListFormatedWithAdressOIB>
  <DomainObject.Predmet.ProtuStrankaListNazivFormated>
    <izvorni_sadrzaj>
      <item>RAUL d.o.o. za trgovinu i usluge, putnička agencija</item>
    </izvorni_sadrzaj>
    <derivirana_varijabla naziv="DomainObject.Predmet.ProtuStrankaListNazivFormated_1">
      <item>RAUL d.o.o. za trgovinu i usluge, putnička agencija</item>
    </derivirana_varijabla>
  </DomainObject.Predmet.ProtuStrankaListNazivFormated>
  <DomainObject.Predmet.ProtuStrankaListNazivFormatedOIB>
    <izvorni_sadrzaj>
      <item>RAUL d.o.o. za trgovinu i usluge, putnička agencija, OIB 75413366738</item>
    </izvorni_sadrzaj>
    <derivirana_varijabla naziv="DomainObject.Predmet.ProtuStrankaListNazivFormatedOIB_1">
      <item>RAUL d.o.o. za trgovinu i usluge, putnička agencija, OIB 75413366738</item>
    </derivirana_varijabla>
  </DomainObject.Predmet.ProtuStrankaListNazivFormatedOIB>
  <DomainObject.Predmet.OstaliListFormated>
    <izvorni_sadrzaj>
      <item>Zoran Vukić punomoćnik sudionika u postupku RAUL d.o.o. za trgovinu i usluge, putnička agencija</item>
      <item>Dražen Goreta punomoćnik sudionika u postupku RAUL d.o.o. za trgovinu i usluge, putnička agencija</item>
      <item>OD GRUBIŠIĆ &amp; LOVIĆ &amp; LALIĆ d.o.o.</item>
    </izvorni_sadrzaj>
    <derivirana_varijabla naziv="DomainObject.Predmet.OstaliListFormated_1">
      <item>Zoran Vukić punomoćnik sudionika u postupku RAUL d.o.o. za trgovinu i usluge, putnička agencija</item>
      <item>Dražen Goreta punomoćnik sudionika u postupku RAUL d.o.o. za trgovinu i usluge, putnička agencija</item>
      <item>OD GRUBIŠIĆ &amp; LOVIĆ &amp; LALIĆ d.o.o.</item>
    </derivirana_varijabla>
  </DomainObject.Predmet.OstaliListFormated>
  <DomainObject.Predmet.OstaliListFormatedOIB>
    <izvorni_sadrzaj>
      <item>Zoran Vukić punomoćnik sudionika u postupku RAUL d.o.o. za trgovinu i usluge, putnička agencija</item>
      <item>Dražen Goreta, OIB 71523993200 punomoćnik sudionika u postupku RAUL d.o.o. za trgovinu i usluge, putnička agencija</item>
      <item>OD GRUBIŠIĆ &amp; LOVIĆ &amp; LALIĆ d.o.o.</item>
    </izvorni_sadrzaj>
    <derivirana_varijabla naziv="DomainObject.Predmet.OstaliListFormatedOIB_1">
      <item>Zoran Vukić punomoćnik sudionika u postupku RAUL d.o.o. za trgovinu i usluge, putnička agencija</item>
      <item>Dražen Goreta, OIB 71523993200 punomoćnik sudionika u postupku RAUL d.o.o. za trgovinu i usluge, putnička agencija</item>
      <item>OD GRUBIŠIĆ &amp; LOVIĆ &amp; LALIĆ d.o.o.</item>
    </derivirana_varijabla>
  </DomainObject.Predmet.OstaliListFormatedOIB>
  <DomainObject.Predmet.OstaliListFormatedWithAdress>
    <izvorni_sadrzaj>
      <item>Zoran Vukić, N. Tesle 9/V-VI, 51000 Rijeka punomoćnik sudionika u postupku RAUL d.o.o. za trgovinu i usluge, putnička agencija</item>
      <item>Dražen Goreta, Merlinov Put 17, 10000 Zagreb punomoćnik sudionika u postupku RAUL d.o.o. za trgovinu i usluge, putnička agencija</item>
      <item>OD GRUBIŠIĆ &amp; LOVIĆ &amp; LALIĆ d.o.o., PRERADOVIĆEVA 13, 10000 Zagreb</item>
    </izvorni_sadrzaj>
    <derivirana_varijabla naziv="DomainObject.Predmet.OstaliListFormatedWithAdress_1">
      <item>Zoran Vukić, N. Tesle 9/V-VI, 51000 Rijeka punomoćnik sudionika u postupku RAUL d.o.o. za trgovinu i usluge, putnička agencija</item>
      <item>Dražen Goreta, Merlinov Put 17, 10000 Zagreb punomoćnik sudionika u postupku RAUL d.o.o. za trgovinu i usluge, putnička agencija</item>
      <item>OD GRUBIŠIĆ &amp; LOVIĆ &amp; LALIĆ d.o.o., PRERADOVIĆEVA 13, 10000 Zagreb</item>
    </derivirana_varijabla>
  </DomainObject.Predmet.OstaliListFormatedWithAdress>
  <DomainObject.Predmet.OstaliListFormatedWithAdressOIB>
    <izvorni_sadrzaj>
      <item>Zoran Vukić, N. Tesle 9/V-VI, 51000 Rijeka punomoćnik sudionika u postupku RAUL d.o.o. za trgovinu i usluge, putnička agencija</item>
      <item>Dražen Goreta, OIB 71523993200, Merlinov Put 17, 10000 Zagreb punomoćnik sudionika u postupku RAUL d.o.o. za trgovinu i usluge, putnička agencija</item>
      <item>OD GRUBIŠIĆ &amp; LOVIĆ &amp; LALIĆ d.o.o., PRERADOVIĆEVA 13, 10000 Zagreb</item>
    </izvorni_sadrzaj>
    <derivirana_varijabla naziv="DomainObject.Predmet.OstaliListFormatedWithAdressOIB_1">
      <item>Zoran Vukić, N. Tesle 9/V-VI, 51000 Rijeka punomoćnik sudionika u postupku RAUL d.o.o. za trgovinu i usluge, putnička agencija</item>
      <item>Dražen Goreta, OIB 71523993200, Merlinov Put 17, 10000 Zagreb punomoćnik sudionika u postupku RAUL d.o.o. za trgovinu i usluge, putnička agencija</item>
      <item>OD GRUBIŠIĆ &amp; LOVIĆ &amp; LALIĆ d.o.o., PRERADOVIĆEVA 13, 10000 Zagreb</item>
    </derivirana_varijabla>
  </DomainObject.Predmet.OstaliListFormatedWithAdressOIB>
  <DomainObject.Predmet.OstaliListNazivFormated>
    <izvorni_sadrzaj>
      <item>Zoran Vukić</item>
      <item>Dražen Goreta</item>
      <item>OD GRUBIŠIĆ &amp; LOVIĆ &amp; LALIĆ d.o.o.</item>
    </izvorni_sadrzaj>
    <derivirana_varijabla naziv="DomainObject.Predmet.OstaliListNazivFormated_1">
      <item>Zoran Vukić</item>
      <item>Dražen Goreta</item>
      <item>OD GRUBIŠIĆ &amp; LOVIĆ &amp; LALIĆ d.o.o.</item>
    </derivirana_varijabla>
  </DomainObject.Predmet.OstaliListNazivFormated>
  <DomainObject.Predmet.OstaliListNazivFormatedOIB>
    <izvorni_sadrzaj>
      <item>Zoran Vukić</item>
      <item>Dražen Goreta, OIB 71523993200</item>
      <item>OD GRUBIŠIĆ &amp; LOVIĆ &amp; LALIĆ d.o.o.</item>
    </izvorni_sadrzaj>
    <derivirana_varijabla naziv="DomainObject.Predmet.OstaliListNazivFormatedOIB_1">
      <item>Zoran Vukić</item>
      <item>Dražen Goreta, OIB 71523993200</item>
      <item>OD GRUBIŠIĆ &amp; LOVIĆ &amp; LALIĆ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RAUL d.o.o.</izvorni_sadrzaj>
    <derivirana_varijabla naziv="DomainObject.Predmet.StrankaIDrugi_1">RAUL d.o.o.</derivirana_varijabla>
  </DomainObject.Predmet.StrankaIDrugi>
  <DomainObject.Predmet.ProtustrankaIDrugi>
    <izvorni_sadrzaj>RAUL d.o.o. za trgovinu i usluge, putnička agencija</izvorni_sadrzaj>
    <derivirana_varijabla naziv="DomainObject.Predmet.ProtustrankaIDrugi_1">RAUL d.o.o. za trgovinu i usluge, putnička agencija</derivirana_varijabla>
  </DomainObject.Predmet.ProtustrankaIDrugi>
  <DomainObject.Predmet.StrankaIDrugiAdressOIB>
    <izvorni_sadrzaj>RAUL d.o.o., OIB 75413366738, Šubićeva 2, 10000 Zagreb</izvorni_sadrzaj>
    <derivirana_varijabla naziv="DomainObject.Predmet.StrankaIDrugiAdressOIB_1">RAUL d.o.o., OIB 75413366738, Šubićeva 2, 10000 Zagreb</derivirana_varijabla>
  </DomainObject.Predmet.StrankaIDrugiAdressOIB>
  <DomainObject.Predmet.ProtustrankaIDrugiAdressOIB>
    <izvorni_sadrzaj>RAUL d.o.o. za trgovinu i usluge, putnička agencija, OIB 75413366738, Šubićeva 2, 10000 Zagreb</izvorni_sadrzaj>
    <derivirana_varijabla naziv="DomainObject.Predmet.ProtustrankaIDrugiAdressOIB_1">RAUL d.o.o. za trgovinu i usluge, putnička agencija, OIB 75413366738, Šubićeva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RAUL d.o.o. za trgovinu i usluge, putnička agencija</item>
      <item>RAUL d.o.o.</item>
      <item>Zoran Vukić</item>
      <item>Dražen Goreta</item>
      <item>OD GRUBIŠIĆ &amp; LOVIĆ &amp; LALIĆ d.o.o.</item>
    </izvorni_sadrzaj>
    <derivirana_varijabla naziv="DomainObject.Predmet.SudioniciListNaziv_1">
      <item>RAUL d.o.o. za trgovinu i usluge, putnička agencija</item>
      <item>RAUL d.o.o.</item>
      <item>Zoran Vukić</item>
      <item>Dražen Goreta</item>
      <item>OD GRUBIŠIĆ &amp; LOVIĆ &amp; LALIĆ d.o.o.</item>
    </derivirana_varijabla>
  </DomainObject.Predmet.SudioniciListNaziv>
  <DomainObject.Predmet.SudioniciListAdressOIB>
    <izvorni_sadrzaj>
      <item>RAUL d.o.o. za trgovinu i usluge, putnička agencija, OIB 75413366738, Šubićeva 2,10000 Zagreb</item>
      <item>RAUL d.o.o., OIB 75413366738, Šubićeva 2,10000 Zagreb</item>
      <item>Zoran Vukić, N. Tesle 9/V-VI,51000 Rijeka</item>
      <item>Dražen Goreta, OIB 71523993200, Merlinov Put 17,10000 Zagreb</item>
      <item>OD GRUBIŠIĆ &amp; LOVIĆ &amp; LALIĆ d.o.o., PRERADOVIĆEVA 13,10000 Zagreb</item>
    </izvorni_sadrzaj>
    <derivirana_varijabla naziv="DomainObject.Predmet.SudioniciListAdressOIB_1">
      <item>RAUL d.o.o. za trgovinu i usluge, putnička agencija, OIB 75413366738, Šubićeva 2,10000 Zagreb</item>
      <item>RAUL d.o.o., OIB 75413366738, Šubićeva 2,10000 Zagreb</item>
      <item>Zoran Vukić, N. Tesle 9/V-VI,51000 Rijeka</item>
      <item>Dražen Goreta, OIB 71523993200, Merlinov Put 17,10000 Zagreb</item>
      <item>OD GRUBIŠIĆ &amp; LOVIĆ &amp; LALIĆ d.o.o., PRERADOVIĆEVA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75413366738</item>
      <item>, OIB 75413366738</item>
      <item>, OIB null</item>
      <item>, OIB 71523993200</item>
      <item>, OIB null</item>
    </izvorni_sadrzaj>
    <derivirana_varijabla naziv="DomainObject.Predmet.SudioniciListNazivOIB_1">
      <item>, OIB 75413366738</item>
      <item>, OIB 75413366738</item>
      <item>, OIB null</item>
      <item>, OIB 71523993200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1554</properties:Words>
  <properties:Characters>8592</properties:Characters>
  <properties:Lines>192</properties:Lines>
  <properties:Paragraphs>59</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2017-01-25T08:50:00Z</dcterms:created>
  <dc:creator>Monika Grbac</dc:creator>
  <cp:lastModifiedBy>Monika Grbac</cp:lastModifiedBy>
  <cp:lastPrinted>2017-01-25T13:11:00Z</cp:lastPrinted>
  <dcterms:modified xmlns:xsi="http://www.w3.org/2001/XMLSchema-instance" xsi:type="dcterms:W3CDTF">2017-01-25T13:11:00Z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