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4005" w14:paraId="0fa4005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D60B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511B6">
        <w:rPr>
          <w:rFonts w:hAnsi="Times New Roman" w:ascii="Times New Roman"/>
          <w:szCs w:val="24"/>
          <w:lang w:val="hr-HR"/>
        </w:rPr>
        <w:t>Zrinki Terlep</w:t>
      </w:r>
      <w:r w:rsidR="008511B6" w:rsidRPr="005F543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8511B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8511B6">
        <w:rPr>
          <w:rFonts w:hAnsi="Times New Roman" w:ascii="Times New Roman"/>
          <w:szCs w:val="24"/>
          <w:lang w:val="hr-HR"/>
        </w:rPr>
        <w:t xml:space="preserve">RC Zagreb, </w:t>
      </w:r>
      <w:r w:rsidR="00D60B12">
        <w:rPr>
          <w:rFonts w:hAnsi="Times New Roman" w:ascii="Times New Roman"/>
          <w:szCs w:val="24"/>
          <w:lang w:val="hr-HR"/>
        </w:rPr>
        <w:t>Trg svibanjskih žrtava 1995.1,</w:t>
      </w:r>
      <w:r w:rsidR="008511B6">
        <w:rPr>
          <w:rFonts w:hAnsi="Times New Roman" w:ascii="Times New Roman"/>
          <w:szCs w:val="24"/>
          <w:lang w:val="hr-HR"/>
        </w:rPr>
        <w:t xml:space="preserve"> OIB: 85821130368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60B12">
        <w:rPr>
          <w:rFonts w:hAnsi="Times New Roman" w:ascii="Times New Roman"/>
          <w:szCs w:val="24"/>
          <w:lang w:val="hr-HR"/>
        </w:rPr>
        <w:t>AROMA GRAL d.o.o., Zagreb, Miramarski podvožnjak 7</w:t>
      </w:r>
      <w:r w:rsidR="008511B6">
        <w:rPr>
          <w:rFonts w:hAnsi="Times New Roman" w:ascii="Times New Roman"/>
          <w:szCs w:val="24"/>
          <w:lang w:val="hr-HR"/>
        </w:rPr>
        <w:t xml:space="preserve">, OIB: </w:t>
      </w:r>
      <w:r w:rsidR="00D60B12">
        <w:rPr>
          <w:rFonts w:hAnsi="Times New Roman" w:ascii="Times New Roman"/>
          <w:szCs w:val="24"/>
          <w:lang w:val="hr-HR"/>
        </w:rPr>
        <w:t>04949258109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D60B12">
        <w:rPr>
          <w:rFonts w:hAnsi="Times New Roman" w:ascii="Times New Roman"/>
          <w:szCs w:val="24"/>
          <w:lang w:val="hr-HR"/>
        </w:rPr>
        <w:t>21. 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D60B12">
        <w:rPr>
          <w:rFonts w:hAnsi="Times New Roman" w:ascii="Times New Roman"/>
          <w:szCs w:val="24"/>
          <w:lang w:val="hr-HR"/>
        </w:rPr>
        <w:t>,</w:t>
      </w:r>
    </w:p>
    <w:p w:rsidRDefault="0003312F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8511B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8511B6">
        <w:rPr>
          <w:rFonts w:hAnsi="Times New Roman" w:ascii="Times New Roman"/>
          <w:szCs w:val="24"/>
          <w:lang w:val="hr-HR"/>
        </w:rPr>
        <w:t xml:space="preserve">RC Zagreb, </w:t>
      </w:r>
      <w:r w:rsidR="00D60B12">
        <w:rPr>
          <w:rFonts w:hAnsi="Times New Roman" w:ascii="Times New Roman"/>
          <w:szCs w:val="24"/>
          <w:lang w:val="hr-HR"/>
        </w:rPr>
        <w:t>Trg svibanjskih žrtava 1995.1</w:t>
      </w:r>
      <w:r w:rsidR="008511B6">
        <w:rPr>
          <w:rFonts w:hAnsi="Times New Roman" w:ascii="Times New Roman"/>
          <w:szCs w:val="24"/>
          <w:lang w:val="hr-HR"/>
        </w:rPr>
        <w:t>,</w:t>
      </w:r>
      <w:r w:rsidRPr="00B00851">
        <w:rPr>
          <w:rFonts w:hAnsi="Times New Roman" w:ascii="Times New Roman"/>
          <w:szCs w:val="24"/>
          <w:lang w:val="hr-HR"/>
        </w:rPr>
        <w:t xml:space="preserve">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60B12">
        <w:rPr>
          <w:rFonts w:hAnsi="Times New Roman" w:ascii="Times New Roman"/>
          <w:szCs w:val="24"/>
          <w:lang w:val="hr-HR"/>
        </w:rPr>
        <w:t>AROMA GRAL d.o.o., Zagreb, Miramarski podvožnjak 7, OIB: 04949258109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D60B12">
        <w:rPr>
          <w:rFonts w:hAnsi="Times New Roman" w:ascii="Times New Roman"/>
          <w:szCs w:val="24"/>
          <w:lang w:val="hr-HR"/>
        </w:rPr>
        <w:t>19. travnja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D60B12">
        <w:rPr>
          <w:rFonts w:hAnsi="Times New Roman" w:ascii="Times New Roman"/>
          <w:szCs w:val="24"/>
          <w:lang w:val="hr-HR"/>
        </w:rPr>
        <w:t>21. 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690281" w:rsidR="00827C70" w:rsidRPr="005F543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690281" w:rsidP="00690281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Zrinka Terlep</w:t>
      </w:r>
    </w:p>
    <w:p w:rsidRDefault="00827C70" w:rsidP="0086691F" w:rsidR="00827C70" w:rsidRPr="00B862FC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Uputa o pravnom lijeku:</w:t>
      </w:r>
    </w:p>
    <w:p w:rsidRDefault="00827C70" w:rsidP="0086691F" w:rsidR="00827C70" w:rsidRPr="00B862FC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9D22E2">
        <w:rPr>
          <w:rFonts w:hAnsi="Times New Roman" w:ascii="Times New Roman"/>
          <w:szCs w:val="24"/>
          <w:lang w:val="hr-HR"/>
        </w:rPr>
        <w:t>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22E2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9922E3" w:rsidRPr="005F543B">
        <w:rPr>
          <w:rFonts w:hAnsi="Times New Roman" w:ascii="Times New Roman"/>
          <w:szCs w:val="24"/>
          <w:lang w:val="hr-HR"/>
        </w:rPr>
        <w:t>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690281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690281">
        <w:rPr>
          <w:rFonts w:hAnsi="Times New Roman" w:ascii="Times New Roman"/>
          <w:szCs w:val="24"/>
          <w:lang w:val="hr-HR"/>
        </w:rPr>
        <w:t>P</w:t>
      </w:r>
      <w:r w:rsidR="00E25B9C" w:rsidRPr="00690281">
        <w:rPr>
          <w:rFonts w:hAnsi="Times New Roman" w:ascii="Times New Roman"/>
          <w:szCs w:val="24"/>
          <w:lang w:val="hr-HR"/>
        </w:rPr>
        <w:t xml:space="preserve">redlagatelju FINA, </w:t>
      </w:r>
    </w:p>
    <w:p w:rsidRDefault="00F43C6F" w:rsidP="00F43C6F" w:rsidR="0003312F" w:rsidRPr="00690281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690281">
        <w:rPr>
          <w:rFonts w:hAnsi="Times New Roman" w:ascii="Times New Roman"/>
          <w:szCs w:val="24"/>
          <w:lang w:val="hr-HR"/>
        </w:rPr>
        <w:t>D</w:t>
      </w:r>
      <w:r w:rsidR="0003312F" w:rsidRPr="00690281">
        <w:rPr>
          <w:rFonts w:hAnsi="Times New Roman" w:ascii="Times New Roman"/>
          <w:szCs w:val="24"/>
          <w:lang w:val="hr-HR"/>
        </w:rPr>
        <w:t>užnik</w:t>
      </w:r>
      <w:r w:rsidR="00E25B9C" w:rsidRPr="00690281">
        <w:rPr>
          <w:rFonts w:hAnsi="Times New Roman" w:ascii="Times New Roman"/>
          <w:szCs w:val="24"/>
          <w:lang w:val="hr-HR"/>
        </w:rPr>
        <w:t xml:space="preserve">u </w:t>
      </w:r>
      <w:r w:rsidR="00D60B12">
        <w:rPr>
          <w:rFonts w:hAnsi="Times New Roman" w:ascii="Times New Roman"/>
          <w:szCs w:val="24"/>
          <w:lang w:val="hr-HR"/>
        </w:rPr>
        <w:t>AROMA GRAL d.o.o., Zagreb, Miramarski podvožnjak 7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>e-Oglasna ploča 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1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8511B6">
      <w:rPr>
        <w:rFonts w:hAnsi="Times New Roman" w:ascii="Times New Roman"/>
        <w:lang w:val="hr-HR"/>
      </w:rPr>
      <w:t>51</w:t>
    </w:r>
    <w:r w:rsidR="0010266F">
      <w:rPr>
        <w:rFonts w:hAnsi="Times New Roman" w:ascii="Times New Roman"/>
        <w:lang w:val="hr-HR"/>
      </w:rPr>
      <w:t>. St-</w:t>
    </w:r>
    <w:r w:rsidR="008511B6">
      <w:rPr>
        <w:rFonts w:hAnsi="Times New Roman" w:ascii="Times New Roman"/>
        <w:lang w:val="hr-HR"/>
      </w:rPr>
      <w:t>1463/2016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8511B6" w:rsidR="009922E3">
    <w:pPr>
      <w:pStyle w:val="Zaglavlje"/>
      <w:tabs>
        <w:tab w:pos="4536" w:val="clear"/>
        <w:tab w:pos="9072" w:val="clear"/>
        <w:tab w:pos="9071" w:val="right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11B6">
      <w:rPr>
        <w:rFonts w:hAnsi="Times New Roman" w:ascii="Times New Roman"/>
        <w:sz w:val="20"/>
        <w:lang w:val="hr-HR"/>
      </w:rPr>
      <w:tab/>
    </w:r>
    <w:r w:rsidR="008511B6">
      <w:rPr>
        <w:rFonts w:hAnsi="Times New Roman" w:ascii="Times New Roman"/>
        <w:lang w:val="hr-HR"/>
      </w:rPr>
      <w:t xml:space="preserve">   51. St-</w:t>
    </w:r>
    <w:r w:rsidR="00D60B12">
      <w:rPr>
        <w:rFonts w:hAnsi="Times New Roman" w:ascii="Times New Roman"/>
        <w:lang w:val="hr-HR"/>
      </w:rPr>
      <w:t>9391/2015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1A5CE1"/>
    <w:rsid w:val="00213EB3"/>
    <w:rsid w:val="00231553"/>
    <w:rsid w:val="002621DD"/>
    <w:rsid w:val="002659AA"/>
    <w:rsid w:val="00392678"/>
    <w:rsid w:val="004763D3"/>
    <w:rsid w:val="004B0D4F"/>
    <w:rsid w:val="004D080C"/>
    <w:rsid w:val="00545693"/>
    <w:rsid w:val="005F543B"/>
    <w:rsid w:val="00670A80"/>
    <w:rsid w:val="00690281"/>
    <w:rsid w:val="006A52A8"/>
    <w:rsid w:val="006A6A1C"/>
    <w:rsid w:val="00737DB3"/>
    <w:rsid w:val="007661B6"/>
    <w:rsid w:val="0081179C"/>
    <w:rsid w:val="00827C70"/>
    <w:rsid w:val="008511B6"/>
    <w:rsid w:val="009922E3"/>
    <w:rsid w:val="009D22E2"/>
    <w:rsid w:val="00A845D7"/>
    <w:rsid w:val="00AD651F"/>
    <w:rsid w:val="00B00851"/>
    <w:rsid w:val="00B00A06"/>
    <w:rsid w:val="00B862FC"/>
    <w:rsid w:val="00B91FA2"/>
    <w:rsid w:val="00D60B1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2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2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9391</izvorni_sadrzaj>
    <derivirana_varijabla naziv="DomainObject.Predmet.Broj_1">9391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St-9391/2015</izvorni_sadrzaj>
    <derivirana_varijabla naziv="DomainObject.Predmet.OznakaBroj_1">St-9391/2015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GRAL d.o.o.</izvorni_sadrzaj>
    <derivirana_varijabla naziv="DomainObject.Predmet.ProtustrankaFormated_1">  AROMA GRAL d.o.o.</derivirana_varijabla>
  </DomainObject.Predmet.ProtustrankaFormated>
  <DomainObject.Predmet.ProtustrankaFormatedOIB>
    <izvorni_sadrzaj>  AROMA GRAL d.o.o., OIB 04949258109</izvorni_sadrzaj>
    <derivirana_varijabla naziv="DomainObject.Predmet.ProtustrankaFormatedOIB_1">  AROMA GRAL d.o.o., OIB 04949258109</derivirana_varijabla>
  </DomainObject.Predmet.ProtustrankaFormatedOIB>
  <DomainObject.Predmet.ProtustrankaFormatedWithAdress>
    <izvorni_sadrzaj> AROMA GRAL d.o.o., Miramarski podvožnjak 7, 10000 Zagreb</izvorni_sadrzaj>
    <derivirana_varijabla naziv="DomainObject.Predmet.ProtustrankaFormatedWithAdress_1"> AROMA GRAL d.o.o., Miramarski podvožnjak 7, 10000 Zagreb</derivirana_varijabla>
  </DomainObject.Predmet.ProtustrankaFormatedWithAdress>
  <DomainObject.Predmet.ProtustrankaFormatedWithAdressOIB>
    <izvorni_sadrzaj> AROMA GRAL d.o.o., OIB 04949258109, Miramarski podvožnjak 7, 10000 Zagreb</izvorni_sadrzaj>
    <derivirana_varijabla naziv="DomainObject.Predmet.ProtustrankaFormatedWithAdressOIB_1"> AROMA GRAL d.o.o., OIB 04949258109, Miramarski podvožnjak 7, 10000 Zagreb</derivirana_varijabla>
  </DomainObject.Predmet.ProtustrankaFormatedWithAdressOIB>
  <DomainObject.Predmet.ProtustrankaWithAdress>
    <izvorni_sadrzaj>AROMA GRAL d.o.o. Miramarski podvožnjak 7, 10000 Zagreb</izvorni_sadrzaj>
    <derivirana_varijabla naziv="DomainObject.Predmet.ProtustrankaWithAdress_1">AROMA GRAL d.o.o. Miramarski podvožnjak 7, 10000 Zagreb</derivirana_varijabla>
  </DomainObject.Predmet.ProtustrankaWithAdress>
  <DomainObject.Predmet.ProtustrankaWithAdressOIB>
    <izvorni_sadrzaj>AROMA GRAL d.o.o., OIB 04949258109, Miramarski podvožnjak 7, 10000 Zagreb</izvorni_sadrzaj>
    <derivirana_varijabla naziv="DomainObject.Predmet.ProtustrankaWithAdressOIB_1">AROMA GRAL d.o.o., OIB 04949258109, Miramarski podvožnjak 7, 10000 Zagreb</derivirana_varijabla>
  </DomainObject.Predmet.ProtustrankaWithAdressOIB>
  <DomainObject.Predmet.ProtustrankaNazivFormated>
    <izvorni_sadrzaj>AROMA GRAL d.o.o.</izvorni_sadrzaj>
    <derivirana_varijabla naziv="DomainObject.Predmet.ProtustrankaNazivFormated_1">AROMA GRAL d.o.o.</derivirana_varijabla>
  </DomainObject.Predmet.ProtustrankaNazivFormated>
  <DomainObject.Predmet.ProtustrankaNazivFormatedOIB>
    <izvorni_sadrzaj>AROMA GRAL d.o.o., OIB 04949258109</izvorni_sadrzaj>
    <derivirana_varijabla naziv="DomainObject.Predmet.ProtustrankaNazivFormatedOIB_1">AROMA GRAL d.o.o., OIB 04949258109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 GRAL d.o.o.</item>
    </izvorni_sadrzaj>
    <derivirana_varijabla naziv="DomainObject.Predmet.ProtuStrankaListFormated_1">
      <item>AROMA GRAL d.o.o.</item>
    </derivirana_varijabla>
  </DomainObject.Predmet.ProtuStrankaListFormated>
  <DomainObject.Predmet.ProtuStrankaListFormatedOIB>
    <izvorni_sadrzaj>
      <item>AROMA GRAL d.o.o., OIB 04949258109</item>
    </izvorni_sadrzaj>
    <derivirana_varijabla naziv="DomainObject.Predmet.ProtuStrankaListFormatedOIB_1">
      <item>AROMA GRAL d.o.o., OIB 04949258109</item>
    </derivirana_varijabla>
  </DomainObject.Predmet.ProtuStrankaListFormatedOIB>
  <DomainObject.Predmet.ProtuStrankaListFormatedWithAdress>
    <izvorni_sadrzaj>
      <item>AROMA GRAL d.o.o., Miramarski podvožnjak 7, 10000 Zagreb</item>
    </izvorni_sadrzaj>
    <derivirana_varijabla naziv="DomainObject.Predmet.ProtuStrankaListFormatedWithAdress_1">
      <item>AROMA GRAL d.o.o., Miramarski podvožnjak 7, 10000 Zagreb</item>
    </derivirana_varijabla>
  </DomainObject.Predmet.ProtuStrankaListFormatedWithAdress>
  <DomainObject.Predmet.ProtuStrankaListFormatedWithAdressOIB>
    <izvorni_sadrzaj>
      <item>AROMA GRAL d.o.o., OIB 04949258109, Miramarski podvožnjak 7, 10000 Zagreb</item>
    </izvorni_sadrzaj>
    <derivirana_varijabla naziv="DomainObject.Predmet.ProtuStrankaListFormatedWithAdressOIB_1">
      <item>AROMA GRAL d.o.o., OIB 04949258109, Miramarski podvožnjak 7, 10000 Zagreb</item>
    </derivirana_varijabla>
  </DomainObject.Predmet.ProtuStrankaListFormatedWithAdressOIB>
  <DomainObject.Predmet.ProtuStrankaListNazivFormated>
    <izvorni_sadrzaj>
      <item>AROMA GRAL d.o.o.</item>
    </izvorni_sadrzaj>
    <derivirana_varijabla naziv="DomainObject.Predmet.ProtuStrankaListNazivFormated_1">
      <item>AROMA GRAL d.o.o.</item>
    </derivirana_varijabla>
  </DomainObject.Predmet.ProtuStrankaListNazivFormated>
  <DomainObject.Predmet.ProtuStrankaListNazivFormatedOIB>
    <izvorni_sadrzaj>
      <item>AROMA GRAL d.o.o., OIB 04949258109</item>
    </izvorni_sadrzaj>
    <derivirana_varijabla naziv="DomainObject.Predmet.ProtuStrankaListNazivFormatedOIB_1">
      <item>AROMA GRAL d.o.o., OIB 04949258109</item>
    </derivirana_varijabla>
  </DomainObject.Predmet.ProtuStrankaListNazivFormatedOIB>
  <DomainObject.Predmet.OstaliListFormated>
    <izvorni_sadrzaj>
      <item>Tanja Gašparinčić</item>
    </izvorni_sadrzaj>
    <derivirana_varijabla naziv="DomainObject.Predmet.OstaliListFormated_1">
      <item>Tanja Gašparinčić</item>
    </derivirana_varijabla>
  </DomainObject.Predmet.OstaliListFormated>
  <DomainObject.Predmet.OstaliListFormatedOIB>
    <izvorni_sadrzaj>
      <item>Tanja Gašparinčić, OIB 48722151307</item>
    </izvorni_sadrzaj>
    <derivirana_varijabla naziv="DomainObject.Predmet.OstaliListFormatedOIB_1">
      <item>Tanja Gašparinčić, OIB 48722151307</item>
    </derivirana_varijabla>
  </DomainObject.Predmet.OstaliListFormatedOIB>
  <DomainObject.Predmet.OstaliListFormatedWithAdress>
    <izvorni_sadrzaj>
      <item>Tanja Gašparinčić, Miramarski podvožnjak 7, 10000 Zagreb</item>
    </izvorni_sadrzaj>
    <derivirana_varijabla naziv="DomainObject.Predmet.OstaliListFormatedWithAdress_1">
      <item>Tanja Gašparinčić, Miramarski podvožnjak 7, 10000 Zagreb</item>
    </derivirana_varijabla>
  </DomainObject.Predmet.OstaliListFormatedWithAdress>
  <DomainObject.Predmet.OstaliListFormatedWithAdressOIB>
    <izvorni_sadrzaj>
      <item>Tanja Gašparinčić, OIB 48722151307, Miramarski podvožnjak 7, 10000 Zagreb</item>
    </izvorni_sadrzaj>
    <derivirana_varijabla naziv="DomainObject.Predmet.OstaliListFormatedWithAdressOIB_1">
      <item>Tanja Gašparinčić, OIB 48722151307, Miramarski podvožnjak 7, 10000 Zagreb</item>
    </derivirana_varijabla>
  </DomainObject.Predmet.OstaliListFormatedWithAdressOIB>
  <DomainObject.Predmet.OstaliListNazivFormated>
    <izvorni_sadrzaj>
      <item>Tanja Gašparinčić</item>
    </izvorni_sadrzaj>
    <derivirana_varijabla naziv="DomainObject.Predmet.OstaliListNazivFormated_1">
      <item>Tanja Gašparinčić</item>
    </derivirana_varijabla>
  </DomainObject.Predmet.OstaliListNazivFormated>
  <DomainObject.Predmet.OstaliListNazivFormatedOIB>
    <izvorni_sadrzaj>
      <item>Tanja Gašparinčić, OIB 48722151307</item>
    </izvorni_sadrzaj>
    <derivirana_varijabla naziv="DomainObject.Predmet.OstaliListNazivFormatedOIB_1">
      <item>Tanja Gašparinčić, OIB 48722151307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 GRAL d.o.o.</izvorni_sadrzaj>
    <derivirana_varijabla naziv="DomainObject.Predmet.ProtustrankaIDrugi_1">AROMA GRAL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 GRAL d.o.o., OIB 04949258109, Miramarski podvožnjak 7, 10000 Zagreb</izvorni_sadrzaj>
    <derivirana_varijabla naziv="DomainObject.Predmet.ProtustrankaIDrugiAdressOIB_1">AROMA GRAL d.o.o., OIB 04949258109, Miramarski podvožnjak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 GRAL d.o.o.</item>
      <item>Tanja Gašparinčić</item>
    </izvorni_sadrzaj>
    <derivirana_varijabla naziv="DomainObject.Predmet.SudioniciListNaziv_1">
      <item>FINA Regionalni centar Zagreb</item>
      <item>AROMA GRAL d.o.o.</item>
      <item>Tanja Gašparinčić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 GRAL d.o.o., OIB 04949258109, Miramarski podvožnjak 7,10000 Zagreb</item>
      <item>Tanja Gašparinčić, OIB 48722151307, Miramarski podvožnjak 7,10000 Zagreb</item>
    </izvorni_sadrzaj>
    <derivirana_varijabla naziv="DomainObject.Predmet.SudioniciListAdressOIB_1">
      <item>FINA Regionalni centar Zagreb, OIB 85821130368, Trg svibanjskih žrtava 1995. 1,10000 Zagreb</item>
      <item>AROMA GRAL d.o.o., OIB 04949258109, Miramarski podvožnjak 7,10000 Zagreb</item>
      <item>Tanja Gašparinčić, OIB 48722151307, Miramarski podvožnjak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04949258109</item>
      <item>, OIB 48722151307</item>
    </izvorni_sadrzaj>
    <derivirana_varijabla naziv="DomainObject.Predmet.SudioniciListNazivOIB_1">
      <item>, OIB 85821130368</item>
      <item>, OIB 04949258109</item>
      <item>, OIB 48722151307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264</properties:Words>
  <properties:Characters>1345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2016-04-21T07:01:00Z</dcterms:created>
  <dc:creator>Sudsko vijeće</dc:creator>
  <cp:lastModifiedBy>Romana Krsnik</cp:lastModifiedBy>
  <cp:lastPrinted>2016-03-17T11:49:00Z</cp:lastPrinted>
  <dcterms:modified xmlns:xsi="http://www.w3.org/2001/XMLSchema-instance" xsi:type="dcterms:W3CDTF">2016-04-21T09:01:00Z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