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3d4b" w14:paraId="88f3d4b" w:rsidRDefault="00E071EC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AB5032">
        <w:rPr>
          <w:bCs/>
        </w:rPr>
        <w:t>845/11-128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AB5032" w:rsidRPr="00962D2B">
        <w:t>SVIJET KERAMIKE d.o.o. – u stečaju, Zagreb, Florijana Andrašeca 18</w:t>
      </w:r>
      <w:r w:rsidR="00AB5032">
        <w:t xml:space="preserve"> </w:t>
      </w:r>
      <w:r w:rsidRPr="00CB2F04">
        <w:t>d</w:t>
      </w:r>
      <w:r w:rsidR="000335CE">
        <w:t xml:space="preserve">ana </w:t>
      </w:r>
      <w:r w:rsidR="00525F8F">
        <w:t>6</w:t>
      </w:r>
      <w:r w:rsidR="00AB5032">
        <w:t xml:space="preserve">. listopada </w:t>
      </w:r>
      <w:r w:rsidR="003747CE">
        <w:t xml:space="preserve"> 2015. </w:t>
      </w:r>
      <w:r w:rsidR="000335CE">
        <w:t xml:space="preserve">godine </w:t>
      </w:r>
    </w:p>
    <w:p w:rsidRDefault="0057451C" w:rsidP="00CB2F04" w:rsidR="0057451C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3747CE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AB5032">
        <w:t xml:space="preserve">SCOUT d.o.o. Zagreb, Bukovac 77 – OIB: 78486745085 </w:t>
      </w:r>
      <w:r w:rsidRPr="00CB2F04">
        <w:t>dosuđuju se nekretnine vlasništvo stečajnog dužnika</w:t>
      </w:r>
      <w:r w:rsidR="00560F16">
        <w:t xml:space="preserve"> </w:t>
      </w:r>
      <w:r w:rsidR="00CE3988">
        <w:rPr>
          <w:bCs/>
        </w:rPr>
        <w:t>što u naravi čini:</w:t>
      </w:r>
    </w:p>
    <w:p w:rsidRDefault="003747CE" w:rsidP="00AB5032" w:rsidR="00AB5032">
      <w:pPr>
        <w:ind w:left="708"/>
        <w:jc w:val="both"/>
      </w:pPr>
      <w:r w:rsidRPr="00B50DD8">
        <w:tab/>
      </w:r>
      <w:r w:rsidR="00AB5032">
        <w:t xml:space="preserve">A) </w:t>
      </w:r>
      <w:r w:rsidR="00AB5032">
        <w:tab/>
        <w:t>kčbr. 15/10 zgrada i neplodno, kčbr. 15/12 zgrada i neplodno,</w:t>
      </w:r>
    </w:p>
    <w:p w:rsidRDefault="00AB5032" w:rsidP="00AB5032" w:rsidR="003747CE" w:rsidRPr="00B50DD8">
      <w:pPr>
        <w:jc w:val="both"/>
      </w:pPr>
      <w:r>
        <w:t>kčbr.15/18 zgrada, kčbr. 20/1 neplodno, kčbr. 298/2 livada sve upisano u z.k. ul. 3864 k.o. Bedekovčina</w:t>
      </w:r>
    </w:p>
    <w:p w:rsidRDefault="003747CE" w:rsidP="003747CE" w:rsidR="003747CE" w:rsidRPr="00B50DD8">
      <w:r w:rsidRPr="00B50DD8">
        <w:tab/>
      </w:r>
      <w:r w:rsidR="00AB5032">
        <w:tab/>
      </w:r>
      <w:r w:rsidRPr="00B50DD8">
        <w:t>B)</w:t>
      </w:r>
      <w:r w:rsidRPr="00B50DD8">
        <w:tab/>
      </w:r>
      <w:r w:rsidR="00AB5032">
        <w:t>nekretnina upisana u z.k. ul.3950 k.o. Bedekovčina z.k. čestica 15/17 i 301/2 što odgovara kčbr. 5250/2 i 5251/1</w:t>
      </w:r>
    </w:p>
    <w:p w:rsidRDefault="00CB2F04" w:rsidP="003747CE" w:rsidR="00CB2F04" w:rsidRPr="00CB2F04">
      <w:r w:rsidRPr="00CB2F04">
        <w:tab/>
      </w: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 xml:space="preserve">Kupac </w:t>
      </w:r>
      <w:r w:rsidR="00AB5032">
        <w:t xml:space="preserve">SCOUT d.o.o. Zagreb, Bukovac 77 – OIB: 78486745085 </w:t>
      </w:r>
      <w:r w:rsidR="00976524">
        <w:t>dužan</w:t>
      </w:r>
      <w:r w:rsidRPr="00CB2F04">
        <w:t xml:space="preserve"> je u roku od 15 dana od pravomoćnosti rješenja o dosudi uplatiti razliku kupovnine</w:t>
      </w:r>
      <w:r w:rsidR="00491359">
        <w:t xml:space="preserve"> za nekretnine </w:t>
      </w:r>
      <w:r w:rsidR="00BE4E1F">
        <w:t>pod A)</w:t>
      </w:r>
      <w:r w:rsidR="00491359">
        <w:t xml:space="preserve"> i B)</w:t>
      </w:r>
      <w:r w:rsidR="00AB5032">
        <w:t xml:space="preserve"> u</w:t>
      </w:r>
      <w:r w:rsidR="00491359">
        <w:t xml:space="preserve"> ukupnom</w:t>
      </w:r>
      <w:r w:rsidR="00AB5032">
        <w:t xml:space="preserve"> iznosu od</w:t>
      </w:r>
      <w:r w:rsidR="00491359">
        <w:t xml:space="preserve"> </w:t>
      </w:r>
      <w:r w:rsidR="00147B5C">
        <w:t xml:space="preserve">1.822.027,32 </w:t>
      </w:r>
      <w:r w:rsidR="00BE4E1F">
        <w:t xml:space="preserve">kuna </w:t>
      </w:r>
      <w:r w:rsidRPr="00CB2F04">
        <w:t xml:space="preserve">na žiro račun sudskog depozita Trgovačkog suda u Zagrebu kod Hrvatske poštanske banke d.d. Zagreb, broj 2390001-1300000460 (IBAN: HR9223900011300000460)   s pozivom na broj </w:t>
      </w:r>
      <w:r w:rsidRPr="00CB2F04">
        <w:rPr>
          <w:lang w:val="de-DE"/>
        </w:rPr>
        <w:t xml:space="preserve">05 – </w:t>
      </w:r>
      <w:r w:rsidR="00AB5032">
        <w:rPr>
          <w:lang w:val="de-DE"/>
        </w:rPr>
        <w:t>845-11.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>i tereta koji prestaju prodajom i to</w:t>
      </w:r>
      <w:r w:rsidR="00E5365F">
        <w:t>:</w:t>
      </w:r>
    </w:p>
    <w:p w:rsidRDefault="00E5365F" w:rsidP="003035B6" w:rsidR="00673ECD">
      <w:r>
        <w:tab/>
        <w:t xml:space="preserve">Nekretnina pod I A): </w:t>
      </w:r>
    </w:p>
    <w:p w:rsidRDefault="00253CE3" w:rsidP="003035B6" w:rsidR="00673ECD">
      <w:r>
        <w:tab/>
        <w:t>- zabilježba prijenosa vlasništva na Erste&amp;Steiermarkische bank d.d. Rijeka radi osiguranja vraćanja iznosa kunske protuvrijednosti od 250.000,00 Eura pod brojem 2059/Z</w:t>
      </w:r>
    </w:p>
    <w:p w:rsidRDefault="00673ECD" w:rsidP="00147B5C" w:rsidR="00673ECD" w:rsidRPr="00CB2F04">
      <w:r>
        <w:tab/>
        <w:t xml:space="preserve">- zabilježba </w:t>
      </w:r>
      <w:r w:rsidR="00E5365F">
        <w:t>rješenja o otvaranju stečajnog postupka pod brojem Z-</w:t>
      </w:r>
      <w:r w:rsidR="00253CE3">
        <w:t>3103/12</w:t>
      </w:r>
      <w:r w:rsidR="00E5365F">
        <w:t xml:space="preserve"> </w:t>
      </w:r>
      <w:r w:rsidR="00700941">
        <w:t xml:space="preserve">od </w:t>
      </w:r>
      <w:r w:rsidR="00147B5C">
        <w:t>30. listopada 2012</w:t>
      </w:r>
      <w:r w:rsidR="00700941">
        <w:t>. godine</w:t>
      </w:r>
      <w:r w:rsidR="00966166">
        <w:t>.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="00673ECD">
        <w:t xml:space="preserve">suda u </w:t>
      </w:r>
      <w:r w:rsidR="00147B5C">
        <w:t xml:space="preserve">Zlataru </w:t>
      </w:r>
      <w:r w:rsidR="00700941">
        <w:t xml:space="preserve"> – Zemljišno knjižni odjel </w:t>
      </w:r>
      <w:r w:rsidR="00147B5C">
        <w:t xml:space="preserve">Zabok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>I</w:t>
      </w:r>
      <w:r w:rsidR="00700941">
        <w:t xml:space="preserve"> A) i B)</w:t>
      </w:r>
      <w:r w:rsidR="00CB2F04">
        <w:t xml:space="preserve"> </w:t>
      </w:r>
      <w:r w:rsidR="00700941">
        <w:t xml:space="preserve">te </w:t>
      </w:r>
      <w:r w:rsidRPr="00CB2F04">
        <w:t xml:space="preserve">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lastRenderedPageBreak/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>će se rješenje oglasiti na 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ZK odjelu Općinskog </w:t>
      </w:r>
      <w:r w:rsidR="00673ECD">
        <w:t xml:space="preserve">suda u </w:t>
      </w:r>
      <w:r w:rsidR="00147B5C">
        <w:t>Zlataru</w:t>
      </w:r>
      <w:r w:rsidR="00673ECD">
        <w:t xml:space="preserve"> </w:t>
      </w:r>
      <w:r w:rsidR="00700941">
        <w:t xml:space="preserve">– Zemljišno knjižni odjel </w:t>
      </w:r>
      <w:r w:rsidR="00147B5C">
        <w:t xml:space="preserve">Zabok </w:t>
      </w:r>
      <w:r w:rsidR="00976524">
        <w:t xml:space="preserve">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60F16" w:rsidP="00835479" w:rsidR="00560F16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673ECD" w:rsidR="00673ECD">
      <w:r w:rsidRPr="00CB2F04">
        <w:tab/>
        <w:t xml:space="preserve">Na usmenoj javnoj dražbi održanoj dana </w:t>
      </w:r>
      <w:r w:rsidR="00147B5C">
        <w:t xml:space="preserve">1. listopada </w:t>
      </w:r>
      <w:r w:rsidR="00700941">
        <w:t xml:space="preserve"> 2015. godine 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</w:t>
      </w:r>
      <w:r w:rsidR="00700941">
        <w:t xml:space="preserve">A) i I B) </w:t>
      </w:r>
      <w:r w:rsidR="00083C00" w:rsidRPr="00CB2F04">
        <w:t xml:space="preserve">kao </w:t>
      </w:r>
      <w:r w:rsidR="00700941">
        <w:t>ponuditelj</w:t>
      </w:r>
      <w:r w:rsidR="00673ECD">
        <w:t xml:space="preserve"> </w:t>
      </w:r>
      <w:r w:rsidR="00560F16">
        <w:t xml:space="preserve"> </w:t>
      </w:r>
      <w:r w:rsidR="00700941">
        <w:t xml:space="preserve">sudjelovao je </w:t>
      </w:r>
      <w:r w:rsidR="00673ECD">
        <w:t xml:space="preserve"> </w:t>
      </w:r>
      <w:r w:rsidR="00147B5C">
        <w:t>SCOUT d.o.o. Zagreb, Bukovac 77 – OIB: 78486745085</w:t>
      </w:r>
      <w:r w:rsidR="00700941">
        <w:t>.</w:t>
      </w:r>
    </w:p>
    <w:p w:rsidRDefault="00673ECD" w:rsidP="00673ECD" w:rsidR="00673ECD">
      <w:r>
        <w:tab/>
      </w:r>
      <w:r w:rsidR="00700941">
        <w:t xml:space="preserve">Ponuditelj </w:t>
      </w:r>
      <w:r w:rsidR="00147B5C">
        <w:t xml:space="preserve">SCOUT d.o.o. Zagreb, Bukovac 77 – OIB: 78486745085 </w:t>
      </w:r>
      <w:r w:rsidR="00700941">
        <w:t xml:space="preserve">prihvatio je cijenu iz Zaključka o prodaji za nekretninu pod točkom A) </w:t>
      </w:r>
      <w:r w:rsidR="00147B5C">
        <w:t>1.988.039,73 kune</w:t>
      </w:r>
      <w:r w:rsidR="00700941" w:rsidRPr="00561253">
        <w:t xml:space="preserve">  i</w:t>
      </w:r>
      <w:r w:rsidR="00700941">
        <w:t xml:space="preserve"> pod</w:t>
      </w:r>
      <w:r w:rsidR="00700941" w:rsidRPr="00561253">
        <w:t xml:space="preserve"> B) </w:t>
      </w:r>
      <w:r w:rsidR="00147B5C">
        <w:t>36.435,06 kuna</w:t>
      </w:r>
      <w:r w:rsidR="00700941">
        <w:t xml:space="preserve"> odnosno ukupno </w:t>
      </w:r>
      <w:r w:rsidR="00147B5C">
        <w:t>2.024.474,79</w:t>
      </w:r>
      <w:r w:rsidR="00700941">
        <w:t xml:space="preserve"> kuna.</w:t>
      </w:r>
    </w:p>
    <w:p w:rsidRDefault="000E45C5" w:rsidP="000E45C5" w:rsidR="003035B6" w:rsidRPr="00CB2F04">
      <w:pPr>
        <w:ind w:firstLine="708"/>
      </w:pPr>
      <w:r>
        <w:t>Nekretnine</w:t>
      </w:r>
      <w:r w:rsidR="00763F89">
        <w:t xml:space="preserve"> pod točkom I.</w:t>
      </w:r>
      <w:r w:rsidR="003035B6" w:rsidRPr="00CB2F04">
        <w:t xml:space="preserve"> </w:t>
      </w:r>
      <w:r>
        <w:t>A</w:t>
      </w:r>
      <w:r w:rsidR="00951FE0">
        <w:t>)</w:t>
      </w:r>
      <w:r>
        <w:t xml:space="preserve"> i B) </w:t>
      </w:r>
      <w:r w:rsidR="00951FE0">
        <w:t xml:space="preserve"> </w:t>
      </w:r>
      <w:r w:rsidR="003035B6" w:rsidRPr="00CB2F04">
        <w:t xml:space="preserve">predati </w:t>
      </w:r>
      <w:r w:rsidRPr="00CB2F04">
        <w:t xml:space="preserve">će se </w:t>
      </w:r>
      <w:r w:rsidR="003035B6" w:rsidRPr="00CB2F04">
        <w:t xml:space="preserve">kupcu </w:t>
      </w:r>
      <w:r w:rsidR="00976524">
        <w:t xml:space="preserve"> </w:t>
      </w:r>
      <w:r w:rsidR="003035B6" w:rsidRPr="00CB2F04">
        <w:t xml:space="preserve">nakon pravomoćnosti ovog rješenja i uplate </w:t>
      </w:r>
      <w:r w:rsidR="00083C00" w:rsidRPr="00CB2F04">
        <w:t xml:space="preserve">razlike </w:t>
      </w:r>
      <w:r w:rsidR="003035B6"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iznosi s obzirom na uplaćenu jamčevinu</w:t>
      </w:r>
      <w:r w:rsidR="00700941">
        <w:t xml:space="preserve"> ukupno</w:t>
      </w:r>
      <w:r w:rsidR="00147B5C">
        <w:t xml:space="preserve">1.822.027,32 </w:t>
      </w:r>
      <w:r w:rsidR="00700941">
        <w:t xml:space="preserve"> </w:t>
      </w:r>
      <w:r>
        <w:t xml:space="preserve">kuna </w:t>
      </w:r>
      <w:r w:rsidR="003035B6" w:rsidRPr="00CB2F04">
        <w:t xml:space="preserve">u roku utvrđenom u Zaključku o prodaji od </w:t>
      </w:r>
      <w:r w:rsidR="00147B5C">
        <w:t>11. rujna</w:t>
      </w:r>
      <w:r w:rsidR="00951FE0">
        <w:t xml:space="preserve"> </w:t>
      </w:r>
      <w:r w:rsidR="00700941">
        <w:t>2015</w:t>
      </w:r>
      <w:r w:rsidR="00763F89">
        <w:t xml:space="preserve">. </w:t>
      </w:r>
      <w:r w:rsidR="003035B6" w:rsidRPr="00CB2F04">
        <w:t>godine.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Pr="00CB2F04">
        <w:t xml:space="preserve"> temelji se na odredbi čl. 10</w:t>
      </w:r>
      <w:r w:rsidR="007B16EB" w:rsidRPr="00CB2F04">
        <w:t>8</w:t>
      </w:r>
      <w:r w:rsidR="00B61A84" w:rsidRPr="00CB2F04">
        <w:t xml:space="preserve"> Ovršnog zakona, a</w:t>
      </w:r>
      <w:r w:rsidR="00C54F67">
        <w:t xml:space="preserve"> odredba pod točkom VII</w:t>
      </w:r>
      <w:r w:rsidR="00CC4CF6" w:rsidRPr="00CB2F04">
        <w:t xml:space="preserve"> temelji se na odredbi čl. 103 Ovršnog zakona.</w:t>
      </w:r>
      <w:r w:rsidR="00B61A84" w:rsidRPr="00CB2F04">
        <w:t xml:space="preserve">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E14768">
        <w:t>6</w:t>
      </w:r>
      <w:r w:rsidR="00147B5C">
        <w:t>. listopada</w:t>
      </w:r>
      <w:r w:rsidR="00700941">
        <w:t xml:space="preserve"> 2015.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10480F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10480F" w:rsidR="001048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0480F" w:rsidP="0010480F" w:rsidR="0010480F">
      <w:pPr>
        <w:ind w:firstLine="708" w:left="5664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  <w:r w:rsidRPr="00CB2F04">
        <w:tab/>
      </w:r>
      <w:r w:rsidRPr="00CB2F04">
        <w:tab/>
      </w:r>
      <w:r w:rsidRPr="00CB2F04">
        <w:tab/>
      </w:r>
    </w:p>
    <w:sectPr w:rsidSect="004323E4" w:rsidR="009313A3" w:rsidRPr="00CB2F04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147B5C">
      <w:t>845/11-128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335CE"/>
    <w:rsid w:val="00042C1C"/>
    <w:rsid w:val="0008047D"/>
    <w:rsid w:val="00083C00"/>
    <w:rsid w:val="000E02E5"/>
    <w:rsid w:val="000E45C5"/>
    <w:rsid w:val="000F4489"/>
    <w:rsid w:val="0010480F"/>
    <w:rsid w:val="00116E0B"/>
    <w:rsid w:val="0012472C"/>
    <w:rsid w:val="00147B5C"/>
    <w:rsid w:val="00174D26"/>
    <w:rsid w:val="00180B16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53CE3"/>
    <w:rsid w:val="002705F8"/>
    <w:rsid w:val="00286EAB"/>
    <w:rsid w:val="002A0A67"/>
    <w:rsid w:val="002A325E"/>
    <w:rsid w:val="003035B6"/>
    <w:rsid w:val="003566AE"/>
    <w:rsid w:val="003606B6"/>
    <w:rsid w:val="003658CF"/>
    <w:rsid w:val="003747CE"/>
    <w:rsid w:val="003816FC"/>
    <w:rsid w:val="00391423"/>
    <w:rsid w:val="00395ECE"/>
    <w:rsid w:val="003A4375"/>
    <w:rsid w:val="003B6D7D"/>
    <w:rsid w:val="003C202F"/>
    <w:rsid w:val="003D7403"/>
    <w:rsid w:val="003E58DC"/>
    <w:rsid w:val="003F3E96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91359"/>
    <w:rsid w:val="004B3152"/>
    <w:rsid w:val="004C6F91"/>
    <w:rsid w:val="004D1B4B"/>
    <w:rsid w:val="004E2EF3"/>
    <w:rsid w:val="00500BE4"/>
    <w:rsid w:val="00507147"/>
    <w:rsid w:val="00514AAE"/>
    <w:rsid w:val="00523CF2"/>
    <w:rsid w:val="00525F8F"/>
    <w:rsid w:val="00535B17"/>
    <w:rsid w:val="00560F16"/>
    <w:rsid w:val="00563974"/>
    <w:rsid w:val="00572E85"/>
    <w:rsid w:val="0057451C"/>
    <w:rsid w:val="0058623B"/>
    <w:rsid w:val="005866A3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73ECD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96B"/>
    <w:rsid w:val="00700941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720C"/>
    <w:rsid w:val="00903920"/>
    <w:rsid w:val="00920E94"/>
    <w:rsid w:val="00923268"/>
    <w:rsid w:val="009313A3"/>
    <w:rsid w:val="00951FE0"/>
    <w:rsid w:val="009536D1"/>
    <w:rsid w:val="00966166"/>
    <w:rsid w:val="00966642"/>
    <w:rsid w:val="00970168"/>
    <w:rsid w:val="00971042"/>
    <w:rsid w:val="00976524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B5032"/>
    <w:rsid w:val="00AC0A85"/>
    <w:rsid w:val="00AD4B8B"/>
    <w:rsid w:val="00AE234B"/>
    <w:rsid w:val="00AF7A54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4E1F"/>
    <w:rsid w:val="00BE5F46"/>
    <w:rsid w:val="00C03923"/>
    <w:rsid w:val="00C071A3"/>
    <w:rsid w:val="00C126AE"/>
    <w:rsid w:val="00C136B6"/>
    <w:rsid w:val="00C22178"/>
    <w:rsid w:val="00C31DC8"/>
    <w:rsid w:val="00C31FED"/>
    <w:rsid w:val="00C51E76"/>
    <w:rsid w:val="00C5363C"/>
    <w:rsid w:val="00C54F67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58A7"/>
    <w:rsid w:val="00D70E89"/>
    <w:rsid w:val="00D750E7"/>
    <w:rsid w:val="00D81B26"/>
    <w:rsid w:val="00DA2069"/>
    <w:rsid w:val="00DB2364"/>
    <w:rsid w:val="00DD2685"/>
    <w:rsid w:val="00DD751C"/>
    <w:rsid w:val="00DE022A"/>
    <w:rsid w:val="00DE3572"/>
    <w:rsid w:val="00DE536E"/>
    <w:rsid w:val="00DF4E91"/>
    <w:rsid w:val="00E071EC"/>
    <w:rsid w:val="00E14768"/>
    <w:rsid w:val="00E5365F"/>
    <w:rsid w:val="00E71A37"/>
    <w:rsid w:val="00E764DA"/>
    <w:rsid w:val="00E97FF0"/>
    <w:rsid w:val="00EB4480"/>
    <w:rsid w:val="00EC03E8"/>
    <w:rsid w:val="00EC0706"/>
    <w:rsid w:val="00EC6429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4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4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St-845/2011-128</izvorni_sadrzaj>
    <derivirana_varijabla naziv="DomainObject.Oznaka_1">St-845/2011-128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D.O.O.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D.O.O.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D.O.O.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D.O.O.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D.O.O. </izvorni_sadrzaj>
    <derivirana_varijabla naziv="DomainObject.Predmet.StrankaWithAdress_1">REPUBLIKA HRVATSKA, MINISTARSTVO FINANCIJA, POREZNA UPRAVA, PODRUČNI URED ZAGREB 10000 Zagreb,ERSTE&amp;STEIERMAERKISCHE BANK d.d. JADRANSKI TRG 1,Rijeka,VJEROVNICI ,SCOUT D.O.O. 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D.O.O.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D.O.O.</derivirana_varijabla>
  </DomainObject.Predmet.StrankaWithAdressOIB>
  <DomainObject.Predmet.StrankaNazivFormated>
    <izvorni_sadrzaj>REPUBLIKA HRVATSKA, MINISTARSTVO FINANCIJA, POREZNA UPRAVA, PODRUČNI URED ZAGREB,ERSTE&amp;STEIERMAERKISCHE BANK d.d.,VJEROVNICI,SCOUT D.O.O.</izvorni_sadrzaj>
    <derivirana_varijabla naziv="DomainObject.Predmet.StrankaNazivFormated_1">REPUBLIKA HRVATSKA, MINISTARSTVO FINANCIJA, POREZNA UPRAVA, PODRUČNI URED ZAGREB,ERSTE&amp;STEIERMAERKISCHE BANK d.d.,VJEROVNICI,SCOUT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D.O.O.</izvorni_sadrzaj>
    <derivirana_varijabla naziv="DomainObject.Predmet.StrankaNazivFormatedOIB_1">REPUBLIKA HRVATSKA, MINISTARSTVO FINANCIJA, POREZNA UPRAVA, PODRUČNI URED ZAGREB, OIB 18683136487,ERSTE&amp;STEIERMAERKISCHE BANK d.d., OIB 23057039320,VJEROVNICI,SCOUT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D.O.O.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D.O.O.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D.O.O.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D.O.O.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St-845/2011-128</izvorni_sadrzaj>
    <derivirana_varijabla naziv="DomainObject.PoslovniBrojDokumenta_1">St-845/2011-128</derivirana_varijabla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610</properties:Words>
  <properties:Characters>3164</properties:Characters>
  <properties:Lines>77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2015-10-05T12:45:00Z</dcterms:created>
  <dc:creator>Nada Kraljić</dc:creator>
  <cp:lastModifiedBy>Vinka Mihalinčić</cp:lastModifiedBy>
  <cp:lastPrinted>2013-11-27T13:25:00Z</cp:lastPrinted>
  <dcterms:modified xmlns:xsi="http://www.w3.org/2001/XMLSchema-instance" xsi:type="dcterms:W3CDTF">2015-10-06T08:42:00Z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St-845/2011-128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