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4b79" w14:paraId="2974b79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2528E">
        <w:t>Zadar</w:t>
      </w:r>
      <w:r w:rsidR="00A80711">
        <w:t xml:space="preserve">, </w:t>
      </w:r>
      <w:r w:rsidR="0012528E">
        <w:t>Ivana Danila 4</w:t>
      </w:r>
      <w:r w:rsidR="0018118F">
        <w:t>, OIB: 85821130368</w:t>
      </w:r>
      <w:r w:rsidR="00A80711">
        <w:t xml:space="preserve">, </w:t>
      </w:r>
      <w:r w:rsidR="00854D5B">
        <w:t xml:space="preserve">od </w:t>
      </w:r>
      <w:r w:rsidR="001F1190">
        <w:t>01</w:t>
      </w:r>
      <w:r w:rsidR="002E5CEE">
        <w:t xml:space="preserve">. </w:t>
      </w:r>
      <w:r w:rsidR="001F1190">
        <w:t>ožujka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992A99">
        <w:t>HARMONIA</w:t>
      </w:r>
      <w:r w:rsidR="002E5CEE">
        <w:t xml:space="preserve"> d.o.o., Zadar, </w:t>
      </w:r>
      <w:r w:rsidR="00992A99">
        <w:t>Plemića Borelli 12</w:t>
      </w:r>
      <w:r w:rsidR="002E5CEE">
        <w:t xml:space="preserve">, OIB: </w:t>
      </w:r>
      <w:r w:rsidR="00992A99">
        <w:t>38725504670</w:t>
      </w:r>
      <w:r w:rsidR="0039437A" w:rsidRPr="0039437A">
        <w:t>,</w:t>
      </w:r>
      <w:r w:rsidR="00EF3F9E">
        <w:t xml:space="preserve"> </w:t>
      </w:r>
      <w:r w:rsidR="00992A99">
        <w:rPr>
          <w:color w:themeColor="text1" w:val="000000"/>
        </w:rPr>
        <w:t>28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92A99">
        <w:t>HARMONIA d.o.o., Zadar, Plemića Borelli 12, OIB: 38725504670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1E4BD0">
        <w:rPr>
          <w:color w:themeColor="text1" w:val="000000"/>
        </w:rPr>
        <w:t>28.</w:t>
      </w:r>
      <w:r w:rsidR="003825AE"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1E4BD0">
        <w:rPr>
          <w:color w:themeColor="text1" w:val="000000"/>
        </w:rPr>
        <w:t>14,55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6225D8" w:rsidR="00EF3F9E" w:rsidRPr="006225D8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1E4BD0" w:rsidRPr="00892CB3">
        <w:rPr>
          <w:color w:themeColor="text1" w:val="000000"/>
        </w:rPr>
        <w:t>Josip Jadran Sekso iz Šibenika, Ulica Bože Peričića 26, OIB: 56627311158.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992A99">
        <w:t>HARMONIA d.o.o., Zadar, Plemića Borelli 12, OIB: 38725504670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2528E">
        <w:t xml:space="preserve">Zadar </w:t>
      </w:r>
      <w:r w:rsidR="00DD5088">
        <w:t xml:space="preserve">je podnijela ovom sudu </w:t>
      </w:r>
      <w:r w:rsidR="002E5CEE">
        <w:t xml:space="preserve">1. </w:t>
      </w:r>
      <w:r w:rsidR="00992A99">
        <w:t>ožujka</w:t>
      </w:r>
      <w:r w:rsidR="002E5CEE">
        <w:t xml:space="preserve"> </w:t>
      </w:r>
      <w:r w:rsidR="00D65AF6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992A99">
        <w:rPr>
          <w:color w:themeColor="text1" w:val="000000"/>
        </w:rPr>
        <w:t>2</w:t>
      </w:r>
      <w:r w:rsidR="002E5CEE">
        <w:rPr>
          <w:color w:themeColor="text1" w:val="000000"/>
        </w:rPr>
        <w:t>7. veljače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992A99">
        <w:rPr>
          <w:color w:themeColor="text1" w:val="000000"/>
        </w:rPr>
        <w:t>47</w:t>
      </w:r>
      <w:r w:rsidR="002E5CEE">
        <w:rPr>
          <w:color w:themeColor="text1" w:val="000000"/>
        </w:rPr>
        <w:t>.</w:t>
      </w:r>
      <w:r w:rsidR="00992A99">
        <w:rPr>
          <w:color w:themeColor="text1" w:val="000000"/>
        </w:rPr>
        <w:t>244</w:t>
      </w:r>
      <w:r w:rsidR="002E5CEE">
        <w:rPr>
          <w:color w:themeColor="text1" w:val="000000"/>
        </w:rPr>
        <w:t>,</w:t>
      </w:r>
      <w:r w:rsidR="00992A99">
        <w:rPr>
          <w:color w:themeColor="text1" w:val="000000"/>
        </w:rPr>
        <w:t>35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992A99">
        <w:rPr>
          <w:color w:themeColor="text1" w:val="000000"/>
        </w:rPr>
        <w:t>Erste &amp; Steiermarkische bank</w:t>
      </w:r>
      <w:r w:rsidR="002E5CEE">
        <w:rPr>
          <w:color w:themeColor="text1" w:val="000000"/>
        </w:rPr>
        <w:t xml:space="preserve"> d.d.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992A99">
        <w:rPr>
          <w:color w:themeColor="text1" w:val="000000"/>
        </w:rPr>
        <w:t>14</w:t>
      </w:r>
      <w:r w:rsidR="002E5CEE">
        <w:rPr>
          <w:color w:themeColor="text1" w:val="000000"/>
        </w:rPr>
        <w:t>. ožujka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992A99">
        <w:rPr>
          <w:color w:themeColor="text1" w:val="000000"/>
        </w:rPr>
        <w:t>24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992A99">
        <w:rPr>
          <w:color w:themeColor="text1" w:val="000000"/>
        </w:rPr>
        <w:t>48</w:t>
      </w:r>
      <w:r w:rsidR="002E5CEE">
        <w:rPr>
          <w:color w:themeColor="text1" w:val="000000"/>
        </w:rPr>
        <w:t>.</w:t>
      </w:r>
      <w:r w:rsidR="00992A99">
        <w:rPr>
          <w:color w:themeColor="text1" w:val="000000"/>
        </w:rPr>
        <w:t>179</w:t>
      </w:r>
      <w:r w:rsidR="002E5CEE">
        <w:rPr>
          <w:color w:themeColor="text1" w:val="000000"/>
        </w:rPr>
        <w:t>,</w:t>
      </w:r>
      <w:r w:rsidR="00992A99">
        <w:rPr>
          <w:color w:themeColor="text1" w:val="000000"/>
        </w:rPr>
        <w:t>48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5119A7">
        <w:rPr>
          <w:color w:themeColor="text1" w:val="000000"/>
        </w:rPr>
        <w:t>389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80770A">
        <w:rPr>
          <w:color w:themeColor="text1" w:val="000000"/>
        </w:rPr>
        <w:t>2</w:t>
      </w:r>
      <w:r w:rsidR="00992A99">
        <w:rPr>
          <w:color w:themeColor="text1" w:val="000000"/>
        </w:rPr>
        <w:t>8</w:t>
      </w:r>
      <w:r w:rsidR="002E2C67">
        <w:t>.</w:t>
      </w:r>
      <w:r>
        <w:t xml:space="preserve"> </w:t>
      </w:r>
      <w:r w:rsidR="000C43B3">
        <w:t>studenog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4D206B" w:rsidP="004D206B" w:rsidR="004D206B">
      <w:r>
        <w:t>Za točnost otpravka – ovlaštena službenica                                                     Sudska savjetnica</w:t>
      </w:r>
    </w:p>
    <w:p w:rsidRDefault="004D206B" w:rsidP="004D206B" w:rsidR="004D206B">
      <w:r>
        <w:t>Martina Kalmeta                                                                                               Jelena Radoš,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E24DB3" w:rsidRPr="00240F6B">
      <w:pPr>
        <w:tabs>
          <w:tab w:pos="2375" w:val="left"/>
        </w:tabs>
        <w:jc w:val="both"/>
      </w:pPr>
      <w:r>
        <w:lastRenderedPageBreak/>
        <w:t>UPUTA O PRAVNOM LIJEKU</w:t>
      </w:r>
    </w:p>
    <w:p w:rsidRDefault="0080770A" w:rsidP="0080770A" w:rsidR="0080770A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 w:rsidR="0012528E">
        <w:t>Zadar</w:t>
      </w:r>
      <w:r w:rsidR="00CD74AB">
        <w:t xml:space="preserve">, 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2528E">
        <w:t>Zadar</w:t>
      </w:r>
      <w:r w:rsidR="0018118F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 w:rsidR="0012528E">
        <w:t>Zadar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</w:t>
      </w:r>
      <w:r w:rsidR="0012528E">
        <w:t>Zadar</w:t>
      </w:r>
      <w:r w:rsidRPr="00240F6B">
        <w:t>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 odmah radi upisa činjenice otva</w:t>
      </w:r>
      <w:r>
        <w:t>ranja skraćenoga stečajnog postupka,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</w:t>
      </w:r>
      <w:r w:rsidRPr="00050593">
        <w:t>nakon pravomoćnosti radi brisanja dužnika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csb1="00000000" w:csb0="0000009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2D0ACB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>Poslovni broj: 5</w:t>
    </w:r>
    <w:r w:rsidR="00854D5B">
      <w:t xml:space="preserve"> </w:t>
    </w:r>
    <w:r w:rsidR="00D65AF6" w:rsidRPr="008C3132">
      <w:t>St-</w:t>
    </w:r>
    <w:r w:rsidR="00992A99">
      <w:t>77</w:t>
    </w:r>
    <w:r w:rsidR="00FF7294">
      <w:t>/</w:t>
    </w:r>
    <w:r w:rsidR="0018118F">
      <w:t>2017-</w:t>
    </w:r>
    <w:r w:rsidR="0012528E">
      <w:t>1</w:t>
    </w:r>
    <w:r w:rsidR="00992A99">
      <w:t>1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18118F">
      <w:t xml:space="preserve">                Poslovni broj: 5</w:t>
    </w:r>
    <w:r>
      <w:t xml:space="preserve"> </w:t>
    </w:r>
    <w:r w:rsidRPr="008C3132">
      <w:t>St-</w:t>
    </w:r>
    <w:r w:rsidR="00992A99">
      <w:t>77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992A99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2528E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4BD0"/>
    <w:rsid w:val="001E5DED"/>
    <w:rsid w:val="001E74F1"/>
    <w:rsid w:val="001F1190"/>
    <w:rsid w:val="00200764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D0ACB"/>
    <w:rsid w:val="002E2C67"/>
    <w:rsid w:val="002E5CEE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D206B"/>
    <w:rsid w:val="004E498B"/>
    <w:rsid w:val="00504A57"/>
    <w:rsid w:val="005119A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D6B46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0770A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2A99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0B3F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863E5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5819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65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St-77/2017-9</izvorni_sadrzaj>
    <derivirana_varijabla naziv="DomainObject.Oznaka_1">St-77/2017-9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HARMONIA d.o.o. za trgovinu i usluge</izvorni_sadrzaj>
    <derivirana_varijabla naziv="DomainObject.Predmet.ProtustrankaFormated_1">  HARMONIA d.o.o. za trgovinu i usluge</derivirana_varijabla>
  </DomainObject.Predmet.ProtustrankaFormated>
  <DomainObject.Predmet.ProtustrankaFormatedOIB>
    <izvorni_sadrzaj>  HARMONIA d.o.o. za trgovinu i usluge, OIB 38725504670</izvorni_sadrzaj>
    <derivirana_varijabla naziv="DomainObject.Predmet.ProtustrankaFormatedOIB_1">  HARMONIA d.o.o. za trgovinu i usluge, OIB 38725504670</derivirana_varijabla>
  </DomainObject.Predmet.ProtustrankaFormatedOIB>
  <DomainObject.Predmet.ProtustrankaFormatedWithAdress>
    <izvorni_sadrzaj> HARMONIA d.o.o. za trgovinu i usluge, Plemića Borelli 12, 23000 Zadar</izvorni_sadrzaj>
    <derivirana_varijabla naziv="DomainObject.Predmet.ProtustrankaFormatedWithAdress_1"> HARMONIA d.o.o. za trgovinu i usluge, Plemića Borelli 12, 23000 Zadar</derivirana_varijabla>
  </DomainObject.Predmet.ProtustrankaFormatedWithAdress>
  <DomainObject.Predmet.ProtustrankaFormatedWithAdressOIB>
    <izvorni_sadrzaj> HARMONIA d.o.o. za trgovinu i usluge, OIB 38725504670, Plemića Borelli 12, 23000 Zadar</izvorni_sadrzaj>
    <derivirana_varijabla naziv="DomainObject.Predmet.ProtustrankaFormatedWithAdressOIB_1"> HARMONIA d.o.o. za trgovinu i usluge, OIB 38725504670, Plemića Borelli 12, 23000 Zadar</derivirana_varijabla>
  </DomainObject.Predmet.ProtustrankaFormatedWithAdressOIB>
  <DomainObject.Predmet.ProtustrankaWithAdress>
    <izvorni_sadrzaj>HARMONIA d.o.o. za trgovinu i usluge Plemića Borelli 12, 23000 Zadar</izvorni_sadrzaj>
    <derivirana_varijabla naziv="DomainObject.Predmet.ProtustrankaWithAdress_1">HARMONIA d.o.o. za trgovinu i usluge Plemića Borelli 12, 23000 Zadar</derivirana_varijabla>
  </DomainObject.Predmet.ProtustrankaWithAdress>
  <DomainObject.Predmet.ProtustrankaWithAdressOIB>
    <izvorni_sadrzaj>HARMONIA d.o.o. za trgovinu i usluge, OIB 38725504670, Plemića Borelli 12, 23000 Zadar</izvorni_sadrzaj>
    <derivirana_varijabla naziv="DomainObject.Predmet.ProtustrankaWithAdressOIB_1">HARMONIA d.o.o. za trgovinu i usluge, OIB 38725504670, Plemića Borelli 12, 23000 Zadar</derivirana_varijabla>
  </DomainObject.Predmet.ProtustrankaWithAdressOIB>
  <DomainObject.Predmet.ProtustrankaNazivFormated>
    <izvorni_sadrzaj>HARMONIA d.o.o. za trgovinu i usluge</izvorni_sadrzaj>
    <derivirana_varijabla naziv="DomainObject.Predmet.ProtustrankaNazivFormated_1">HARMONIA d.o.o. za trgovinu i usluge</derivirana_varijabla>
  </DomainObject.Predmet.ProtustrankaNazivFormated>
  <DomainObject.Predmet.ProtustrankaNazivFormatedOIB>
    <izvorni_sadrzaj>HARMONIA d.o.o. za trgovinu i usluge, OIB 38725504670</izvorni_sadrzaj>
    <derivirana_varijabla naziv="DomainObject.Predmet.ProtustrankaNazivFormatedOIB_1">HARMONIA d.o.o. za trgovinu i usluge, OIB 38725504670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HARMONIA d.o.o. za trgovinu i usluge</item>
    </izvorni_sadrzaj>
    <derivirana_varijabla naziv="DomainObject.Predmet.ProtuStrankaListFormated_1">
      <item>HARMONIA d.o.o. za trgovinu i usluge</item>
    </derivirana_varijabla>
  </DomainObject.Predmet.ProtuStrankaListFormated>
  <DomainObject.Predmet.ProtuStrankaListFormatedOIB>
    <izvorni_sadrzaj>
      <item>HARMONIA d.o.o. za trgovinu i usluge, OIB 38725504670</item>
    </izvorni_sadrzaj>
    <derivirana_varijabla naziv="DomainObject.Predmet.ProtuStrankaListFormatedOIB_1">
      <item>HARMONIA d.o.o. za trgovinu i usluge, OIB 38725504670</item>
    </derivirana_varijabla>
  </DomainObject.Predmet.ProtuStrankaListFormatedOIB>
  <DomainObject.Predmet.ProtuStrankaListFormatedWithAdress>
    <izvorni_sadrzaj>
      <item>HARMONIA d.o.o. za trgovinu i usluge, Plemića Borelli 12, 23000 Zadar</item>
    </izvorni_sadrzaj>
    <derivirana_varijabla naziv="DomainObject.Predmet.ProtuStrankaListFormatedWithAdress_1">
      <item>HARMONIA d.o.o. za trgovinu i usluge, Plemića Borelli 12, 23000 Zadar</item>
    </derivirana_varijabla>
  </DomainObject.Predmet.ProtuStrankaListFormatedWithAdress>
  <DomainObject.Predmet.ProtuStrankaListFormatedWithAdressOIB>
    <izvorni_sadrzaj>
      <item>HARMONIA d.o.o. za trgovinu i usluge, OIB 38725504670, Plemića Borelli 12, 23000 Zadar</item>
    </izvorni_sadrzaj>
    <derivirana_varijabla naziv="DomainObject.Predmet.ProtuStrankaListFormatedWithAdressOIB_1">
      <item>HARMONIA d.o.o. za trgovinu i usluge, OIB 38725504670, Plemića Borelli 12, 23000 Zadar</item>
    </derivirana_varijabla>
  </DomainObject.Predmet.ProtuStrankaListFormatedWithAdressOIB>
  <DomainObject.Predmet.ProtuStrankaListNazivFormated>
    <izvorni_sadrzaj>
      <item>HARMONIA d.o.o. za trgovinu i usluge</item>
    </izvorni_sadrzaj>
    <derivirana_varijabla naziv="DomainObject.Predmet.ProtuStrankaListNazivFormated_1">
      <item>HARMONIA d.o.o. za trgovinu i usluge</item>
    </derivirana_varijabla>
  </DomainObject.Predmet.ProtuStrankaListNazivFormated>
  <DomainObject.Predmet.ProtuStrankaListNazivFormatedOIB>
    <izvorni_sadrzaj>
      <item>HARMONIA d.o.o. za trgovinu i usluge, OIB 38725504670</item>
    </izvorni_sadrzaj>
    <derivirana_varijabla naziv="DomainObject.Predmet.ProtuStrankaListNazivFormatedOIB_1">
      <item>HARMONIA d.o.o. za trgovinu i usluge, OIB 38725504670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St-77/2017-9</izvorni_sadrzaj>
    <derivirana_varijabla naziv="DomainObject.PoslovniBrojDokumenta_1">St-77/2017-9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HARMONIA d.o.o. za trgovinu i usluge</izvorni_sadrzaj>
    <derivirana_varijabla naziv="DomainObject.Predmet.ProtustrankaIDrugi_1">HARMONIA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HARMONIA d.o.o. za trgovinu i usluge, OIB 38725504670, Plemića Borelli 12, 23000 Zadar</izvorni_sadrzaj>
    <derivirana_varijabla naziv="DomainObject.Predmet.ProtustrankaIDrugiAdressOIB_1">HARMONIA d.o.o. za trgovinu i usluge, OIB 38725504670, Plemića Borelli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HARMONIA d.o.o. za trgovinu i usluge</item>
    </izvorni_sadrzaj>
    <derivirana_varijabla naziv="DomainObject.Predmet.SudioniciListNaziv_1">
      <item>FINA</item>
      <item>HARMONIA d.o.o. za trgovinu i usluge</item>
    </derivirana_varijabla>
  </DomainObject.Predmet.SudioniciListNaziv>
  <DomainObject.Predmet.SudioniciListAdressOIB>
    <izvorni_sadrzaj>
      <item>FINA, OIB 85821130368</item>
      <item>HARMONIA d.o.o. za trgovinu i usluge, OIB 38725504670, Plemića Borelli 12,23000 Zadar</item>
    </izvorni_sadrzaj>
    <derivirana_varijabla naziv="DomainObject.Predmet.SudioniciListAdressOIB_1">
      <item>FINA, OIB 85821130368</item>
      <item>HARMONIA d.o.o. za trgovinu i usluge, OIB 38725504670, Plemića Borelli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38725504670</item>
    </izvorni_sadrzaj>
    <derivirana_varijabla naziv="DomainObject.Predmet.SudioniciListNazivOIB_1">
      <item>, OIB 85821130368</item>
      <item>, OIB 38725504670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9B95A9-F5B4-45E8-A869-D631D3AE2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1014</properties:Words>
  <properties:Characters>5460</properties:Characters>
  <properties:Lines>128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2017-11-28T12:51:00Z</dcterms:created>
  <dc:creator>Administrator</dc:creator>
  <cp:lastModifiedBy>Martina Kalmeta</cp:lastModifiedBy>
  <cp:lastPrinted>2017-11-28T13:53:00Z</cp:lastPrinted>
  <dcterms:modified xmlns:xsi="http://www.w3.org/2001/XMLSchema-instance" xsi:type="dcterms:W3CDTF">2017-11-28T13:53:00Z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St-77/2017-9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